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8"/>
        <w:gridCol w:w="590"/>
        <w:gridCol w:w="594"/>
        <w:gridCol w:w="616"/>
      </w:tblGrid>
      <w:tr w:rsidR="00000000" w:rsidRPr="00C672FD" w:rsidTr="00C672FD">
        <w:tc>
          <w:tcPr>
            <w:tcW w:w="10998" w:type="dxa"/>
            <w:gridSpan w:val="4"/>
            <w:shd w:val="clear" w:color="auto" w:fill="1F3864" w:themeFill="accent5" w:themeFillShade="80"/>
          </w:tcPr>
          <w:p w:rsidR="00000000" w:rsidRPr="00C672FD" w:rsidRDefault="00394551">
            <w:pPr>
              <w:pStyle w:val="Heading5"/>
              <w:spacing w:before="200" w:after="200"/>
              <w:outlineLvl w:val="4"/>
              <w:rPr>
                <w:rFonts w:asciiTheme="majorHAnsi" w:hAnsiTheme="majorHAnsi" w:cstheme="majorHAnsi"/>
                <w:sz w:val="40"/>
                <w:szCs w:val="40"/>
              </w:rPr>
            </w:pPr>
            <w:r w:rsidRPr="00C672FD">
              <w:rPr>
                <w:rFonts w:asciiTheme="majorHAnsi" w:hAnsiTheme="majorHAnsi" w:cstheme="majorHAnsi"/>
                <w:color w:val="FFFFFF" w:themeColor="background1"/>
                <w:sz w:val="40"/>
                <w:szCs w:val="40"/>
              </w:rPr>
              <w:t>Physical Configuration Audit (PCA) Checklist</w:t>
            </w:r>
          </w:p>
        </w:tc>
      </w:tr>
      <w:tr w:rsidR="00000000" w:rsidRPr="00C672FD" w:rsidTr="00C672FD">
        <w:tc>
          <w:tcPr>
            <w:tcW w:w="10998" w:type="dxa"/>
            <w:gridSpan w:val="4"/>
          </w:tcPr>
          <w:p w:rsidR="00000000" w:rsidRPr="00C672FD" w:rsidRDefault="00394551">
            <w:pPr>
              <w:pStyle w:val="BodyText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The following requirements and tasks shall be available and accomplished at the PCA.</w:t>
            </w: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pStyle w:val="Heading1"/>
              <w:spacing w:before="80" w:after="0"/>
              <w:outlineLvl w:val="0"/>
              <w:rPr>
                <w:rFonts w:asciiTheme="majorHAnsi" w:hAnsiTheme="majorHAnsi" w:cstheme="majorHAnsi"/>
                <w:kern w:val="0"/>
                <w:szCs w:val="24"/>
              </w:rPr>
            </w:pPr>
            <w:r w:rsidRPr="00C672FD">
              <w:rPr>
                <w:rFonts w:asciiTheme="majorHAnsi" w:hAnsiTheme="majorHAnsi" w:cstheme="majorHAnsi"/>
                <w:kern w:val="0"/>
                <w:szCs w:val="24"/>
              </w:rPr>
              <w:t>Requirements</w:t>
            </w:r>
          </w:p>
        </w:tc>
        <w:tc>
          <w:tcPr>
            <w:tcW w:w="590" w:type="dxa"/>
          </w:tcPr>
          <w:p w:rsidR="00000000" w:rsidRPr="00C672FD" w:rsidRDefault="00394551">
            <w:pPr>
              <w:spacing w:before="8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>Yes</w:t>
            </w:r>
          </w:p>
        </w:tc>
        <w:tc>
          <w:tcPr>
            <w:tcW w:w="594" w:type="dxa"/>
          </w:tcPr>
          <w:p w:rsidR="00000000" w:rsidRPr="00C672FD" w:rsidRDefault="00394551">
            <w:pPr>
              <w:spacing w:before="8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616" w:type="dxa"/>
          </w:tcPr>
          <w:p w:rsidR="00000000" w:rsidRPr="00C672FD" w:rsidRDefault="00394551">
            <w:pPr>
              <w:spacing w:before="8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>NA</w:t>
            </w: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1.  Approved final draft of the configuration item product specification.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2.  A list delineating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both approved and outstanding changes against the configuration item.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3.  Complete list of shortages in CSCI production.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4.  Acceptance test procedures and associated test data.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5.  Findings/Status of quality assurance programs.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6.  Manusc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ript copy of all software CI manuals (</w:t>
            </w:r>
            <w:r w:rsidRPr="00C672FD">
              <w:rPr>
                <w:rFonts w:asciiTheme="majorHAnsi" w:hAnsiTheme="majorHAnsi" w:cstheme="majorHAnsi"/>
                <w:i/>
                <w:sz w:val="24"/>
                <w:szCs w:val="24"/>
              </w:rPr>
              <w:t>i.e. SSS, SRS, STP, STD, SCOM, SUM, etc.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7.  Computer Software Version Description Document.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8.  Current set of listings and updated design descriptions or other means of design portrayal for each software CI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9.  FCA minutes for each configuration item.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pStyle w:val="Heading8"/>
              <w:outlineLvl w:val="7"/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Tasks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1.  Define Product Baseline.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2.  Specification Review and Validation.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3.  Record in the minutes of the PCA the differences between the CSCI being audited and its CM records.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4.  E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nsure the discrepancies noted during the FCA on each CSCI have been corrected.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5.  Ensure CSCI design descriptions properly reflect labels, references, and data descriptions.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6.  Ensure each CSCI design description is consistent.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7.  Review acc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eptance test plan, procedures, records and results as well as specification records to ensure the product complies with its design requirements.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8.  Review shortages and design changes.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9.  Review deviations/waivers.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10.  Ensure each CSCI’s sys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tem evaluation documents are completed and properly formatted.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11.  Ensure all system documentation is complete and conforms to its data item description.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12.  Review system allocation document.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13.  Review Software User’s Manuals, and Software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Programmer’s Manuals.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14.  Review software CIs for the following:</w:t>
            </w:r>
          </w:p>
          <w:p w:rsidR="00000000" w:rsidRPr="00C672FD" w:rsidRDefault="00C672FD" w:rsidP="00C672FD">
            <w:pPr>
              <w:pStyle w:val="BodyTextIndent3"/>
              <w:numPr>
                <w:ilvl w:val="0"/>
                <w:numId w:val="29"/>
              </w:numPr>
              <w:rPr>
                <w:rFonts w:asciiTheme="majorHAnsi" w:hAnsiTheme="majorHAnsi" w:cstheme="majorHAnsi"/>
                <w:szCs w:val="24"/>
              </w:rPr>
            </w:pPr>
            <w:r w:rsidRPr="00C672FD">
              <w:rPr>
                <w:rFonts w:asciiTheme="majorHAnsi" w:hAnsiTheme="majorHAnsi" w:cstheme="majorHAnsi"/>
                <w:szCs w:val="24"/>
              </w:rPr>
              <w:t>Preliminary</w:t>
            </w:r>
            <w:r w:rsidR="00394551" w:rsidRPr="00C672FD">
              <w:rPr>
                <w:rFonts w:asciiTheme="majorHAnsi" w:hAnsiTheme="majorHAnsi" w:cstheme="majorHAnsi"/>
                <w:szCs w:val="24"/>
              </w:rPr>
              <w:t xml:space="preserve"> and detail Software Component design descriptions.</w:t>
            </w:r>
          </w:p>
          <w:p w:rsidR="00000000" w:rsidRPr="00C672FD" w:rsidRDefault="00C672FD" w:rsidP="00C672FD">
            <w:pPr>
              <w:pStyle w:val="BodyText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Preliminary</w:t>
            </w:r>
            <w:r w:rsidR="00394551"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and detail software Interface requirements.</w:t>
            </w:r>
          </w:p>
          <w:p w:rsidR="00000000" w:rsidRPr="00C672FD" w:rsidRDefault="00C672FD" w:rsidP="00C672FD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Database</w:t>
            </w:r>
            <w:r w:rsidR="00394551"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characteristics, storage allocation charts an</w:t>
            </w:r>
            <w:r w:rsidR="00394551" w:rsidRPr="00C672FD">
              <w:rPr>
                <w:rFonts w:asciiTheme="majorHAnsi" w:hAnsiTheme="majorHAnsi" w:cstheme="majorHAnsi"/>
                <w:sz w:val="24"/>
                <w:szCs w:val="24"/>
              </w:rPr>
              <w:t>d timing and sequencing characteristics.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15.  Review packaging plan and requirements.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16.  Review release records and procedures. 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17.  Ensure that approved software coding standards have been used and documented.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9198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18.  Certify that each CSC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I accepted has been built in accordance with the specifications.</w:t>
            </w:r>
          </w:p>
        </w:tc>
        <w:tc>
          <w:tcPr>
            <w:tcW w:w="590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4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6" w:type="dxa"/>
          </w:tcPr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0000" w:rsidRPr="00C672FD" w:rsidTr="00C672FD">
        <w:tc>
          <w:tcPr>
            <w:tcW w:w="10998" w:type="dxa"/>
            <w:gridSpan w:val="4"/>
          </w:tcPr>
          <w:p w:rsidR="00000000" w:rsidRPr="00C672FD" w:rsidRDefault="0039455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>Signature of PCA Team Members:</w:t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  <w:t>Date: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____________________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ab/>
              <w:t>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Check one:</w:t>
            </w:r>
          </w:p>
          <w:p w:rsidR="00000000" w:rsidRPr="00C672FD" w:rsidRDefault="00394551">
            <w:pPr>
              <w:spacing w:before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C672FD">
              <w:rPr>
                <w:rFonts w:asciiTheme="majorHAnsi" w:hAnsiTheme="majorHAnsi" w:cstheme="majorHAnsi"/>
                <w:sz w:val="24"/>
                <w:szCs w:val="24"/>
              </w:rPr>
              <w:instrText xml:space="preserve"> FORMCHECKBOX </w:instrTex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bookmarkEnd w:id="0"/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 Results reviewed satisfy the requirements and are accepted (See attached comments).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C672FD">
              <w:rPr>
                <w:rFonts w:asciiTheme="majorHAnsi" w:hAnsiTheme="majorHAnsi" w:cstheme="majorHAnsi"/>
                <w:sz w:val="24"/>
                <w:szCs w:val="24"/>
              </w:rPr>
              <w:instrText xml:space="preserve"> FORMCHECKBOX </w:instrTex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bookmarkEnd w:id="1"/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 Results reviewed do not satisfy requirements (See attached comments and list of de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>ficiencies).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000000" w:rsidRPr="00C672FD" w:rsidRDefault="003945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>Approved  by: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______________</w:t>
            </w:r>
            <w:bookmarkStart w:id="2" w:name="_GoBack"/>
            <w:bookmarkEnd w:id="2"/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___________________________________  </w:t>
            </w:r>
            <w:r w:rsidRPr="00C672FD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 w:rsidRPr="00C672FD">
              <w:rPr>
                <w:rFonts w:asciiTheme="majorHAnsi" w:hAnsiTheme="majorHAnsi" w:cstheme="majorHAnsi"/>
                <w:sz w:val="24"/>
                <w:szCs w:val="24"/>
              </w:rPr>
              <w:t xml:space="preserve">  __________________</w:t>
            </w:r>
          </w:p>
          <w:p w:rsidR="00000000" w:rsidRPr="00C672FD" w:rsidRDefault="0039455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394551" w:rsidRDefault="00394551">
      <w:pPr>
        <w:rPr>
          <w:sz w:val="21"/>
        </w:rPr>
      </w:pPr>
    </w:p>
    <w:sectPr w:rsidR="00394551">
      <w:headerReference w:type="default" r:id="rId7"/>
      <w:pgSz w:w="12240" w:h="15840" w:code="1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51" w:rsidRDefault="00394551">
      <w:r>
        <w:separator/>
      </w:r>
    </w:p>
  </w:endnote>
  <w:endnote w:type="continuationSeparator" w:id="0">
    <w:p w:rsidR="00394551" w:rsidRDefault="0039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51" w:rsidRDefault="00394551">
      <w:r>
        <w:separator/>
      </w:r>
    </w:p>
  </w:footnote>
  <w:footnote w:type="continuationSeparator" w:id="0">
    <w:p w:rsidR="00394551" w:rsidRDefault="00394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94551">
    <w:pPr>
      <w:pStyle w:val="Header"/>
      <w:tabs>
        <w:tab w:val="clear" w:pos="4320"/>
        <w:tab w:val="clear" w:pos="8640"/>
        <w:tab w:val="center" w:pos="5400"/>
        <w:tab w:val="right" w:pos="10800"/>
      </w:tabs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AC9"/>
    <w:multiLevelType w:val="hybridMultilevel"/>
    <w:tmpl w:val="EB44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87A84"/>
    <w:multiLevelType w:val="singleLevel"/>
    <w:tmpl w:val="BA307A4E"/>
    <w:lvl w:ilvl="0">
      <w:start w:val="1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4FB7214"/>
    <w:multiLevelType w:val="multilevel"/>
    <w:tmpl w:val="97CE3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78" w:hanging="418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2A779B5"/>
    <w:multiLevelType w:val="multilevel"/>
    <w:tmpl w:val="D4DEC82C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6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>
    <w:nsid w:val="389D2176"/>
    <w:multiLevelType w:val="hybridMultilevel"/>
    <w:tmpl w:val="C850186C"/>
    <w:lvl w:ilvl="0" w:tplc="2A28C7C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0" w:hanging="360"/>
      </w:pPr>
    </w:lvl>
    <w:lvl w:ilvl="2" w:tplc="042A001B" w:tentative="1">
      <w:start w:val="1"/>
      <w:numFmt w:val="lowerRoman"/>
      <w:lvlText w:val="%3."/>
      <w:lvlJc w:val="right"/>
      <w:pPr>
        <w:ind w:left="2250" w:hanging="180"/>
      </w:pPr>
    </w:lvl>
    <w:lvl w:ilvl="3" w:tplc="042A000F" w:tentative="1">
      <w:start w:val="1"/>
      <w:numFmt w:val="decimal"/>
      <w:lvlText w:val="%4."/>
      <w:lvlJc w:val="left"/>
      <w:pPr>
        <w:ind w:left="2970" w:hanging="360"/>
      </w:pPr>
    </w:lvl>
    <w:lvl w:ilvl="4" w:tplc="042A0019" w:tentative="1">
      <w:start w:val="1"/>
      <w:numFmt w:val="lowerLetter"/>
      <w:lvlText w:val="%5."/>
      <w:lvlJc w:val="left"/>
      <w:pPr>
        <w:ind w:left="3690" w:hanging="360"/>
      </w:pPr>
    </w:lvl>
    <w:lvl w:ilvl="5" w:tplc="042A001B" w:tentative="1">
      <w:start w:val="1"/>
      <w:numFmt w:val="lowerRoman"/>
      <w:lvlText w:val="%6."/>
      <w:lvlJc w:val="right"/>
      <w:pPr>
        <w:ind w:left="4410" w:hanging="180"/>
      </w:pPr>
    </w:lvl>
    <w:lvl w:ilvl="6" w:tplc="042A000F" w:tentative="1">
      <w:start w:val="1"/>
      <w:numFmt w:val="decimal"/>
      <w:lvlText w:val="%7."/>
      <w:lvlJc w:val="left"/>
      <w:pPr>
        <w:ind w:left="5130" w:hanging="360"/>
      </w:pPr>
    </w:lvl>
    <w:lvl w:ilvl="7" w:tplc="042A0019" w:tentative="1">
      <w:start w:val="1"/>
      <w:numFmt w:val="lowerLetter"/>
      <w:lvlText w:val="%8."/>
      <w:lvlJc w:val="left"/>
      <w:pPr>
        <w:ind w:left="5850" w:hanging="360"/>
      </w:pPr>
    </w:lvl>
    <w:lvl w:ilvl="8" w:tplc="042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A4B67C0"/>
    <w:multiLevelType w:val="singleLevel"/>
    <w:tmpl w:val="10AAA2FE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6">
    <w:nsid w:val="6A342490"/>
    <w:multiLevelType w:val="multilevel"/>
    <w:tmpl w:val="A7C271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1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7507633A"/>
    <w:multiLevelType w:val="multilevel"/>
    <w:tmpl w:val="55C6EC9A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none"/>
      <w:isLgl/>
      <w:suff w:val="space"/>
      <w:lvlText w:val="6.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76FF58D6"/>
    <w:multiLevelType w:val="multilevel"/>
    <w:tmpl w:val="CAD4DC1A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8"/>
  </w:num>
  <w:num w:numId="6">
    <w:abstractNumId w:val="8"/>
  </w:num>
  <w:num w:numId="7">
    <w:abstractNumId w:val="8"/>
  </w:num>
  <w:num w:numId="8">
    <w:abstractNumId w:val="6"/>
  </w:num>
  <w:num w:numId="9">
    <w:abstractNumId w:val="6"/>
  </w:num>
  <w:num w:numId="10">
    <w:abstractNumId w:val="8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8"/>
  </w:num>
  <w:num w:numId="21">
    <w:abstractNumId w:val="8"/>
  </w:num>
  <w:num w:numId="22">
    <w:abstractNumId w:val="8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5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89"/>
    <w:rsid w:val="00394551"/>
    <w:rsid w:val="006C1526"/>
    <w:rsid w:val="00A32889"/>
    <w:rsid w:val="00C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53601-3495-4AB8-925F-348A1A49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pageBreakBefore/>
      <w:tabs>
        <w:tab w:val="left" w:pos="907"/>
      </w:tabs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framePr w:hSpace="187" w:vSpace="187" w:wrap="around" w:vAnchor="text" w:hAnchor="text" w:y="1"/>
      <w:tabs>
        <w:tab w:val="left" w:pos="720"/>
      </w:tabs>
      <w:spacing w:before="60"/>
      <w:outlineLvl w:val="2"/>
    </w:pPr>
    <w:rPr>
      <w:kern w:val="28"/>
      <w:sz w:val="22"/>
    </w:rPr>
  </w:style>
  <w:style w:type="paragraph" w:styleId="Heading4">
    <w:name w:val="heading 4"/>
    <w:basedOn w:val="Normal"/>
    <w:next w:val="Normal"/>
    <w:qFormat/>
    <w:pPr>
      <w:keepNext/>
      <w:spacing w:before="200"/>
      <w:ind w:left="108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ind w:right="-112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pPr>
      <w:keepNext/>
      <w:pBdr>
        <w:top w:val="single" w:sz="6" w:space="1" w:color="auto"/>
      </w:pBdr>
      <w:spacing w:before="240"/>
      <w:ind w:left="1440" w:right="720"/>
    </w:pPr>
  </w:style>
  <w:style w:type="paragraph" w:styleId="BodyText">
    <w:name w:val="Body Text"/>
    <w:basedOn w:val="Normal"/>
    <w:semiHidden/>
    <w:rPr>
      <w:sz w:val="22"/>
    </w:rPr>
  </w:style>
  <w:style w:type="paragraph" w:styleId="BodyTextIndent">
    <w:name w:val="Body Text Indent"/>
    <w:basedOn w:val="Normal"/>
    <w:semiHidden/>
    <w:pPr>
      <w:ind w:left="720" w:hanging="180"/>
    </w:pPr>
  </w:style>
  <w:style w:type="paragraph" w:styleId="BodyTextIndent2">
    <w:name w:val="Body Text Indent 2"/>
    <w:basedOn w:val="Normal"/>
    <w:semiHidden/>
    <w:pPr>
      <w:ind w:left="900" w:hanging="360"/>
    </w:pPr>
  </w:style>
  <w:style w:type="paragraph" w:styleId="BodyTextIndent3">
    <w:name w:val="Body Text Indent 3"/>
    <w:basedOn w:val="Normal"/>
    <w:semiHidden/>
    <w:pPr>
      <w:ind w:left="450"/>
    </w:pPr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TableContinueLine">
    <w:name w:val="Table Continue Line"/>
    <w:basedOn w:val="Normal"/>
    <w:pPr>
      <w:pBdr>
        <w:top w:val="single" w:sz="6" w:space="1" w:color="auto"/>
      </w:pBdr>
      <w:spacing w:before="480" w:line="480" w:lineRule="atLeast"/>
      <w:ind w:left="1440" w:right="720"/>
      <w:jc w:val="right"/>
    </w:pPr>
    <w:rPr>
      <w:i/>
    </w:rPr>
  </w:style>
  <w:style w:type="paragraph" w:customStyle="1" w:styleId="TableEndBlockLine">
    <w:name w:val="Table End Block Line"/>
    <w:basedOn w:val="Blockline"/>
    <w:pPr>
      <w:keepNext w:val="0"/>
      <w:spacing w:before="480"/>
    </w:pPr>
  </w:style>
  <w:style w:type="paragraph" w:customStyle="1" w:styleId="TableStart">
    <w:name w:val="Table Start"/>
    <w:basedOn w:val="Normal"/>
    <w:pPr>
      <w:keepNext/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pPr>
      <w:tabs>
        <w:tab w:val="left" w:leader="underscore" w:pos="9000"/>
      </w:tabs>
      <w:spacing w:before="120" w:after="120"/>
    </w:pPr>
    <w:rPr>
      <w:i/>
      <w:sz w:val="24"/>
    </w:rPr>
  </w:style>
  <w:style w:type="paragraph" w:styleId="BodyText3">
    <w:name w:val="Body Text 3"/>
    <w:basedOn w:val="Normal"/>
    <w:semiHidden/>
    <w:rPr>
      <w:i/>
      <w:sz w:val="22"/>
    </w:rPr>
  </w:style>
  <w:style w:type="table" w:styleId="GridTable1Light-Accent5">
    <w:name w:val="Grid Table 1 Light Accent 5"/>
    <w:basedOn w:val="TableNormal"/>
    <w:uiPriority w:val="46"/>
    <w:rsid w:val="00C672FD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6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Configuration Audit (FCA) Checklist</vt:lpstr>
    </vt:vector>
  </TitlesOfParts>
  <Company>HQ SSG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Configuration Audit (FCA) Checklist</dc:title>
  <dc:subject/>
  <dc:creator>SEPG</dc:creator>
  <cp:keywords/>
  <cp:lastModifiedBy>Fa Thứ Nguyễn Hoàng</cp:lastModifiedBy>
  <cp:revision>4</cp:revision>
  <cp:lastPrinted>1998-08-26T07:44:00Z</cp:lastPrinted>
  <dcterms:created xsi:type="dcterms:W3CDTF">2013-12-31T14:47:00Z</dcterms:created>
  <dcterms:modified xsi:type="dcterms:W3CDTF">2013-12-31T14:48:00Z</dcterms:modified>
</cp:coreProperties>
</file>