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9" w:rsidRDefault="003A0209" w:rsidP="003A0209">
      <w:pPr>
        <w:shd w:val="clear" w:color="auto" w:fill="FFFFFF"/>
        <w:spacing w:before="96" w:after="120" w:line="288" w:lineRule="atLeast"/>
        <w:rPr>
          <w:rFonts w:ascii="Arial" w:eastAsia="Times New Roman" w:hAnsi="Arial" w:cs="Arial"/>
          <w:b/>
          <w:bCs/>
          <w:color w:val="000000" w:themeColor="text1"/>
          <w:sz w:val="28"/>
          <w:szCs w:val="20"/>
        </w:rPr>
      </w:pPr>
      <w:r w:rsidRPr="0075412F">
        <w:rPr>
          <w:rFonts w:ascii="Arial" w:eastAsia="Times New Roman" w:hAnsi="Arial" w:cs="Arial"/>
          <w:b/>
          <w:bCs/>
          <w:color w:val="000000" w:themeColor="text1"/>
          <w:sz w:val="28"/>
          <w:szCs w:val="20"/>
        </w:rPr>
        <w:t xml:space="preserve">DMAIC </w:t>
      </w:r>
    </w:p>
    <w:p w:rsidR="00733550"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p>
    <w:p w:rsidR="00733550" w:rsidRPr="0075412F"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r w:rsidRPr="00733550">
        <w:rPr>
          <w:rFonts w:ascii="Arial" w:eastAsia="Times New Roman" w:hAnsi="Arial" w:cs="Arial"/>
          <w:b/>
          <w:bCs/>
          <w:noProof/>
          <w:color w:val="000000" w:themeColor="text1"/>
          <w:sz w:val="28"/>
          <w:szCs w:val="20"/>
        </w:rPr>
        <w:drawing>
          <wp:inline distT="0" distB="0" distL="0" distR="0">
            <wp:extent cx="5943600" cy="3020810"/>
            <wp:effectExtent l="0" t="0" r="0" b="8255"/>
            <wp:docPr id="1" name="Picture 1" descr="C:\Users\thienphu\Desktop\dm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phu\Desktop\dma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810"/>
                    </a:xfrm>
                    <a:prstGeom prst="rect">
                      <a:avLst/>
                    </a:prstGeom>
                    <a:noFill/>
                    <a:ln>
                      <a:noFill/>
                    </a:ln>
                  </pic:spPr>
                </pic:pic>
              </a:graphicData>
            </a:graphic>
          </wp:inline>
        </w:drawing>
      </w: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Define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Pr="002B2DD9" w:rsidRDefault="002B2DD9" w:rsidP="002B2DD9">
            <w:pPr>
              <w:spacing w:before="120" w:after="120" w:line="240" w:lineRule="auto"/>
              <w:rPr>
                <w:rFonts w:cs="Arial"/>
              </w:rPr>
            </w:pPr>
            <w:r>
              <w:rPr>
                <w:rFonts w:ascii="Arial" w:eastAsia="Times New Roman" w:hAnsi="Arial" w:cs="Arial"/>
                <w:color w:val="000000" w:themeColor="text1"/>
                <w:sz w:val="20"/>
                <w:szCs w:val="20"/>
              </w:rPr>
              <w:t xml:space="preserve">The </w:t>
            </w:r>
            <w:r w:rsidRPr="003A0209">
              <w:rPr>
                <w:rFonts w:ascii="Arial" w:eastAsia="Times New Roman" w:hAnsi="Arial" w:cs="Arial"/>
                <w:color w:val="000000" w:themeColor="text1"/>
                <w:sz w:val="20"/>
                <w:szCs w:val="20"/>
              </w:rPr>
              <w:t>purpose of this step is to clearly articulate</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rõ</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ràng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business problem, goal, potential</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tiềm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năng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resources, project scope and high-level project timeline. This information is typically captured</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nắm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bắt</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được</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within project charter document. Write down what you currently know. Seek to clarify facts</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làm</w:t>
            </w:r>
            <w:proofErr w:type="spellEnd"/>
            <w:r>
              <w:rPr>
                <w:rFonts w:ascii="Arial" w:eastAsia="Times New Roman" w:hAnsi="Arial" w:cs="Arial"/>
                <w:color w:val="000000" w:themeColor="text1"/>
                <w:sz w:val="20"/>
                <w:szCs w:val="20"/>
              </w:rPr>
              <w:t xml:space="preserve"> sang </w:t>
            </w:r>
            <w:proofErr w:type="spellStart"/>
            <w:r>
              <w:rPr>
                <w:rFonts w:ascii="Arial" w:eastAsia="Times New Roman" w:hAnsi="Arial" w:cs="Arial"/>
                <w:color w:val="000000" w:themeColor="text1"/>
                <w:sz w:val="20"/>
                <w:szCs w:val="20"/>
              </w:rPr>
              <w:t>tỏ</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vấn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đề</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set objectives and form the project team. Define the following:</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clear statement of the intended improvement and how it is to be measured</w:t>
            </w:r>
          </w:p>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high-level map of the process</w:t>
            </w:r>
          </w:p>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list of what is important to the customer</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Define customer requirements as they relate to this project. Explicit customer requirements are called Critical-to-Quality (CTQ) characteristics;</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Develop defect definitions as precisely as possible; </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Perform a baseline study (a general measure of the level of performance before the improvement project commences)</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Create a team charter and Champion; </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Estimate the financial impact of the problem</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Obtain senior management approval of the project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Measure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777827" w:rsidRPr="00777827" w:rsidRDefault="00777827" w:rsidP="00777827">
            <w:pPr>
              <w:spacing w:before="120" w:after="120" w:line="240" w:lineRule="auto"/>
              <w:rPr>
                <w:rFonts w:cs="Arial"/>
                <w:b/>
                <w:bCs/>
              </w:rPr>
            </w:pPr>
            <w:r w:rsidRPr="006A75E5">
              <w:rPr>
                <w:rFonts w:cs="Arial"/>
                <w:bCs/>
              </w:rPr>
              <w:t>The purpose of the Measure phase is to fully understand the current performance by identifying how to best measure current performance and to start measuring it. The measurements used should be useful and relevant to identifying and me</w:t>
            </w:r>
            <w:r>
              <w:rPr>
                <w:rFonts w:cs="Arial"/>
                <w:bCs/>
              </w:rPr>
              <w:t>asuring the source of variation (</w:t>
            </w:r>
            <w:proofErr w:type="spellStart"/>
            <w:r>
              <w:rPr>
                <w:rFonts w:cs="Arial"/>
                <w:bCs/>
              </w:rPr>
              <w:t>nguồn</w:t>
            </w:r>
            <w:proofErr w:type="spellEnd"/>
            <w:r>
              <w:rPr>
                <w:rFonts w:cs="Arial"/>
                <w:bCs/>
              </w:rPr>
              <w:t xml:space="preserve"> </w:t>
            </w:r>
            <w:proofErr w:type="spellStart"/>
            <w:r>
              <w:rPr>
                <w:rFonts w:cs="Arial"/>
                <w:bCs/>
              </w:rPr>
              <w:t>gốc</w:t>
            </w:r>
            <w:proofErr w:type="spellEnd"/>
            <w:r>
              <w:rPr>
                <w:rFonts w:cs="Arial"/>
                <w:bCs/>
              </w:rPr>
              <w:t xml:space="preserve"> </w:t>
            </w:r>
            <w:proofErr w:type="spellStart"/>
            <w:r>
              <w:rPr>
                <w:rFonts w:cs="Arial"/>
                <w:bCs/>
              </w:rPr>
              <w:t>sự</w:t>
            </w:r>
            <w:proofErr w:type="spellEnd"/>
            <w:r>
              <w:rPr>
                <w:rFonts w:cs="Arial"/>
                <w:bCs/>
              </w:rPr>
              <w:t xml:space="preserve"> </w:t>
            </w:r>
            <w:proofErr w:type="spellStart"/>
            <w:r>
              <w:rPr>
                <w:rFonts w:cs="Arial"/>
                <w:bCs/>
              </w:rPr>
              <w:t>biến</w:t>
            </w:r>
            <w:proofErr w:type="spellEnd"/>
            <w:r>
              <w:rPr>
                <w:rFonts w:cs="Arial"/>
                <w:bCs/>
              </w:rPr>
              <w:t xml:space="preserve"> </w:t>
            </w:r>
            <w:proofErr w:type="spellStart"/>
            <w:r>
              <w:rPr>
                <w:rFonts w:cs="Arial"/>
                <w:bCs/>
              </w:rPr>
              <w:t>đổi</w:t>
            </w:r>
            <w:proofErr w:type="spellEnd"/>
            <w:r>
              <w:rPr>
                <w:rFonts w:cs="Arial"/>
                <w:bCs/>
              </w:rPr>
              <w:t>)</w:t>
            </w:r>
            <w:r>
              <w:rPr>
                <w:rFonts w:cs="Arial"/>
                <w:b/>
                <w:bCs/>
              </w:rPr>
              <w:t xml:space="preserve">. </w:t>
            </w:r>
            <w:r>
              <w:rPr>
                <w:rFonts w:cs="Arial"/>
                <w:bCs/>
              </w:rPr>
              <w:t>Focus the improvement effort by gathering information on the current situation</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Data that pinpoints problem location or occurrence</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Baseline data on current process sigma</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A more focused problem statement</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Identify the specific performance requirements of relevant Critical-to-Quality (CTQ) characteristics</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Map relevant processes with identified Inputs and Outputs so that at each process step, the relevant Outputs and all the potential Inputs (X) that might impact each Output are connected to each other</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Generate list of potential measurements </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Analyze measurement system capability and establish process capability baseline</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 Identify where errors in measurements can occur</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Start measuring the inputs, processes and outputs and collecting the data</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Validate that the problem exists based on the measurements</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Refine the problem or objective (from the Analysis phase)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Analyze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777827" w:rsidRPr="00777827" w:rsidRDefault="00777827" w:rsidP="00777827">
            <w:pPr>
              <w:spacing w:before="120" w:after="120" w:line="240" w:lineRule="auto"/>
              <w:rPr>
                <w:rFonts w:cs="Arial"/>
                <w:b/>
                <w:bCs/>
              </w:rPr>
            </w:pPr>
            <w:r w:rsidRPr="00777827">
              <w:rPr>
                <w:rFonts w:cs="Arial"/>
                <w:bCs/>
              </w:rPr>
              <w:t>In the Analyze phase, the measurements collected in the Measure phase are analyzed so that hypotheses (</w:t>
            </w:r>
            <w:proofErr w:type="spellStart"/>
            <w:r w:rsidRPr="00777827">
              <w:rPr>
                <w:rFonts w:cs="Arial"/>
                <w:bCs/>
              </w:rPr>
              <w:t>giả</w:t>
            </w:r>
            <w:proofErr w:type="spellEnd"/>
            <w:r w:rsidRPr="00777827">
              <w:rPr>
                <w:rFonts w:cs="Arial"/>
                <w:bCs/>
              </w:rPr>
              <w:t xml:space="preserve"> </w:t>
            </w:r>
            <w:proofErr w:type="spellStart"/>
            <w:r w:rsidRPr="00777827">
              <w:rPr>
                <w:rFonts w:cs="Arial"/>
                <w:bCs/>
              </w:rPr>
              <w:t>thiết</w:t>
            </w:r>
            <w:proofErr w:type="spellEnd"/>
            <w:r w:rsidRPr="00777827">
              <w:rPr>
                <w:rFonts w:cs="Arial"/>
                <w:bCs/>
              </w:rPr>
              <w:t>) about the root causes of variations in the measurements can be generated (</w:t>
            </w:r>
            <w:proofErr w:type="spellStart"/>
            <w:r w:rsidRPr="00777827">
              <w:rPr>
                <w:rFonts w:cs="Arial"/>
                <w:bCs/>
              </w:rPr>
              <w:t>tạo</w:t>
            </w:r>
            <w:proofErr w:type="spellEnd"/>
            <w:r w:rsidRPr="00777827">
              <w:rPr>
                <w:rFonts w:cs="Arial"/>
                <w:bCs/>
              </w:rPr>
              <w:t xml:space="preserve"> </w:t>
            </w:r>
            <w:proofErr w:type="spellStart"/>
            <w:proofErr w:type="gramStart"/>
            <w:r w:rsidRPr="00777827">
              <w:rPr>
                <w:rFonts w:cs="Arial"/>
                <w:bCs/>
              </w:rPr>
              <w:t>ra</w:t>
            </w:r>
            <w:proofErr w:type="spellEnd"/>
            <w:r w:rsidRPr="00777827">
              <w:rPr>
                <w:rFonts w:cs="Arial"/>
                <w:bCs/>
              </w:rPr>
              <w:t xml:space="preserve"> )</w:t>
            </w:r>
            <w:proofErr w:type="gramEnd"/>
            <w:r w:rsidRPr="00777827">
              <w:rPr>
                <w:rFonts w:cs="Arial"/>
                <w:bCs/>
              </w:rPr>
              <w:t xml:space="preserve"> and the hypothesis subsequently validated. It is at this stage that practical business problems are turned into statistical problems and analyzed as statistical problems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A theory that has been tested and confirmed</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 xml:space="preserve">Generate hypotheses about possible root causes of variation and potential critical Inputs (X’s); </w:t>
            </w:r>
          </w:p>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 xml:space="preserve"> Identify the vital few root causes and critical inputs that have the most significant impact </w:t>
            </w:r>
          </w:p>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Validate these hypotheses by performing Multivariate analysis.</w:t>
            </w:r>
          </w:p>
        </w:tc>
      </w:tr>
    </w:tbl>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Improve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Pr="006715A6" w:rsidRDefault="002B2DD9" w:rsidP="00777827">
            <w:pPr>
              <w:pStyle w:val="ListParagraph"/>
              <w:numPr>
                <w:ilvl w:val="2"/>
                <w:numId w:val="17"/>
              </w:numPr>
              <w:spacing w:before="120" w:after="120" w:line="240" w:lineRule="auto"/>
              <w:ind w:left="346" w:hanging="274"/>
              <w:contextualSpacing w:val="0"/>
              <w:rPr>
                <w:rFonts w:cs="Arial"/>
              </w:rPr>
            </w:pPr>
            <w:r>
              <w:rPr>
                <w:rFonts w:ascii="Arial" w:eastAsia="Times New Roman" w:hAnsi="Arial" w:cs="Arial"/>
                <w:color w:val="000000" w:themeColor="text1"/>
                <w:sz w:val="20"/>
                <w:szCs w:val="20"/>
              </w:rPr>
              <w:t xml:space="preserve">The </w:t>
            </w:r>
            <w:r w:rsidRPr="003A0209">
              <w:rPr>
                <w:rFonts w:ascii="Arial" w:eastAsia="Times New Roman" w:hAnsi="Arial" w:cs="Arial"/>
                <w:color w:val="000000" w:themeColor="text1"/>
                <w:sz w:val="20"/>
                <w:szCs w:val="20"/>
              </w:rPr>
              <w:t xml:space="preserve">purpose of this step is to identify, test and implement a solution to the problem; in part or in whole. </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một</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phần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hoặc</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toàn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bộ</w:t>
            </w:r>
            <w:proofErr w:type="spellEnd"/>
            <w:r>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Identify creative solutions to eliminate the key root causes in order to fix and prevent process problems. Use brainstorming or techniques like </w:t>
            </w:r>
            <w:hyperlink r:id="rId6" w:tooltip="Six Thinking Hats" w:history="1">
              <w:r w:rsidRPr="003A0209">
                <w:rPr>
                  <w:rFonts w:ascii="Arial" w:eastAsia="Times New Roman" w:hAnsi="Arial" w:cs="Arial"/>
                  <w:color w:val="000000" w:themeColor="text1"/>
                  <w:sz w:val="20"/>
                  <w:szCs w:val="20"/>
                </w:rPr>
                <w:t>Six Thinking Hats</w:t>
              </w:r>
            </w:hyperlink>
            <w:r w:rsidRPr="003A0209">
              <w:rPr>
                <w:rFonts w:ascii="Arial" w:eastAsia="Times New Roman" w:hAnsi="Arial" w:cs="Arial"/>
                <w:color w:val="000000" w:themeColor="text1"/>
                <w:sz w:val="20"/>
                <w:szCs w:val="20"/>
              </w:rPr>
              <w:t> and </w:t>
            </w:r>
            <w:hyperlink r:id="rId7" w:tooltip="Random stimulus" w:history="1">
              <w:r w:rsidRPr="003A0209">
                <w:rPr>
                  <w:rFonts w:ascii="Arial" w:eastAsia="Times New Roman" w:hAnsi="Arial" w:cs="Arial"/>
                  <w:color w:val="000000" w:themeColor="text1"/>
                  <w:sz w:val="20"/>
                  <w:szCs w:val="20"/>
                </w:rPr>
                <w:t>Random Word</w:t>
              </w:r>
            </w:hyperlink>
            <w:r w:rsidRPr="003A0209">
              <w:rPr>
                <w:rFonts w:ascii="Arial" w:eastAsia="Times New Roman" w:hAnsi="Arial" w:cs="Arial"/>
                <w:color w:val="000000" w:themeColor="text1"/>
                <w:sz w:val="20"/>
                <w:szCs w:val="20"/>
              </w:rPr>
              <w:t>. Some projects can utilize</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sử</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dụng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complex analysis tools like DOE (</w:t>
            </w:r>
            <w:hyperlink r:id="rId8" w:tooltip="Design of Experiments" w:history="1">
              <w:r w:rsidRPr="003A0209">
                <w:rPr>
                  <w:rFonts w:ascii="Arial" w:eastAsia="Times New Roman" w:hAnsi="Arial" w:cs="Arial"/>
                  <w:color w:val="000000" w:themeColor="text1"/>
                  <w:sz w:val="20"/>
                  <w:szCs w:val="20"/>
                </w:rPr>
                <w:t>Design of Experiments</w:t>
              </w:r>
            </w:hyperlink>
            <w:r w:rsidRPr="003A0209">
              <w:rPr>
                <w:rFonts w:ascii="Arial" w:eastAsia="Times New Roman" w:hAnsi="Arial" w:cs="Arial"/>
                <w:color w:val="000000" w:themeColor="text1"/>
                <w:sz w:val="20"/>
                <w:szCs w:val="20"/>
              </w:rPr>
              <w:t>), but try to focus on obvious solutions if these are apparent.</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tập</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trung</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vào</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giải</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pháp</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rõ</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ràng</w:t>
            </w:r>
            <w:proofErr w:type="spellEnd"/>
            <w:r>
              <w:rPr>
                <w:rFonts w:ascii="Arial" w:eastAsia="Times New Roman" w:hAnsi="Arial" w:cs="Arial"/>
                <w:color w:val="000000" w:themeColor="text1"/>
                <w:sz w:val="20"/>
                <w:szCs w:val="20"/>
              </w:rPr>
              <w:t>)</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Identification of planned, tested actions that should eliminate or reduce the impact of the identified root causes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Identify ways to remove causes of variation;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Verify critical Inputs;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Discover relationships between variables;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Establish operating tolerances which are the upper and lower specification limits (the engineering or customer requirement) of a process for judging acceptability of a particular characteristic, and if strictly followed will result in defect-free products or services;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Optimize critical Inputs or reconfigure the relevant process.  </w:t>
            </w:r>
          </w:p>
        </w:tc>
      </w:tr>
    </w:tbl>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Control</w:t>
      </w:r>
    </w:p>
    <w:p w:rsidR="00777827" w:rsidRDefault="00777827" w:rsidP="003A0209">
      <w:pPr>
        <w:shd w:val="clear" w:color="auto" w:fill="FFFFFF"/>
        <w:spacing w:before="96" w:after="120" w:line="288" w:lineRule="atLeast"/>
        <w:rPr>
          <w:rFonts w:ascii="Arial" w:eastAsia="Times New Roman" w:hAnsi="Arial" w:cs="Arial"/>
          <w:b/>
          <w:bCs/>
          <w:color w:val="000000" w:themeColor="text1"/>
          <w:sz w:val="20"/>
          <w:szCs w:val="20"/>
        </w:rPr>
      </w:pP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Default="002B2DD9" w:rsidP="002B2DD9">
            <w:pPr>
              <w:pStyle w:val="ListParagraph"/>
              <w:spacing w:before="120" w:after="120" w:line="240" w:lineRule="auto"/>
              <w:ind w:left="346"/>
              <w:contextualSpacing w:val="0"/>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sustain the gains</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duy</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trì</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lợi</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nhuận</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Monitor the improvements to ensure continued and sustainable success. Create a control plan. Update documents, business process and training records as required</w:t>
            </w:r>
          </w:p>
          <w:p w:rsidR="002B2DD9" w:rsidRPr="006715A6" w:rsidRDefault="002B2DD9" w:rsidP="002B2DD9">
            <w:pPr>
              <w:pStyle w:val="ListParagraph"/>
              <w:spacing w:before="120" w:after="120" w:line="240" w:lineRule="auto"/>
              <w:ind w:left="346"/>
              <w:contextualSpacing w:val="0"/>
              <w:rPr>
                <w:rFonts w:cs="Arial"/>
              </w:rPr>
            </w:pPr>
            <w:r w:rsidRPr="003A0209">
              <w:rPr>
                <w:rFonts w:ascii="Arial" w:eastAsia="Times New Roman" w:hAnsi="Arial" w:cs="Arial"/>
                <w:color w:val="000000" w:themeColor="text1"/>
                <w:sz w:val="20"/>
                <w:szCs w:val="20"/>
              </w:rPr>
              <w:t>A </w:t>
            </w:r>
            <w:hyperlink r:id="rId9" w:tooltip="Control chart" w:history="1">
              <w:r w:rsidRPr="003A0209">
                <w:rPr>
                  <w:rFonts w:ascii="Arial" w:eastAsia="Times New Roman" w:hAnsi="Arial" w:cs="Arial"/>
                  <w:color w:val="000000" w:themeColor="text1"/>
                  <w:sz w:val="20"/>
                  <w:szCs w:val="20"/>
                </w:rPr>
                <w:t>Control chart</w:t>
              </w:r>
            </w:hyperlink>
            <w:r w:rsidRPr="003A0209">
              <w:rPr>
                <w:rFonts w:ascii="Arial" w:eastAsia="Times New Roman" w:hAnsi="Arial" w:cs="Arial"/>
                <w:color w:val="000000" w:themeColor="text1"/>
                <w:sz w:val="20"/>
                <w:szCs w:val="20"/>
              </w:rPr>
              <w:t> can be useful during the control stage to assess the stability of the improvements over time</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Before-and-After analysis</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Monitoring system</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Completed documentation of results, learning , and recommendations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Validate measurement systems; </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Verify process long-term capability; </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Implement process control with control plan to ensure that the same problems don’t reoccur by continually monitoring the processes that create the products or services.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4D05EC" w:rsidRDefault="004D05EC" w:rsidP="003A0209">
      <w:pPr>
        <w:shd w:val="clear" w:color="auto" w:fill="FFFFFF"/>
        <w:spacing w:before="96" w:after="120" w:line="288" w:lineRule="atLeast"/>
        <w:rPr>
          <w:rFonts w:ascii="Arial" w:eastAsia="Times New Roman" w:hAnsi="Arial" w:cs="Arial"/>
          <w:color w:val="000000" w:themeColor="text1"/>
          <w:sz w:val="20"/>
          <w:szCs w:val="20"/>
        </w:rPr>
      </w:pPr>
    </w:p>
    <w:p w:rsidR="00733550" w:rsidRDefault="004D05EC" w:rsidP="004D05EC">
      <w:pPr>
        <w:spacing w:after="240" w:line="240" w:lineRule="auto"/>
        <w:jc w:val="both"/>
        <w:rPr>
          <w:rFonts w:ascii="Tahoma" w:eastAsia="Times New Roman" w:hAnsi="Tahoma" w:cs="Tahoma"/>
          <w:b/>
          <w:bCs/>
          <w:color w:val="000000" w:themeColor="text1"/>
          <w:sz w:val="24"/>
          <w:szCs w:val="24"/>
        </w:rPr>
      </w:pPr>
      <w:r w:rsidRPr="004D05EC">
        <w:rPr>
          <w:rFonts w:ascii="Tahoma" w:eastAsia="Times New Roman" w:hAnsi="Tahoma" w:cs="Tahoma"/>
          <w:b/>
          <w:bCs/>
          <w:color w:val="000000" w:themeColor="text1"/>
          <w:sz w:val="24"/>
          <w:szCs w:val="24"/>
        </w:rPr>
        <w:t xml:space="preserve">DMADV </w:t>
      </w:r>
    </w:p>
    <w:p w:rsidR="00733550" w:rsidRDefault="00AA7F91" w:rsidP="004D05EC">
      <w:pPr>
        <w:spacing w:after="240" w:line="240" w:lineRule="auto"/>
        <w:jc w:val="both"/>
        <w:rPr>
          <w:rFonts w:ascii="Tahoma" w:eastAsia="Times New Roman" w:hAnsi="Tahoma" w:cs="Tahoma"/>
          <w:b/>
          <w:bCs/>
          <w:color w:val="000000" w:themeColor="text1"/>
          <w:sz w:val="24"/>
          <w:szCs w:val="24"/>
        </w:rPr>
      </w:pPr>
      <w:r>
        <w:rPr>
          <w:noProof/>
        </w:rPr>
        <w:lastRenderedPageBreak/>
        <w:drawing>
          <wp:inline distT="0" distB="0" distL="0" distR="0">
            <wp:extent cx="5486400" cy="3390900"/>
            <wp:effectExtent l="0" t="0" r="0" b="0"/>
            <wp:docPr id="3" name="Picture 3" descr="http://www.cicsworld.org/blogs/kpanasoot/DMADVCir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csworld.org/blogs/kpanasoot/DMADVCirc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rsidR="003A57BA" w:rsidRDefault="003A57BA" w:rsidP="003A57BA">
      <w:pPr>
        <w:spacing w:after="240" w:line="240" w:lineRule="auto"/>
        <w:jc w:val="both"/>
        <w:rPr>
          <w:rFonts w:ascii="Times New Roman" w:hAnsi="Times New Roman" w:cs="Times New Roman"/>
          <w:color w:val="000000" w:themeColor="text1"/>
          <w:szCs w:val="20"/>
          <w:shd w:val="clear" w:color="auto" w:fill="FFFFFF"/>
        </w:rPr>
      </w:pPr>
      <w:r w:rsidRPr="003A57BA">
        <w:rPr>
          <w:rFonts w:ascii="Times New Roman" w:hAnsi="Times New Roman" w:cs="Times New Roman"/>
          <w:color w:val="000000" w:themeColor="text1"/>
          <w:szCs w:val="20"/>
          <w:shd w:val="clear" w:color="auto" w:fill="FFFFFF"/>
        </w:rPr>
        <w:t>The acronym DMADV sounds pretty much similar to DMAIC. The similarity ends after the first three letters DMA</w:t>
      </w:r>
    </w:p>
    <w:p w:rsidR="00AA7F91" w:rsidRPr="003A57BA" w:rsidRDefault="00AA7F91" w:rsidP="003A57BA">
      <w:pPr>
        <w:spacing w:after="240" w:line="240" w:lineRule="auto"/>
        <w:jc w:val="both"/>
        <w:rPr>
          <w:rFonts w:ascii="Times New Roman" w:hAnsi="Times New Roman" w:cs="Times New Roman"/>
          <w:color w:val="000000" w:themeColor="text1"/>
          <w:sz w:val="24"/>
          <w:shd w:val="clear" w:color="auto" w:fill="FFFFFF"/>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Define</w:t>
      </w:r>
      <w:r w:rsidRPr="00AA7F91">
        <w:rPr>
          <w:rFonts w:ascii="Times New Roman" w:eastAsia="Times New Roman" w:hAnsi="Times New Roman" w:cs="Times New Roman"/>
          <w:color w:val="000000" w:themeColor="text1"/>
          <w:szCs w:val="20"/>
        </w:rPr>
        <w:t>: You will define the goals of the project and that of the customers (both internal and external)</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6"/>
              </w:numPr>
              <w:spacing w:before="120" w:after="120" w:line="240" w:lineRule="auto"/>
              <w:rPr>
                <w:rFonts w:cs="Arial"/>
              </w:rPr>
            </w:pPr>
            <w:r w:rsidRPr="0055030D">
              <w:rPr>
                <w:rFonts w:ascii="Arial" w:eastAsia="Times New Roman" w:hAnsi="Arial" w:cs="Arial"/>
                <w:color w:val="000000" w:themeColor="text1"/>
                <w:sz w:val="20"/>
                <w:szCs w:val="20"/>
              </w:rPr>
              <w:t>The purpose of this step is to clearly articulate</w:t>
            </w:r>
            <w:r w:rsidRPr="0055030D">
              <w:rPr>
                <w:rFonts w:ascii="Arial" w:eastAsia="Times New Roman" w:hAnsi="Arial" w:cs="Arial"/>
                <w:color w:val="000000" w:themeColor="text1"/>
                <w:sz w:val="20"/>
                <w:szCs w:val="20"/>
              </w:rPr>
              <w:t xml:space="preserve"> </w:t>
            </w:r>
            <w:r w:rsidRPr="0055030D">
              <w:rPr>
                <w:rFonts w:ascii="Arial" w:eastAsia="Times New Roman" w:hAnsi="Arial" w:cs="Arial"/>
                <w:color w:val="000000" w:themeColor="text1"/>
                <w:sz w:val="20"/>
                <w:szCs w:val="20"/>
              </w:rPr>
              <w:t>the business problem, goal, potential</w:t>
            </w:r>
            <w:r w:rsidRPr="0055030D">
              <w:rPr>
                <w:rFonts w:ascii="Arial" w:eastAsia="Times New Roman" w:hAnsi="Arial" w:cs="Arial"/>
                <w:color w:val="000000" w:themeColor="text1"/>
                <w:sz w:val="20"/>
                <w:szCs w:val="20"/>
              </w:rPr>
              <w:t xml:space="preserve"> </w:t>
            </w:r>
            <w:r w:rsidRPr="0055030D">
              <w:rPr>
                <w:rFonts w:ascii="Arial" w:eastAsia="Times New Roman" w:hAnsi="Arial" w:cs="Arial"/>
                <w:color w:val="000000" w:themeColor="text1"/>
                <w:sz w:val="20"/>
                <w:szCs w:val="20"/>
              </w:rPr>
              <w:t>resources, project scope and high-level project timeline. This information is typically captured</w:t>
            </w:r>
            <w:r w:rsidRPr="0055030D">
              <w:rPr>
                <w:rFonts w:ascii="Arial" w:eastAsia="Times New Roman" w:hAnsi="Arial" w:cs="Arial"/>
                <w:color w:val="000000" w:themeColor="text1"/>
                <w:sz w:val="20"/>
                <w:szCs w:val="20"/>
              </w:rPr>
              <w:t xml:space="preserve"> </w:t>
            </w:r>
            <w:r w:rsidRPr="0055030D">
              <w:rPr>
                <w:rFonts w:ascii="Arial" w:eastAsia="Times New Roman" w:hAnsi="Arial" w:cs="Arial"/>
                <w:color w:val="000000" w:themeColor="text1"/>
                <w:sz w:val="20"/>
                <w:szCs w:val="20"/>
              </w:rPr>
              <w:t>within project charter document. Write down what you currently know. Seek to clarify facts</w:t>
            </w:r>
            <w:r w:rsidRPr="0055030D">
              <w:rPr>
                <w:rFonts w:ascii="Arial" w:eastAsia="Times New Roman" w:hAnsi="Arial" w:cs="Arial"/>
                <w:color w:val="000000" w:themeColor="text1"/>
                <w:sz w:val="20"/>
                <w:szCs w:val="20"/>
              </w:rPr>
              <w:t xml:space="preserve"> </w:t>
            </w:r>
            <w:r w:rsidRPr="0055030D">
              <w:rPr>
                <w:rFonts w:ascii="Arial" w:eastAsia="Times New Roman" w:hAnsi="Arial" w:cs="Arial"/>
                <w:color w:val="000000" w:themeColor="text1"/>
                <w:sz w:val="20"/>
                <w:szCs w:val="20"/>
              </w:rPr>
              <w:t>set objectives and form the project team. Define the following:</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AA7F91" w:rsidP="00C42335">
            <w:pPr>
              <w:pStyle w:val="ListParagraph"/>
              <w:numPr>
                <w:ilvl w:val="2"/>
                <w:numId w:val="15"/>
              </w:numPr>
              <w:spacing w:before="120" w:after="120" w:line="240" w:lineRule="auto"/>
              <w:ind w:left="252" w:hanging="218"/>
              <w:contextualSpacing w:val="0"/>
              <w:rPr>
                <w:rFonts w:cs="Arial"/>
              </w:rPr>
            </w:pPr>
            <w:r w:rsidRPr="006715A6">
              <w:rPr>
                <w:rFonts w:cs="Arial"/>
              </w:rPr>
              <w:t>A clear statement of the intended improvement and how it is to be measured</w:t>
            </w:r>
          </w:p>
          <w:p w:rsidR="00AA7F91" w:rsidRPr="006715A6" w:rsidRDefault="00AA7F91" w:rsidP="00C42335">
            <w:pPr>
              <w:pStyle w:val="ListParagraph"/>
              <w:numPr>
                <w:ilvl w:val="2"/>
                <w:numId w:val="15"/>
              </w:numPr>
              <w:spacing w:before="120" w:after="120" w:line="240" w:lineRule="auto"/>
              <w:ind w:left="252" w:hanging="218"/>
              <w:contextualSpacing w:val="0"/>
              <w:rPr>
                <w:rFonts w:cs="Arial"/>
              </w:rPr>
            </w:pPr>
            <w:r w:rsidRPr="006715A6">
              <w:rPr>
                <w:rFonts w:cs="Arial"/>
              </w:rPr>
              <w:t>A high-level map of the process</w:t>
            </w:r>
          </w:p>
          <w:p w:rsidR="00AA7F91" w:rsidRPr="006715A6" w:rsidRDefault="00AA7F91" w:rsidP="00C42335">
            <w:pPr>
              <w:pStyle w:val="ListParagraph"/>
              <w:numPr>
                <w:ilvl w:val="2"/>
                <w:numId w:val="15"/>
              </w:numPr>
              <w:spacing w:before="120" w:after="120" w:line="240" w:lineRule="auto"/>
              <w:ind w:left="252" w:hanging="218"/>
              <w:contextualSpacing w:val="0"/>
              <w:rPr>
                <w:rFonts w:cs="Arial"/>
              </w:rPr>
            </w:pPr>
            <w:r w:rsidRPr="006715A6">
              <w:rPr>
                <w:rFonts w:cs="Arial"/>
              </w:rPr>
              <w:t>A list of what is important to the customer</w:t>
            </w:r>
          </w:p>
        </w:tc>
      </w:tr>
      <w:tr w:rsidR="00AA7F91" w:rsidRPr="00AA7F91"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AA7F91">
              <w:rPr>
                <w:rFonts w:cs="Arial"/>
              </w:rPr>
              <w:t xml:space="preserve"> </w:t>
            </w:r>
            <w:r w:rsidRPr="006715A6">
              <w:rPr>
                <w:rFonts w:cs="Arial"/>
              </w:rPr>
              <w:t>Define customer requirements as they relate to this project. Explicit customer requirements are called Critical-to-Quality (CTQ) characteristics;</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 xml:space="preserve">Develop defect definitions as precisely as possible; </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Perform a baseline study (a general measure of the level of performance before the improvement project commences)</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 xml:space="preserve">Create a team charter and Champion; </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Estimate the financial impact of the problem</w:t>
            </w:r>
          </w:p>
          <w:p w:rsidR="00AA7F91" w:rsidRPr="00AA7F91" w:rsidRDefault="00AA7F91" w:rsidP="00AA7F91">
            <w:pPr>
              <w:spacing w:before="120" w:after="120" w:line="240" w:lineRule="auto"/>
              <w:rPr>
                <w:rFonts w:cs="Arial"/>
              </w:rPr>
            </w:pPr>
            <w:r w:rsidRPr="006715A6">
              <w:rPr>
                <w:rFonts w:cs="Arial"/>
              </w:rPr>
              <w:lastRenderedPageBreak/>
              <w:t>Obtain senior management approval of the project</w:t>
            </w:r>
          </w:p>
        </w:tc>
      </w:tr>
    </w:tbl>
    <w:p w:rsidR="00AA7F91" w:rsidRPr="00AA7F91" w:rsidRDefault="00AA7F91" w:rsidP="00AA7F91">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Measure</w:t>
      </w:r>
      <w:r w:rsidRPr="00AA7F91">
        <w:rPr>
          <w:rFonts w:ascii="Times New Roman" w:eastAsia="Times New Roman" w:hAnsi="Times New Roman" w:cs="Times New Roman"/>
          <w:color w:val="000000" w:themeColor="text1"/>
          <w:szCs w:val="20"/>
        </w:rPr>
        <w:t>: Here you will quantify the customer needs as well as the goals of the management</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AA7F91">
            <w:pPr>
              <w:spacing w:after="0" w:line="240" w:lineRule="auto"/>
              <w:jc w:val="center"/>
              <w:rPr>
                <w:rFonts w:eastAsia="Times New Roman" w:cs="Arial"/>
                <w:b/>
                <w:bCs/>
              </w:rPr>
            </w:pPr>
          </w:p>
          <w:p w:rsidR="00AA7F91" w:rsidRPr="006715A6" w:rsidRDefault="00AA7F91" w:rsidP="00AA7F91">
            <w:pPr>
              <w:spacing w:after="0" w:line="240" w:lineRule="auto"/>
              <w:jc w:val="center"/>
              <w:rPr>
                <w:rFonts w:eastAsia="Times New Roman" w:cs="Arial"/>
                <w:b/>
                <w:bCs/>
              </w:rPr>
            </w:pPr>
          </w:p>
          <w:p w:rsidR="00AA7F91" w:rsidRPr="006715A6" w:rsidRDefault="00AA7F91" w:rsidP="00AA7F91">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5"/>
              </w:numPr>
              <w:spacing w:before="120" w:after="120" w:line="240" w:lineRule="auto"/>
              <w:rPr>
                <w:rFonts w:cs="Arial"/>
                <w:b/>
                <w:bCs/>
              </w:rPr>
            </w:pPr>
            <w:r w:rsidRPr="0055030D">
              <w:rPr>
                <w:rFonts w:cs="Arial"/>
                <w:bCs/>
              </w:rPr>
              <w:t>The purpose of the Measure phase is to fully understand the current performance by identifying how to best measure current performance and to start measuring it. The measurements used should be useful and relevant to identifying and measuring the source of variation</w:t>
            </w:r>
            <w:r w:rsidRPr="0055030D">
              <w:rPr>
                <w:rFonts w:cs="Arial"/>
                <w:b/>
                <w:bCs/>
              </w:rPr>
              <w:t xml:space="preserve">. </w:t>
            </w:r>
            <w:r w:rsidRPr="0055030D">
              <w:rPr>
                <w:rFonts w:cs="Arial"/>
                <w:bCs/>
              </w:rPr>
              <w:t>Focus the improvement effort by gathering information on the current situation</w:t>
            </w:r>
          </w:p>
        </w:tc>
      </w:tr>
      <w:tr w:rsidR="00AA7F91" w:rsidRPr="006715A6" w:rsidTr="00C42335">
        <w:tc>
          <w:tcPr>
            <w:tcW w:w="1638" w:type="dxa"/>
            <w:shd w:val="clear" w:color="auto" w:fill="538135" w:themeFill="accent6" w:themeFillShade="BF"/>
          </w:tcPr>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Data that pinpoints problem location or occurrence</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Baseline data on current process sigma</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A more focused problem statement</w:t>
            </w:r>
          </w:p>
        </w:tc>
      </w:tr>
      <w:tr w:rsidR="00AA7F91" w:rsidRPr="00AA7F91" w:rsidTr="00C42335">
        <w:tc>
          <w:tcPr>
            <w:tcW w:w="1638" w:type="dxa"/>
            <w:shd w:val="clear" w:color="auto" w:fill="538135" w:themeFill="accent6" w:themeFillShade="BF"/>
          </w:tcPr>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Identify the specific performance requirements of relevant Critical-to-Quality (CTQ) characteristics</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Map relevant processes with identified Inputs and Outputs so that at each process step, the relevant Outputs and all the potential Inputs (X) that might impact each Output are connected to each other</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 xml:space="preserve">Generate list of potential measurements </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Analyze measurement system capability and establish process capability baseline</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 xml:space="preserve"> Identify where errors in measurements can occur</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Start measuring the inputs, processes and outputs and collecting the data</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Validate that the problem exists based on the measurements</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 xml:space="preserve">Refine the problem or objective (from the Analysis phase) </w:t>
            </w:r>
          </w:p>
        </w:tc>
      </w:tr>
    </w:tbl>
    <w:p w:rsidR="00AA7F91" w:rsidRPr="00AA7F91" w:rsidRDefault="00AA7F91" w:rsidP="00AA7F91">
      <w:pPr>
        <w:pStyle w:val="ListParagraph"/>
        <w:shd w:val="clear" w:color="auto" w:fill="FFFFFF"/>
        <w:spacing w:after="0" w:line="297" w:lineRule="atLeast"/>
        <w:ind w:left="81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Analyze</w:t>
      </w:r>
      <w:r w:rsidRPr="00AA7F91">
        <w:rPr>
          <w:rFonts w:ascii="Times New Roman" w:eastAsia="Times New Roman" w:hAnsi="Times New Roman" w:cs="Times New Roman"/>
          <w:color w:val="000000" w:themeColor="text1"/>
          <w:szCs w:val="20"/>
        </w:rPr>
        <w:t>: Analyze the options, existing process to determine the cause of error origination and evaluate corrective measures</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777827"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4"/>
              </w:numPr>
              <w:spacing w:before="120" w:after="120" w:line="240" w:lineRule="auto"/>
              <w:rPr>
                <w:rFonts w:cs="Arial"/>
                <w:b/>
                <w:bCs/>
              </w:rPr>
            </w:pPr>
            <w:r w:rsidRPr="0055030D">
              <w:rPr>
                <w:rFonts w:cs="Arial"/>
                <w:bCs/>
              </w:rPr>
              <w:t>In the Analyze phase, the measurements collected in the Measure phase are</w:t>
            </w:r>
            <w:r w:rsidRPr="0055030D">
              <w:rPr>
                <w:rFonts w:cs="Arial"/>
                <w:bCs/>
              </w:rPr>
              <w:t xml:space="preserve"> analyzed so that hypotheses</w:t>
            </w:r>
            <w:r w:rsidRPr="0055030D">
              <w:rPr>
                <w:rFonts w:cs="Arial"/>
                <w:bCs/>
              </w:rPr>
              <w:t xml:space="preserve"> about the root causes of variations in the </w:t>
            </w:r>
            <w:r w:rsidRPr="0055030D">
              <w:rPr>
                <w:rFonts w:cs="Arial"/>
                <w:bCs/>
              </w:rPr>
              <w:t>measurements can be generated</w:t>
            </w:r>
            <w:r w:rsidRPr="0055030D">
              <w:rPr>
                <w:rFonts w:cs="Arial"/>
                <w:bCs/>
              </w:rPr>
              <w:t xml:space="preserve"> and the hypothesis subsequently validated. It is at this stage that practical business problems are turned into statistical problems and analyzed as statistical problems</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t>A theory that has been tested and confirmed</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t xml:space="preserve">Generate hypotheses about possible root causes of variation and potential critical Inputs (X’s); </w:t>
            </w:r>
          </w:p>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t xml:space="preserve"> Identify the vital few root causes and critical inputs that have the most significant impact </w:t>
            </w:r>
          </w:p>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lastRenderedPageBreak/>
              <w:t>Validate these hypotheses by performing Multivariate analysis.</w:t>
            </w:r>
          </w:p>
        </w:tc>
      </w:tr>
    </w:tbl>
    <w:p w:rsidR="00AA7F91" w:rsidRPr="00AA7F91" w:rsidRDefault="00AA7F91" w:rsidP="00AA7F91">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Design</w:t>
      </w:r>
      <w:r w:rsidRPr="00AA7F91">
        <w:rPr>
          <w:rFonts w:ascii="Times New Roman" w:eastAsia="Times New Roman" w:hAnsi="Times New Roman" w:cs="Times New Roman"/>
          <w:color w:val="000000" w:themeColor="text1"/>
          <w:szCs w:val="20"/>
        </w:rPr>
        <w:t xml:space="preserve">: </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2"/>
              </w:numPr>
              <w:spacing w:before="120" w:after="120" w:line="240" w:lineRule="auto"/>
              <w:rPr>
                <w:rFonts w:cs="Arial"/>
              </w:rPr>
            </w:pPr>
            <w:r w:rsidRPr="0055030D">
              <w:rPr>
                <w:rFonts w:ascii="Arial" w:eastAsia="Times New Roman" w:hAnsi="Arial" w:cs="Arial"/>
                <w:color w:val="000000" w:themeColor="text1"/>
                <w:sz w:val="20"/>
                <w:szCs w:val="20"/>
              </w:rPr>
              <w:t xml:space="preserve">The purpose of this step </w:t>
            </w:r>
            <w:r w:rsidRPr="0055030D">
              <w:rPr>
                <w:rFonts w:ascii="Times New Roman" w:eastAsia="Times New Roman" w:hAnsi="Times New Roman" w:cs="Times New Roman"/>
                <w:color w:val="000000" w:themeColor="text1"/>
                <w:szCs w:val="20"/>
              </w:rPr>
              <w:t>d</w:t>
            </w:r>
            <w:r w:rsidRPr="0055030D">
              <w:rPr>
                <w:rFonts w:ascii="Times New Roman" w:eastAsia="Times New Roman" w:hAnsi="Times New Roman" w:cs="Times New Roman"/>
                <w:color w:val="000000" w:themeColor="text1"/>
                <w:szCs w:val="20"/>
              </w:rPr>
              <w:t>esign a new process or a corrective step to the existing one to eliminate the error origination that meets the target specification</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55030D" w:rsidRDefault="00AA7F91" w:rsidP="0055030D">
            <w:pPr>
              <w:pStyle w:val="ListParagraph"/>
              <w:numPr>
                <w:ilvl w:val="0"/>
                <w:numId w:val="22"/>
              </w:numPr>
              <w:spacing w:before="120" w:after="120" w:line="240" w:lineRule="auto"/>
              <w:rPr>
                <w:rFonts w:cs="Arial"/>
              </w:rPr>
            </w:pPr>
            <w:r w:rsidRPr="0055030D">
              <w:rPr>
                <w:rFonts w:cs="Arial"/>
              </w:rPr>
              <w:t>New process is designed</w:t>
            </w:r>
          </w:p>
        </w:tc>
      </w:tr>
      <w:tr w:rsidR="00AA7F91" w:rsidRPr="00AA7F91"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55030D" w:rsidRDefault="00AA7F91" w:rsidP="0055030D">
            <w:pPr>
              <w:pStyle w:val="ListParagraph"/>
              <w:numPr>
                <w:ilvl w:val="0"/>
                <w:numId w:val="21"/>
              </w:numPr>
              <w:spacing w:before="120" w:after="120" w:line="240" w:lineRule="auto"/>
              <w:rPr>
                <w:rFonts w:cs="Arial"/>
              </w:rPr>
            </w:pPr>
            <w:r w:rsidRPr="0055030D">
              <w:rPr>
                <w:rFonts w:cs="Arial"/>
              </w:rPr>
              <w:t>Develop design elements</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Deploy function to elements </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Cascade requirement </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Stack capabilities </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Test/optimize design</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Deploy to process variables </w:t>
            </w:r>
          </w:p>
        </w:tc>
      </w:tr>
    </w:tbl>
    <w:p w:rsidR="00AA7F91" w:rsidRPr="00AA7F91" w:rsidRDefault="00AA7F91" w:rsidP="00AA7F91">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Verify</w:t>
      </w:r>
      <w:r w:rsidRPr="00AA7F91">
        <w:rPr>
          <w:rFonts w:ascii="Times New Roman" w:eastAsia="Times New Roman" w:hAnsi="Times New Roman" w:cs="Times New Roman"/>
          <w:color w:val="000000" w:themeColor="text1"/>
          <w:szCs w:val="20"/>
        </w:rPr>
        <w:t xml:space="preserve">: </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3"/>
              </w:numPr>
              <w:spacing w:before="120" w:after="120" w:line="240" w:lineRule="auto"/>
              <w:rPr>
                <w:rFonts w:cs="Arial"/>
              </w:rPr>
            </w:pPr>
            <w:r w:rsidRPr="0055030D">
              <w:rPr>
                <w:rFonts w:ascii="Arial" w:eastAsia="Times New Roman" w:hAnsi="Arial" w:cs="Arial"/>
                <w:color w:val="000000" w:themeColor="text1"/>
                <w:sz w:val="20"/>
                <w:szCs w:val="20"/>
              </w:rPr>
              <w:t xml:space="preserve">The purpose of this step is </w:t>
            </w:r>
            <w:r w:rsidRPr="0055030D">
              <w:rPr>
                <w:rFonts w:ascii="Times New Roman" w:eastAsia="Times New Roman" w:hAnsi="Times New Roman" w:cs="Times New Roman"/>
                <w:color w:val="000000" w:themeColor="text1"/>
                <w:szCs w:val="20"/>
              </w:rPr>
              <w:t>v</w:t>
            </w:r>
            <w:r w:rsidRPr="0055030D">
              <w:rPr>
                <w:rFonts w:ascii="Times New Roman" w:eastAsia="Times New Roman" w:hAnsi="Times New Roman" w:cs="Times New Roman"/>
                <w:color w:val="000000" w:themeColor="text1"/>
                <w:szCs w:val="20"/>
              </w:rPr>
              <w:t>erify, by simulation or otherwise, the performance of thus developed design and its ability to meet the target needs</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55030D" w:rsidP="00AA7F91">
            <w:pPr>
              <w:pStyle w:val="ListParagraph"/>
              <w:spacing w:before="120" w:after="120" w:line="240" w:lineRule="auto"/>
              <w:ind w:left="252"/>
              <w:contextualSpacing w:val="0"/>
              <w:rPr>
                <w:rFonts w:cs="Arial"/>
              </w:rPr>
            </w:pPr>
            <w:r>
              <w:rPr>
                <w:rFonts w:cs="Arial"/>
              </w:rPr>
              <w:t xml:space="preserve">Result of </w:t>
            </w:r>
            <w:r w:rsidRPr="0055030D">
              <w:rPr>
                <w:rFonts w:cs="Arial"/>
              </w:rPr>
              <w:t>verify that the process designed works fine and is able to meet the target</w:t>
            </w:r>
            <w:r>
              <w:rPr>
                <w:rFonts w:cs="Arial"/>
              </w:rPr>
              <w:t>.</w:t>
            </w:r>
            <w:r>
              <w:t xml:space="preserve"> </w:t>
            </w:r>
            <w:r w:rsidRPr="0055030D">
              <w:rPr>
                <w:rFonts w:cs="Arial"/>
              </w:rPr>
              <w:t>Once the results are positive, the process is implemented and handed over to the customer.</w:t>
            </w:r>
          </w:p>
        </w:tc>
      </w:tr>
      <w:tr w:rsidR="00AA7F91" w:rsidRPr="00AA7F91"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55030D" w:rsidRDefault="00AA7F91" w:rsidP="0055030D">
            <w:pPr>
              <w:pStyle w:val="ListParagraph"/>
              <w:numPr>
                <w:ilvl w:val="0"/>
                <w:numId w:val="20"/>
              </w:numPr>
              <w:spacing w:before="120" w:after="120" w:line="240" w:lineRule="auto"/>
              <w:rPr>
                <w:rFonts w:cs="Arial"/>
              </w:rPr>
            </w:pPr>
            <w:r w:rsidRPr="0055030D">
              <w:rPr>
                <w:rFonts w:cs="Arial"/>
              </w:rPr>
              <w:t xml:space="preserve">Launch pilot </w:t>
            </w:r>
          </w:p>
          <w:p w:rsidR="00AA7F91" w:rsidRPr="0055030D" w:rsidRDefault="00AA7F91" w:rsidP="0055030D">
            <w:pPr>
              <w:pStyle w:val="ListParagraph"/>
              <w:numPr>
                <w:ilvl w:val="0"/>
                <w:numId w:val="20"/>
              </w:numPr>
              <w:spacing w:before="120" w:after="120" w:line="240" w:lineRule="auto"/>
              <w:rPr>
                <w:rFonts w:cs="Arial"/>
              </w:rPr>
            </w:pPr>
            <w:r w:rsidRPr="0055030D">
              <w:rPr>
                <w:rFonts w:cs="Arial"/>
              </w:rPr>
              <w:t>Verify/Validate design</w:t>
            </w:r>
          </w:p>
          <w:p w:rsidR="00AA7F91" w:rsidRPr="0055030D" w:rsidRDefault="00AA7F91" w:rsidP="0055030D">
            <w:pPr>
              <w:pStyle w:val="ListParagraph"/>
              <w:numPr>
                <w:ilvl w:val="0"/>
                <w:numId w:val="20"/>
              </w:numPr>
              <w:spacing w:before="120" w:after="120" w:line="240" w:lineRule="auto"/>
              <w:rPr>
                <w:rFonts w:cs="Arial"/>
              </w:rPr>
            </w:pPr>
            <w:r w:rsidRPr="0055030D">
              <w:rPr>
                <w:rFonts w:cs="Arial"/>
              </w:rPr>
              <w:t xml:space="preserve">Plan for/transition to production </w:t>
            </w:r>
          </w:p>
          <w:p w:rsidR="00AA7F91" w:rsidRPr="0055030D" w:rsidRDefault="00AA7F91" w:rsidP="0055030D">
            <w:pPr>
              <w:pStyle w:val="ListParagraph"/>
              <w:numPr>
                <w:ilvl w:val="0"/>
                <w:numId w:val="20"/>
              </w:numPr>
              <w:spacing w:before="120" w:after="120" w:line="240" w:lineRule="auto"/>
              <w:rPr>
                <w:rFonts w:cs="Arial"/>
              </w:rPr>
            </w:pPr>
            <w:r w:rsidRPr="0055030D">
              <w:rPr>
                <w:rFonts w:cs="Arial"/>
              </w:rPr>
              <w:t xml:space="preserve">Manage product </w:t>
            </w:r>
            <w:r w:rsidR="0055030D" w:rsidRPr="0055030D">
              <w:rPr>
                <w:rFonts w:cs="Arial"/>
              </w:rPr>
              <w:t xml:space="preserve"> lifetime</w:t>
            </w:r>
          </w:p>
        </w:tc>
      </w:tr>
    </w:tbl>
    <w:p w:rsidR="00AA7F91" w:rsidRPr="00AA7F91" w:rsidRDefault="00AA7F91" w:rsidP="00AA7F91">
      <w:pPr>
        <w:shd w:val="clear" w:color="auto" w:fill="FFFFFF"/>
        <w:spacing w:after="0" w:line="297" w:lineRule="atLeast"/>
        <w:ind w:right="225"/>
        <w:jc w:val="both"/>
        <w:rPr>
          <w:rFonts w:ascii="Times New Roman" w:eastAsia="Times New Roman" w:hAnsi="Times New Roman" w:cs="Times New Roman"/>
          <w:color w:val="000000" w:themeColor="text1"/>
          <w:sz w:val="18"/>
          <w:szCs w:val="17"/>
        </w:rPr>
      </w:pPr>
    </w:p>
    <w:p w:rsidR="003A57BA" w:rsidRPr="003A57BA" w:rsidRDefault="003A57BA" w:rsidP="004D05EC">
      <w:pPr>
        <w:spacing w:after="240" w:line="240" w:lineRule="auto"/>
        <w:jc w:val="both"/>
        <w:rPr>
          <w:rFonts w:ascii="Times New Roman" w:hAnsi="Times New Roman" w:cs="Times New Roman"/>
          <w:color w:val="000000"/>
          <w:shd w:val="clear" w:color="auto" w:fill="FFFFFF"/>
        </w:rPr>
      </w:pP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efine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định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mục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tiêu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yêu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cầu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hàng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chiến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công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ty</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M</w:t>
      </w:r>
      <w:r w:rsidRPr="00733550">
        <w:rPr>
          <w:rFonts w:ascii="Arial" w:eastAsia="Times New Roman" w:hAnsi="Arial" w:cs="Arial"/>
          <w:i/>
          <w:iCs/>
          <w:color w:val="000000"/>
          <w:sz w:val="20"/>
          <w:szCs w:val="20"/>
        </w:rPr>
        <w:t>easure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đo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lường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ra</w:t>
      </w:r>
      <w:proofErr w:type="spellEnd"/>
      <w:r w:rsidRPr="00733550">
        <w:rPr>
          <w:rFonts w:ascii="Arial" w:eastAsia="Times New Roman" w:hAnsi="Arial" w:cs="Arial"/>
          <w:color w:val="000000"/>
          <w:sz w:val="20"/>
          <w:szCs w:val="20"/>
        </w:rPr>
        <w:t xml:space="preserve"> CTQs (</w:t>
      </w:r>
      <w:proofErr w:type="spellStart"/>
      <w:r w:rsidRPr="00733550">
        <w:rPr>
          <w:rFonts w:ascii="Arial" w:eastAsia="Times New Roman" w:hAnsi="Arial" w:cs="Arial"/>
          <w:color w:val="000000"/>
          <w:sz w:val="20"/>
          <w:szCs w:val="20"/>
        </w:rPr>
        <w:t>viết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tắt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C</w:t>
      </w:r>
      <w:r w:rsidRPr="00733550">
        <w:rPr>
          <w:rFonts w:ascii="Arial" w:eastAsia="Times New Roman" w:hAnsi="Arial" w:cs="Arial"/>
          <w:color w:val="000000"/>
          <w:sz w:val="20"/>
          <w:szCs w:val="20"/>
        </w:rPr>
        <w:t>ritical </w:t>
      </w:r>
      <w:proofErr w:type="gramStart"/>
      <w:r w:rsidRPr="00733550">
        <w:rPr>
          <w:rFonts w:ascii="Arial" w:eastAsia="Times New Roman" w:hAnsi="Arial" w:cs="Arial"/>
          <w:b/>
          <w:bCs/>
          <w:color w:val="000000"/>
          <w:sz w:val="20"/>
          <w:szCs w:val="20"/>
        </w:rPr>
        <w:t>T</w:t>
      </w:r>
      <w:r w:rsidRPr="00733550">
        <w:rPr>
          <w:rFonts w:ascii="Arial" w:eastAsia="Times New Roman" w:hAnsi="Arial" w:cs="Arial"/>
          <w:color w:val="000000"/>
          <w:sz w:val="20"/>
          <w:szCs w:val="20"/>
        </w:rPr>
        <w:t>o</w:t>
      </w:r>
      <w:proofErr w:type="gram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Q</w:t>
      </w:r>
      <w:r w:rsidRPr="00733550">
        <w:rPr>
          <w:rFonts w:ascii="Arial" w:eastAsia="Times New Roman" w:hAnsi="Arial" w:cs="Arial"/>
          <w:color w:val="000000"/>
          <w:sz w:val="20"/>
          <w:szCs w:val="20"/>
        </w:rPr>
        <w:t xml:space="preserve">uality - </w:t>
      </w:r>
      <w:proofErr w:type="spellStart"/>
      <w:r w:rsidRPr="00733550">
        <w:rPr>
          <w:rFonts w:ascii="Arial" w:eastAsia="Times New Roman" w:hAnsi="Arial" w:cs="Arial"/>
          <w:color w:val="000000"/>
          <w:sz w:val="20"/>
          <w:szCs w:val="20"/>
        </w:rPr>
        <w:t>giới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hạn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phẩm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rủi</w:t>
      </w:r>
      <w:proofErr w:type="spellEnd"/>
      <w:r w:rsidRPr="00733550">
        <w:rPr>
          <w:rFonts w:ascii="Arial" w:eastAsia="Times New Roman" w:hAnsi="Arial" w:cs="Arial"/>
          <w:color w:val="000000"/>
          <w:sz w:val="20"/>
          <w:szCs w:val="20"/>
        </w:rPr>
        <w:t xml:space="preserve"> ro.</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A</w:t>
      </w:r>
      <w:r w:rsidRPr="00733550">
        <w:rPr>
          <w:rFonts w:ascii="Arial" w:eastAsia="Times New Roman" w:hAnsi="Arial" w:cs="Arial"/>
          <w:i/>
          <w:iCs/>
          <w:color w:val="000000"/>
          <w:sz w:val="20"/>
          <w:szCs w:val="20"/>
        </w:rPr>
        <w:t>nalyze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phát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triển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esign</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nâng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nhau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trong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mỗi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đó</w:t>
      </w:r>
      <w:proofErr w:type="spellEnd"/>
      <w:r w:rsidRPr="00733550">
        <w:rPr>
          <w:rFonts w:ascii="Arial" w:eastAsia="Times New Roman" w:hAnsi="Arial" w:cs="Arial"/>
          <w:color w:val="000000"/>
          <w:sz w:val="20"/>
          <w:szCs w:val="20"/>
        </w:rPr>
        <w:t>.</w:t>
      </w:r>
    </w:p>
    <w:p w:rsidR="004D05EC" w:rsidRPr="00983D3A" w:rsidRDefault="00733550" w:rsidP="00983D3A">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V</w:t>
      </w:r>
      <w:r w:rsidRPr="00733550">
        <w:rPr>
          <w:rFonts w:ascii="Arial" w:eastAsia="Times New Roman" w:hAnsi="Arial" w:cs="Arial"/>
          <w:i/>
          <w:iCs/>
          <w:color w:val="000000"/>
          <w:sz w:val="20"/>
          <w:szCs w:val="20"/>
        </w:rPr>
        <w:t>erify</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chạy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thử</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áp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dụng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bàn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giao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nó</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chủ</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sở</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hữu</w:t>
      </w:r>
      <w:proofErr w:type="spellEnd"/>
      <w:r w:rsidRPr="00733550">
        <w:rPr>
          <w:rFonts w:ascii="Arial" w:eastAsia="Times New Roman" w:hAnsi="Arial" w:cs="Arial"/>
          <w:color w:val="000000"/>
          <w:sz w:val="20"/>
          <w:szCs w:val="20"/>
        </w:rPr>
        <w:t>.</w:t>
      </w:r>
    </w:p>
    <w:p w:rsidR="004D1973" w:rsidRPr="004D1973" w:rsidRDefault="00652CE6" w:rsidP="004D1973">
      <w:pPr>
        <w:rPr>
          <w:rFonts w:ascii="Times New Roman" w:hAnsi="Times New Roman" w:cs="Times New Roman"/>
          <w:sz w:val="24"/>
          <w:szCs w:val="24"/>
        </w:rPr>
      </w:pPr>
      <w:hyperlink r:id="rId11" w:history="1">
        <w:r>
          <w:rPr>
            <w:rStyle w:val="Hyperlink"/>
          </w:rPr>
          <w:t>http://www.cicsworld.org/blogs/kpanasoot/2009/12/six_sigma.html</w:t>
        </w:r>
      </w:hyperlink>
    </w:p>
    <w:p w:rsidR="004D1973" w:rsidRDefault="004D1973"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r w:rsidRPr="004D05EC">
        <w:rPr>
          <w:rFonts w:ascii="Times New Roman" w:eastAsia="Times New Roman" w:hAnsi="Times New Roman" w:cs="Times New Roman"/>
          <w:b/>
          <w:bCs/>
          <w:color w:val="000000" w:themeColor="text1"/>
          <w:sz w:val="24"/>
          <w:szCs w:val="24"/>
          <w:bdr w:val="none" w:sz="0" w:space="0" w:color="auto" w:frame="1"/>
        </w:rPr>
        <w:lastRenderedPageBreak/>
        <w:t>How are DMAIC and DMADV Similar?</w:t>
      </w:r>
    </w:p>
    <w:p w:rsidR="00733550" w:rsidRPr="004D05EC" w:rsidRDefault="00733550"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p>
    <w:p w:rsidR="004D1973" w:rsidRPr="004D05EC" w:rsidRDefault="004D1973" w:rsidP="004D1973">
      <w:pPr>
        <w:shd w:val="clear" w:color="auto" w:fill="FFFFFF"/>
        <w:spacing w:after="0" w:line="300" w:lineRule="atLeast"/>
        <w:textAlignment w:val="baseline"/>
        <w:rPr>
          <w:rFonts w:ascii="Times New Roman" w:eastAsia="Times New Roman" w:hAnsi="Times New Roman" w:cs="Times New Roman"/>
          <w:color w:val="000000" w:themeColor="text1"/>
          <w:sz w:val="24"/>
          <w:szCs w:val="24"/>
        </w:rPr>
      </w:pP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Six Sigma methodologies used to drive defects to less than 3.4 per million opportunities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Data intensive solution approaches. Intuition has no place in Six Sigma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Implemented by Green Belts, Black Belts, Master Black Belts</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Way to help meet the business / financial bottom-line number</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Implemented with the support of champion and process owner </w:t>
      </w:r>
    </w:p>
    <w:p w:rsidR="004D1973" w:rsidRDefault="004D1973" w:rsidP="004D1973">
      <w:pPr>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How are DMAIC and DMADV Different?</w:t>
      </w:r>
    </w:p>
    <w:p w:rsidR="00733550" w:rsidRPr="004D05EC" w:rsidRDefault="003A57BA" w:rsidP="004D1973">
      <w:pPr>
        <w:rPr>
          <w:rStyle w:val="Strong"/>
          <w:rFonts w:ascii="Times New Roman" w:hAnsi="Times New Roman" w:cs="Times New Roman"/>
          <w:color w:val="000000" w:themeColor="text1"/>
          <w:sz w:val="24"/>
          <w:szCs w:val="24"/>
          <w:bdr w:val="none" w:sz="0" w:space="0" w:color="auto" w:frame="1"/>
          <w:shd w:val="clear" w:color="auto" w:fill="FFFFFF"/>
        </w:rPr>
      </w:pPr>
      <w:r>
        <w:rPr>
          <w:rStyle w:val="Strong"/>
          <w:rFonts w:ascii="Times New Roman" w:hAnsi="Times New Roman" w:cs="Times New Roman"/>
          <w:noProof/>
          <w:color w:val="000000" w:themeColor="text1"/>
          <w:sz w:val="24"/>
          <w:szCs w:val="24"/>
          <w:bdr w:val="none" w:sz="0" w:space="0" w:color="auto" w:frame="1"/>
          <w:shd w:val="clear" w:color="auto" w:fill="FFFFFF"/>
        </w:rPr>
        <w:drawing>
          <wp:inline distT="0" distB="0" distL="0" distR="0">
            <wp:extent cx="594360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983D3A" w:rsidRPr="004D05EC"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DMAIC concentrates on making improvements to a business process in order to reduce or eliminate defects; DMADV develops an appropriate business model destined to meet the customers’ requirements.</w:t>
      </w:r>
    </w:p>
    <w:p w:rsidR="00983D3A"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việc</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cải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giảm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thiểu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số</w:t>
      </w:r>
      <w:proofErr w:type="spellEnd"/>
      <w:r>
        <w:rPr>
          <w:rFonts w:ascii="Times New Roman" w:eastAsia="Times New Roman" w:hAnsi="Times New Roman" w:cs="Times New Roman"/>
          <w:color w:val="000000" w:themeColor="text1"/>
          <w:sz w:val="24"/>
          <w:szCs w:val="24"/>
        </w:rPr>
        <w:t xml:space="preserve"> defect </w:t>
      </w:r>
      <w:proofErr w:type="spellStart"/>
      <w:r>
        <w:rPr>
          <w:rFonts w:ascii="Times New Roman" w:eastAsia="Times New Roman" w:hAnsi="Times New Roman" w:cs="Times New Roman"/>
          <w:color w:val="000000" w:themeColor="text1"/>
          <w:sz w:val="24"/>
          <w:szCs w:val="24"/>
        </w:rPr>
        <w:t>còn</w:t>
      </w:r>
      <w:proofErr w:type="spellEnd"/>
      <w:r>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phát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triển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mô</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hợp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yêu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p>
    <w:p w:rsid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Despite the shared first three letters of their names, there are some notable differences between them.  The main difference exists in the way the final two steps of the process are handled.  With DMADV, the Design and Verify steps deal with redesigning a process to match customer needs, as opposed to the Improve and Control steps that focus on determining ways to </w:t>
      </w:r>
      <w:r w:rsidRPr="004D1973">
        <w:rPr>
          <w:rFonts w:ascii="Times New Roman" w:eastAsia="Times New Roman" w:hAnsi="Times New Roman" w:cs="Times New Roman"/>
          <w:color w:val="000000" w:themeColor="text1"/>
          <w:sz w:val="24"/>
          <w:szCs w:val="24"/>
        </w:rPr>
        <w:lastRenderedPageBreak/>
        <w:t>readjust and control the process.   DMAIC typically defines a business process and how applicable it is; DMADV defines the needs of the customer as they relate to a service or product.</w:t>
      </w:r>
    </w:p>
    <w:p w:rsidR="00983D3A" w:rsidRDefault="0071449B"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Sự</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biệt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chính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tồn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hai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bước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cuối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cùng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DMADV, Design</w:t>
      </w:r>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và</w:t>
      </w:r>
      <w:proofErr w:type="spellEnd"/>
      <w:r w:rsidRPr="0071449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Validate </w:t>
      </w:r>
      <w:proofErr w:type="spellStart"/>
      <w:r>
        <w:rPr>
          <w:rFonts w:ascii="Times New Roman" w:eastAsia="Times New Roman" w:hAnsi="Times New Roman" w:cs="Times New Roman"/>
          <w:color w:val="000000" w:themeColor="text1"/>
          <w:sz w:val="24"/>
          <w:szCs w:val="24"/>
        </w:rPr>
        <w:t>dùng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thiết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kế</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lại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một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quá</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để</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phù</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hợp</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với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còn</w:t>
      </w:r>
      <w:proofErr w:type="spellEnd"/>
      <w:r w:rsidR="00983D3A">
        <w:rPr>
          <w:rFonts w:ascii="Times New Roman" w:eastAsia="Times New Roman" w:hAnsi="Times New Roman" w:cs="Times New Roman"/>
          <w:color w:val="000000" w:themeColor="text1"/>
          <w:sz w:val="24"/>
          <w:szCs w:val="24"/>
        </w:rPr>
        <w:t xml:space="preserve"> DMAIC</w:t>
      </w:r>
      <w:r w:rsidR="00983D3A"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thì</w:t>
      </w:r>
      <w:proofErr w:type="spellEnd"/>
      <w:r w:rsidR="00983D3A">
        <w:rPr>
          <w:rFonts w:ascii="Times New Roman" w:eastAsia="Times New Roman" w:hAnsi="Times New Roman" w:cs="Times New Roman"/>
          <w:color w:val="000000" w:themeColor="text1"/>
          <w:sz w:val="24"/>
          <w:szCs w:val="24"/>
        </w:rPr>
        <w:t xml:space="preserve"> Improve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r w:rsidR="00983D3A">
        <w:rPr>
          <w:rFonts w:ascii="Times New Roman" w:eastAsia="Times New Roman" w:hAnsi="Times New Roman" w:cs="Times New Roman"/>
          <w:color w:val="000000" w:themeColor="text1"/>
          <w:sz w:val="24"/>
          <w:szCs w:val="24"/>
        </w:rPr>
        <w:t xml:space="preserve">Control </w:t>
      </w:r>
      <w:proofErr w:type="spellStart"/>
      <w:r w:rsidR="00983D3A" w:rsidRPr="0071449B">
        <w:rPr>
          <w:rFonts w:ascii="Times New Roman" w:eastAsia="Times New Roman" w:hAnsi="Times New Roman" w:cs="Times New Roman"/>
          <w:color w:val="000000" w:themeColor="text1"/>
          <w:sz w:val="24"/>
          <w:szCs w:val="24"/>
        </w:rPr>
        <w:t>tập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trung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việc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cách</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làm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thế</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để</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điều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chỉnh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w:t>
      </w:r>
      <w:r w:rsidR="00983D3A">
        <w:rPr>
          <w:rFonts w:ascii="Times New Roman" w:eastAsia="Times New Roman" w:hAnsi="Times New Roman" w:cs="Times New Roman"/>
          <w:color w:val="000000" w:themeColor="text1"/>
          <w:sz w:val="24"/>
          <w:szCs w:val="24"/>
        </w:rPr>
        <w:t>à</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kiểm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soát</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quy</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DMAIC </w:t>
      </w:r>
      <w:proofErr w:type="spellStart"/>
      <w:r w:rsidR="00983D3A" w:rsidRPr="0071449B">
        <w:rPr>
          <w:rFonts w:ascii="Times New Roman" w:eastAsia="Times New Roman" w:hAnsi="Times New Roman" w:cs="Times New Roman"/>
          <w:color w:val="000000" w:themeColor="text1"/>
          <w:sz w:val="24"/>
          <w:szCs w:val="24"/>
        </w:rPr>
        <w:t>thường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nghĩa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quá</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kinh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doanh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làm</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thế</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áp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dụng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w:t>
      </w:r>
      <w:proofErr w:type="spellEnd"/>
      <w:r w:rsidR="00983D3A" w:rsidRPr="0071449B">
        <w:rPr>
          <w:rFonts w:ascii="Times New Roman" w:eastAsia="Times New Roman" w:hAnsi="Times New Roman" w:cs="Times New Roman"/>
          <w:color w:val="000000" w:themeColor="text1"/>
          <w:sz w:val="24"/>
          <w:szCs w:val="24"/>
        </w:rPr>
        <w:t xml:space="preserve">; DMADV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nhu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cầu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của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khách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hàng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liên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quan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đến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dịch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vụ</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hoặc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sản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phẩm</w:t>
      </w:r>
      <w:proofErr w:type="spellEnd"/>
    </w:p>
    <w:p w:rsidR="004D1973" w:rsidRDefault="004D1973"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With regards to measurement, DMAIC measures current performance of a process while DMADV measures customer specifications and needs.  </w:t>
      </w:r>
    </w:p>
    <w:p w:rsidR="0071449B" w:rsidRPr="004D1973" w:rsidRDefault="0071449B"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Liên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quan</w:t>
      </w:r>
      <w:proofErr w:type="spellEnd"/>
      <w:r w:rsidRPr="0071449B">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bước</w:t>
      </w:r>
      <w:proofErr w:type="spellEnd"/>
      <w:r>
        <w:rPr>
          <w:rFonts w:ascii="Times New Roman" w:eastAsia="Times New Roman" w:hAnsi="Times New Roman" w:cs="Times New Roman"/>
          <w:color w:val="000000" w:themeColor="text1"/>
          <w:sz w:val="24"/>
          <w:szCs w:val="24"/>
        </w:rPr>
        <w:t xml:space="preserve"> measurement </w:t>
      </w:r>
      <w:r w:rsidRPr="0071449B">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thường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về</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suất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tại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một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khi</w:t>
      </w:r>
      <w:proofErr w:type="spellEnd"/>
      <w:r w:rsidRPr="0071449B">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chi </w:t>
      </w:r>
      <w:proofErr w:type="spellStart"/>
      <w:r>
        <w:rPr>
          <w:rFonts w:ascii="Times New Roman" w:eastAsia="Times New Roman" w:hAnsi="Times New Roman" w:cs="Times New Roman"/>
          <w:color w:val="000000" w:themeColor="text1"/>
          <w:sz w:val="24"/>
          <w:szCs w:val="24"/>
        </w:rPr>
        <w:t>tiết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thuật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w:t>
      </w:r>
    </w:p>
    <w:p w:rsidR="004D1973" w:rsidRDefault="004D1973" w:rsidP="004D1973">
      <w:pPr>
        <w:shd w:val="clear" w:color="auto" w:fill="FFFFFF"/>
        <w:spacing w:after="300" w:line="300" w:lineRule="atLeast"/>
        <w:textAlignment w:val="baseline"/>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When Should DMAIC and DMADV Be Used?</w:t>
      </w:r>
    </w:p>
    <w:p w:rsidR="00733550" w:rsidRPr="004D1973" w:rsidRDefault="003A57BA" w:rsidP="004D1973">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8959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695700"/>
                    </a:xfrm>
                    <a:prstGeom prst="rect">
                      <a:avLst/>
                    </a:prstGeom>
                    <a:noFill/>
                    <a:ln>
                      <a:noFill/>
                    </a:ln>
                  </pic:spPr>
                </pic:pic>
              </a:graphicData>
            </a:graphic>
          </wp:inline>
        </w:drawing>
      </w:r>
    </w:p>
    <w:p w:rsidR="004D1973"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DMAIC</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Used when a product or process is in existence and is not meeting customer specification or is not performing adequately </w:t>
      </w:r>
    </w:p>
    <w:p w:rsidR="000250A6"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lastRenderedPageBreak/>
        <w:t>When to use DMADV</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product or process is not existence and one needs to be developed</w:t>
      </w:r>
    </w:p>
    <w:p w:rsidR="0071449B" w:rsidRDefault="0071449B"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existence product or process exist and has been optimized and still doesn’t meet the level of customer specification or six sigma level</w:t>
      </w:r>
    </w:p>
    <w:p w:rsidR="00B31E4D" w:rsidRDefault="00B31E4D" w:rsidP="004D1973">
      <w:pPr>
        <w:rPr>
          <w:rFonts w:ascii="Times New Roman" w:eastAsia="Times New Roman" w:hAnsi="Times New Roman" w:cs="Times New Roman"/>
          <w:color w:val="000000" w:themeColor="text1"/>
          <w:sz w:val="24"/>
          <w:szCs w:val="24"/>
        </w:rPr>
      </w:pPr>
    </w:p>
    <w:p w:rsidR="00104756" w:rsidRPr="004D05EC" w:rsidRDefault="00652CE6" w:rsidP="004D1973">
      <w:pPr>
        <w:rPr>
          <w:rFonts w:ascii="Times New Roman" w:hAnsi="Times New Roman" w:cs="Times New Roman"/>
          <w:color w:val="000000" w:themeColor="text1"/>
          <w:sz w:val="24"/>
          <w:szCs w:val="24"/>
        </w:rPr>
      </w:pPr>
      <w:hyperlink r:id="rId14" w:history="1">
        <w:r>
          <w:rPr>
            <w:rStyle w:val="Hyperlink"/>
          </w:rPr>
          <w:t>http://www.slideshare.net/anandsubramaniam/dmaic-vs-dmadv</w:t>
        </w:r>
      </w:hyperlink>
      <w:bookmarkStart w:id="0" w:name="_GoBack"/>
      <w:bookmarkEnd w:id="0"/>
    </w:p>
    <w:sectPr w:rsidR="00104756" w:rsidRPr="004D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6C5"/>
    <w:multiLevelType w:val="multilevel"/>
    <w:tmpl w:val="6E0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94FC6"/>
    <w:multiLevelType w:val="hybridMultilevel"/>
    <w:tmpl w:val="2F04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22BCD"/>
    <w:multiLevelType w:val="hybridMultilevel"/>
    <w:tmpl w:val="31747416"/>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3">
    <w:nsid w:val="19243F08"/>
    <w:multiLevelType w:val="hybridMultilevel"/>
    <w:tmpl w:val="9394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F61EA"/>
    <w:multiLevelType w:val="multilevel"/>
    <w:tmpl w:val="3B6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3E0867"/>
    <w:multiLevelType w:val="hybridMultilevel"/>
    <w:tmpl w:val="FEA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129D4"/>
    <w:multiLevelType w:val="hybridMultilevel"/>
    <w:tmpl w:val="B6EC02F8"/>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8">
    <w:nsid w:val="30D22586"/>
    <w:multiLevelType w:val="hybridMultilevel"/>
    <w:tmpl w:val="924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02959"/>
    <w:multiLevelType w:val="hybridMultilevel"/>
    <w:tmpl w:val="DCDC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A0D19"/>
    <w:multiLevelType w:val="hybridMultilevel"/>
    <w:tmpl w:val="71EC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B02BE"/>
    <w:multiLevelType w:val="hybridMultilevel"/>
    <w:tmpl w:val="B95A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30958"/>
    <w:multiLevelType w:val="multilevel"/>
    <w:tmpl w:val="61D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A55D6A"/>
    <w:multiLevelType w:val="hybridMultilevel"/>
    <w:tmpl w:val="F56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C4E50"/>
    <w:multiLevelType w:val="hybridMultilevel"/>
    <w:tmpl w:val="3E8CC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9C1132"/>
    <w:multiLevelType w:val="multilevel"/>
    <w:tmpl w:val="C24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F770E6"/>
    <w:multiLevelType w:val="hybridMultilevel"/>
    <w:tmpl w:val="3A2C048C"/>
    <w:lvl w:ilvl="0" w:tplc="C396099E">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23427B"/>
    <w:multiLevelType w:val="hybridMultilevel"/>
    <w:tmpl w:val="5B6A7D6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4FB4368"/>
    <w:multiLevelType w:val="multilevel"/>
    <w:tmpl w:val="488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91050D"/>
    <w:multiLevelType w:val="hybridMultilevel"/>
    <w:tmpl w:val="E52C85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1419AB"/>
    <w:multiLevelType w:val="hybridMultilevel"/>
    <w:tmpl w:val="C0BA40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71785689"/>
    <w:multiLevelType w:val="hybridMultilevel"/>
    <w:tmpl w:val="1488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D2761"/>
    <w:multiLevelType w:val="hybridMultilevel"/>
    <w:tmpl w:val="841C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3B5902"/>
    <w:multiLevelType w:val="hybridMultilevel"/>
    <w:tmpl w:val="EC76EB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7F8D2566"/>
    <w:multiLevelType w:val="hybridMultilevel"/>
    <w:tmpl w:val="F45C039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F9403D"/>
    <w:multiLevelType w:val="hybridMultilevel"/>
    <w:tmpl w:val="471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4"/>
  </w:num>
  <w:num w:numId="5">
    <w:abstractNumId w:val="6"/>
  </w:num>
  <w:num w:numId="6">
    <w:abstractNumId w:val="2"/>
  </w:num>
  <w:num w:numId="7">
    <w:abstractNumId w:val="7"/>
  </w:num>
  <w:num w:numId="8">
    <w:abstractNumId w:val="15"/>
  </w:num>
  <w:num w:numId="9">
    <w:abstractNumId w:val="8"/>
  </w:num>
  <w:num w:numId="10">
    <w:abstractNumId w:val="11"/>
  </w:num>
  <w:num w:numId="11">
    <w:abstractNumId w:val="25"/>
  </w:num>
  <w:num w:numId="12">
    <w:abstractNumId w:val="5"/>
  </w:num>
  <w:num w:numId="13">
    <w:abstractNumId w:val="3"/>
  </w:num>
  <w:num w:numId="14">
    <w:abstractNumId w:val="1"/>
  </w:num>
  <w:num w:numId="15">
    <w:abstractNumId w:val="19"/>
  </w:num>
  <w:num w:numId="16">
    <w:abstractNumId w:val="17"/>
  </w:num>
  <w:num w:numId="17">
    <w:abstractNumId w:val="21"/>
  </w:num>
  <w:num w:numId="18">
    <w:abstractNumId w:val="24"/>
  </w:num>
  <w:num w:numId="19">
    <w:abstractNumId w:val="16"/>
  </w:num>
  <w:num w:numId="20">
    <w:abstractNumId w:val="13"/>
  </w:num>
  <w:num w:numId="21">
    <w:abstractNumId w:val="9"/>
  </w:num>
  <w:num w:numId="22">
    <w:abstractNumId w:val="22"/>
  </w:num>
  <w:num w:numId="23">
    <w:abstractNumId w:val="10"/>
  </w:num>
  <w:num w:numId="24">
    <w:abstractNumId w:val="23"/>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09"/>
    <w:rsid w:val="0000671F"/>
    <w:rsid w:val="000250A6"/>
    <w:rsid w:val="000C6D6C"/>
    <w:rsid w:val="00104756"/>
    <w:rsid w:val="001C0FEB"/>
    <w:rsid w:val="002A5F3D"/>
    <w:rsid w:val="002B2DD9"/>
    <w:rsid w:val="003A0209"/>
    <w:rsid w:val="003A57BA"/>
    <w:rsid w:val="004158F4"/>
    <w:rsid w:val="004D05EC"/>
    <w:rsid w:val="004D1973"/>
    <w:rsid w:val="0055030D"/>
    <w:rsid w:val="00652CE6"/>
    <w:rsid w:val="006A75E5"/>
    <w:rsid w:val="0071449B"/>
    <w:rsid w:val="00733550"/>
    <w:rsid w:val="0075412F"/>
    <w:rsid w:val="00777827"/>
    <w:rsid w:val="00983D3A"/>
    <w:rsid w:val="009A0BA6"/>
    <w:rsid w:val="00AA7F91"/>
    <w:rsid w:val="00B31E4D"/>
    <w:rsid w:val="00C346CD"/>
    <w:rsid w:val="00D46E0E"/>
    <w:rsid w:val="00D919B9"/>
    <w:rsid w:val="00E214C8"/>
    <w:rsid w:val="00EA69AB"/>
    <w:rsid w:val="00EB040A"/>
    <w:rsid w:val="00EC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9DA5-5A2E-4FD8-8DD5-C50473CC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209"/>
    <w:rPr>
      <w:color w:val="0000FF"/>
      <w:u w:val="single"/>
    </w:rPr>
  </w:style>
  <w:style w:type="character" w:customStyle="1" w:styleId="apple-converted-space">
    <w:name w:val="apple-converted-space"/>
    <w:basedOn w:val="DefaultParagraphFont"/>
    <w:rsid w:val="003A0209"/>
  </w:style>
  <w:style w:type="paragraph" w:customStyle="1" w:styleId="Default">
    <w:name w:val="Default"/>
    <w:rsid w:val="0075412F"/>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75412F"/>
    <w:pPr>
      <w:ind w:left="720"/>
      <w:contextualSpacing/>
    </w:pPr>
  </w:style>
  <w:style w:type="character" w:styleId="Strong">
    <w:name w:val="Strong"/>
    <w:basedOn w:val="DefaultParagraphFont"/>
    <w:uiPriority w:val="22"/>
    <w:qFormat/>
    <w:rsid w:val="004D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9521">
      <w:bodyDiv w:val="1"/>
      <w:marLeft w:val="0"/>
      <w:marRight w:val="0"/>
      <w:marTop w:val="0"/>
      <w:marBottom w:val="0"/>
      <w:divBdr>
        <w:top w:val="none" w:sz="0" w:space="0" w:color="auto"/>
        <w:left w:val="none" w:sz="0" w:space="0" w:color="auto"/>
        <w:bottom w:val="none" w:sz="0" w:space="0" w:color="auto"/>
        <w:right w:val="none" w:sz="0" w:space="0" w:color="auto"/>
      </w:divBdr>
    </w:div>
    <w:div w:id="210700008">
      <w:bodyDiv w:val="1"/>
      <w:marLeft w:val="0"/>
      <w:marRight w:val="0"/>
      <w:marTop w:val="0"/>
      <w:marBottom w:val="0"/>
      <w:divBdr>
        <w:top w:val="none" w:sz="0" w:space="0" w:color="auto"/>
        <w:left w:val="none" w:sz="0" w:space="0" w:color="auto"/>
        <w:bottom w:val="none" w:sz="0" w:space="0" w:color="auto"/>
        <w:right w:val="none" w:sz="0" w:space="0" w:color="auto"/>
      </w:divBdr>
    </w:div>
    <w:div w:id="276447721">
      <w:bodyDiv w:val="1"/>
      <w:marLeft w:val="0"/>
      <w:marRight w:val="0"/>
      <w:marTop w:val="0"/>
      <w:marBottom w:val="0"/>
      <w:divBdr>
        <w:top w:val="none" w:sz="0" w:space="0" w:color="auto"/>
        <w:left w:val="none" w:sz="0" w:space="0" w:color="auto"/>
        <w:bottom w:val="none" w:sz="0" w:space="0" w:color="auto"/>
        <w:right w:val="none" w:sz="0" w:space="0" w:color="auto"/>
      </w:divBdr>
    </w:div>
    <w:div w:id="449780537">
      <w:bodyDiv w:val="1"/>
      <w:marLeft w:val="0"/>
      <w:marRight w:val="0"/>
      <w:marTop w:val="0"/>
      <w:marBottom w:val="0"/>
      <w:divBdr>
        <w:top w:val="none" w:sz="0" w:space="0" w:color="auto"/>
        <w:left w:val="none" w:sz="0" w:space="0" w:color="auto"/>
        <w:bottom w:val="none" w:sz="0" w:space="0" w:color="auto"/>
        <w:right w:val="none" w:sz="0" w:space="0" w:color="auto"/>
      </w:divBdr>
    </w:div>
    <w:div w:id="770122226">
      <w:bodyDiv w:val="1"/>
      <w:marLeft w:val="0"/>
      <w:marRight w:val="0"/>
      <w:marTop w:val="0"/>
      <w:marBottom w:val="0"/>
      <w:divBdr>
        <w:top w:val="none" w:sz="0" w:space="0" w:color="auto"/>
        <w:left w:val="none" w:sz="0" w:space="0" w:color="auto"/>
        <w:bottom w:val="none" w:sz="0" w:space="0" w:color="auto"/>
        <w:right w:val="none" w:sz="0" w:space="0" w:color="auto"/>
      </w:divBdr>
    </w:div>
    <w:div w:id="829254305">
      <w:bodyDiv w:val="1"/>
      <w:marLeft w:val="0"/>
      <w:marRight w:val="0"/>
      <w:marTop w:val="0"/>
      <w:marBottom w:val="0"/>
      <w:divBdr>
        <w:top w:val="none" w:sz="0" w:space="0" w:color="auto"/>
        <w:left w:val="none" w:sz="0" w:space="0" w:color="auto"/>
        <w:bottom w:val="none" w:sz="0" w:space="0" w:color="auto"/>
        <w:right w:val="none" w:sz="0" w:space="0" w:color="auto"/>
      </w:divBdr>
    </w:div>
    <w:div w:id="860820606">
      <w:bodyDiv w:val="1"/>
      <w:marLeft w:val="0"/>
      <w:marRight w:val="0"/>
      <w:marTop w:val="0"/>
      <w:marBottom w:val="0"/>
      <w:divBdr>
        <w:top w:val="none" w:sz="0" w:space="0" w:color="auto"/>
        <w:left w:val="none" w:sz="0" w:space="0" w:color="auto"/>
        <w:bottom w:val="none" w:sz="0" w:space="0" w:color="auto"/>
        <w:right w:val="none" w:sz="0" w:space="0" w:color="auto"/>
      </w:divBdr>
    </w:div>
    <w:div w:id="881289612">
      <w:bodyDiv w:val="1"/>
      <w:marLeft w:val="0"/>
      <w:marRight w:val="0"/>
      <w:marTop w:val="0"/>
      <w:marBottom w:val="0"/>
      <w:divBdr>
        <w:top w:val="none" w:sz="0" w:space="0" w:color="auto"/>
        <w:left w:val="none" w:sz="0" w:space="0" w:color="auto"/>
        <w:bottom w:val="none" w:sz="0" w:space="0" w:color="auto"/>
        <w:right w:val="none" w:sz="0" w:space="0" w:color="auto"/>
      </w:divBdr>
    </w:div>
    <w:div w:id="1418552792">
      <w:bodyDiv w:val="1"/>
      <w:marLeft w:val="0"/>
      <w:marRight w:val="0"/>
      <w:marTop w:val="0"/>
      <w:marBottom w:val="0"/>
      <w:divBdr>
        <w:top w:val="none" w:sz="0" w:space="0" w:color="auto"/>
        <w:left w:val="none" w:sz="0" w:space="0" w:color="auto"/>
        <w:bottom w:val="none" w:sz="0" w:space="0" w:color="auto"/>
        <w:right w:val="none" w:sz="0" w:space="0" w:color="auto"/>
      </w:divBdr>
    </w:div>
    <w:div w:id="1739480582">
      <w:bodyDiv w:val="1"/>
      <w:marLeft w:val="0"/>
      <w:marRight w:val="0"/>
      <w:marTop w:val="0"/>
      <w:marBottom w:val="0"/>
      <w:divBdr>
        <w:top w:val="none" w:sz="0" w:space="0" w:color="auto"/>
        <w:left w:val="none" w:sz="0" w:space="0" w:color="auto"/>
        <w:bottom w:val="none" w:sz="0" w:space="0" w:color="auto"/>
        <w:right w:val="none" w:sz="0" w:space="0" w:color="auto"/>
      </w:divBdr>
    </w:div>
    <w:div w:id="1839029651">
      <w:bodyDiv w:val="1"/>
      <w:marLeft w:val="0"/>
      <w:marRight w:val="0"/>
      <w:marTop w:val="0"/>
      <w:marBottom w:val="0"/>
      <w:divBdr>
        <w:top w:val="none" w:sz="0" w:space="0" w:color="auto"/>
        <w:left w:val="none" w:sz="0" w:space="0" w:color="auto"/>
        <w:bottom w:val="none" w:sz="0" w:space="0" w:color="auto"/>
        <w:right w:val="none" w:sz="0" w:space="0" w:color="auto"/>
      </w:divBdr>
    </w:div>
    <w:div w:id="20263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ign_of_Experimen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en.wikipedia.org/wiki/Random_stimulu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ix_Thinking_Hats" TargetMode="External"/><Relationship Id="rId11" Type="http://schemas.openxmlformats.org/officeDocument/2006/relationships/hyperlink" Target="http://www.cicsworld.org/blogs/kpanasoot/2009/12/six_sigma.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en.wikipedia.org/wiki/Control_chart" TargetMode="External"/><Relationship Id="rId14" Type="http://schemas.openxmlformats.org/officeDocument/2006/relationships/hyperlink" Target="http://www.slideshare.net/anandsubramaniam/dmaic-vs-dma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16</cp:revision>
  <dcterms:created xsi:type="dcterms:W3CDTF">2013-10-07T02:28:00Z</dcterms:created>
  <dcterms:modified xsi:type="dcterms:W3CDTF">2013-10-22T01:39:00Z</dcterms:modified>
</cp:coreProperties>
</file>