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523" w:rsidRPr="00FF0B9F" w:rsidRDefault="00414523" w:rsidP="000478A3">
      <w:pPr>
        <w:pStyle w:val="Heading1"/>
        <w:rPr>
          <w:rFonts w:asciiTheme="minorHAnsi" w:hAnsiTheme="minorHAnsi"/>
        </w:rPr>
      </w:pPr>
      <w:bookmarkStart w:id="0" w:name="_GoBack"/>
      <w:bookmarkEnd w:id="0"/>
    </w:p>
    <w:p w:rsidR="003D2119" w:rsidRPr="003D2119" w:rsidRDefault="00414523" w:rsidP="003D2119">
      <w:pPr>
        <w:pStyle w:val="Heading1"/>
        <w:rPr>
          <w:rFonts w:asciiTheme="minorHAnsi" w:hAnsiTheme="minorHAnsi"/>
        </w:rPr>
      </w:pPr>
      <w:r w:rsidRPr="00FF0B9F">
        <w:rPr>
          <w:rFonts w:asciiTheme="minorHAnsi" w:hAnsiTheme="minorHAnsi"/>
          <w:lang w:val="vi-VN"/>
        </w:rPr>
        <w:t>W</w:t>
      </w:r>
      <w:r w:rsidRPr="00FF0B9F">
        <w:rPr>
          <w:rFonts w:asciiTheme="minorHAnsi" w:hAnsiTheme="minorHAnsi"/>
          <w:lang w:val="vi-VN"/>
        </w:rPr>
        <w:t>hat Is Six Sigma Certification?</w:t>
      </w:r>
    </w:p>
    <w:p w:rsidR="005605C5" w:rsidRPr="003D2119" w:rsidRDefault="00414523" w:rsidP="00414523">
      <w:pPr>
        <w:rPr>
          <w:sz w:val="24"/>
          <w:szCs w:val="28"/>
        </w:rPr>
      </w:pPr>
      <w:r w:rsidRPr="00FF0B9F">
        <w:rPr>
          <w:sz w:val="24"/>
          <w:szCs w:val="28"/>
          <w:lang w:val="vi-VN"/>
        </w:rPr>
        <w:t xml:space="preserve">Six Sigma certification is a </w:t>
      </w:r>
      <w:r w:rsidRPr="003D2119">
        <w:rPr>
          <w:sz w:val="24"/>
          <w:szCs w:val="28"/>
          <w:lang w:val="vi-VN"/>
        </w:rPr>
        <w:t>confirmation of an individual’s capabilities w</w:t>
      </w:r>
      <w:r w:rsidRPr="00FF0B9F">
        <w:rPr>
          <w:sz w:val="24"/>
          <w:szCs w:val="28"/>
          <w:lang w:val="vi-VN"/>
        </w:rPr>
        <w:t>ith respect to specific competencies. Just like any other quality certification, however, it does not indicate that an individual is capable of unlimited process improvement – just that they have completed the necessary requirements from the company granting the certification</w:t>
      </w:r>
    </w:p>
    <w:p w:rsidR="005605C5" w:rsidRPr="00FF0B9F" w:rsidRDefault="005605C5" w:rsidP="000478A3">
      <w:pPr>
        <w:pStyle w:val="Heading1"/>
        <w:rPr>
          <w:rFonts w:asciiTheme="minorHAnsi" w:eastAsia="Times New Roman" w:hAnsiTheme="minorHAnsi"/>
          <w:lang w:val="vi-VN"/>
        </w:rPr>
      </w:pPr>
      <w:r w:rsidRPr="00FF0B9F">
        <w:rPr>
          <w:rFonts w:asciiTheme="minorHAnsi" w:eastAsia="Times New Roman" w:hAnsiTheme="minorHAnsi"/>
          <w:bdr w:val="none" w:sz="0" w:space="0" w:color="auto" w:frame="1"/>
          <w:lang w:val="vi-VN"/>
        </w:rPr>
        <w:t>Should</w:t>
      </w:r>
      <w:r w:rsidRPr="00FF0B9F">
        <w:rPr>
          <w:rFonts w:asciiTheme="minorHAnsi" w:eastAsia="Times New Roman" w:hAnsiTheme="minorHAnsi"/>
          <w:lang w:val="vi-VN"/>
        </w:rPr>
        <w:t> I Get Six Sigma Certified?</w:t>
      </w:r>
    </w:p>
    <w:p w:rsidR="005605C5" w:rsidRPr="005605C5" w:rsidRDefault="005605C5" w:rsidP="005605C5">
      <w:pPr>
        <w:shd w:val="clear" w:color="auto" w:fill="FFFFFF"/>
        <w:spacing w:after="225" w:line="306" w:lineRule="atLeast"/>
        <w:rPr>
          <w:rFonts w:eastAsia="Times New Roman" w:cs="Helvetica"/>
          <w:color w:val="000000"/>
          <w:sz w:val="24"/>
          <w:szCs w:val="24"/>
          <w:lang w:val="vi-VN"/>
        </w:rPr>
      </w:pPr>
      <w:r w:rsidRPr="005605C5">
        <w:rPr>
          <w:rFonts w:eastAsia="Times New Roman" w:cs="Helvetica"/>
          <w:color w:val="000000"/>
          <w:sz w:val="24"/>
          <w:szCs w:val="24"/>
          <w:lang w:val="vi-VN"/>
        </w:rPr>
        <w:t>The reasons for certification are the same for any other certification:</w:t>
      </w:r>
    </w:p>
    <w:p w:rsidR="005605C5" w:rsidRPr="00FF0B9F" w:rsidRDefault="005605C5" w:rsidP="005605C5">
      <w:pPr>
        <w:pStyle w:val="ListParagraph"/>
        <w:numPr>
          <w:ilvl w:val="0"/>
          <w:numId w:val="4"/>
        </w:numPr>
        <w:spacing w:after="0" w:line="306" w:lineRule="atLeast"/>
        <w:rPr>
          <w:rFonts w:asciiTheme="minorHAnsi" w:eastAsia="Times New Roman" w:hAnsiTheme="minorHAnsi" w:cs="Helvetica"/>
          <w:color w:val="000000"/>
          <w:sz w:val="24"/>
          <w:szCs w:val="24"/>
        </w:rPr>
      </w:pPr>
      <w:r w:rsidRPr="00FF0B9F">
        <w:rPr>
          <w:rFonts w:asciiTheme="minorHAnsi" w:eastAsia="Times New Roman" w:hAnsiTheme="minorHAnsi" w:cs="Helvetica"/>
          <w:color w:val="000000"/>
          <w:sz w:val="24"/>
          <w:szCs w:val="24"/>
        </w:rPr>
        <w:t>to display proficiency in the subject matter</w:t>
      </w:r>
    </w:p>
    <w:p w:rsidR="005605C5" w:rsidRPr="00FF0B9F" w:rsidRDefault="005605C5" w:rsidP="005605C5">
      <w:pPr>
        <w:pStyle w:val="ListParagraph"/>
        <w:numPr>
          <w:ilvl w:val="0"/>
          <w:numId w:val="4"/>
        </w:numPr>
        <w:spacing w:after="0" w:line="306" w:lineRule="atLeast"/>
        <w:rPr>
          <w:rFonts w:asciiTheme="minorHAnsi" w:eastAsia="Times New Roman" w:hAnsiTheme="minorHAnsi" w:cs="Helvetica"/>
          <w:color w:val="000000"/>
          <w:sz w:val="24"/>
          <w:szCs w:val="24"/>
        </w:rPr>
      </w:pPr>
      <w:r w:rsidRPr="00FF0B9F">
        <w:rPr>
          <w:rFonts w:asciiTheme="minorHAnsi" w:eastAsia="Times New Roman" w:hAnsiTheme="minorHAnsi" w:cs="Helvetica"/>
          <w:color w:val="000000"/>
          <w:sz w:val="24"/>
          <w:szCs w:val="24"/>
        </w:rPr>
        <w:t>to increase desirability by employers</w:t>
      </w:r>
    </w:p>
    <w:p w:rsidR="005605C5" w:rsidRPr="00FF0B9F" w:rsidRDefault="005605C5" w:rsidP="005605C5">
      <w:pPr>
        <w:pStyle w:val="ListParagraph"/>
        <w:numPr>
          <w:ilvl w:val="0"/>
          <w:numId w:val="4"/>
        </w:numPr>
        <w:spacing w:after="0" w:line="306" w:lineRule="atLeast"/>
        <w:rPr>
          <w:rFonts w:asciiTheme="minorHAnsi" w:eastAsia="Times New Roman" w:hAnsiTheme="minorHAnsi" w:cs="Helvetica"/>
          <w:color w:val="000000"/>
          <w:sz w:val="24"/>
          <w:szCs w:val="24"/>
        </w:rPr>
      </w:pPr>
      <w:r w:rsidRPr="00FF0B9F">
        <w:rPr>
          <w:rFonts w:asciiTheme="minorHAnsi" w:eastAsia="Times New Roman" w:hAnsiTheme="minorHAnsi" w:cs="Helvetica"/>
          <w:color w:val="000000"/>
          <w:sz w:val="24"/>
          <w:szCs w:val="24"/>
        </w:rPr>
        <w:t>to potentially increase your salary</w:t>
      </w:r>
    </w:p>
    <w:p w:rsidR="005605C5" w:rsidRPr="003D2119" w:rsidRDefault="005605C5" w:rsidP="005605C5">
      <w:pPr>
        <w:shd w:val="clear" w:color="auto" w:fill="FFFFFF"/>
        <w:spacing w:after="225" w:line="306" w:lineRule="atLeast"/>
        <w:rPr>
          <w:rFonts w:eastAsia="Times New Roman" w:cs="Helvetica"/>
          <w:color w:val="000000"/>
          <w:sz w:val="24"/>
          <w:szCs w:val="24"/>
        </w:rPr>
      </w:pPr>
      <w:r w:rsidRPr="005605C5">
        <w:rPr>
          <w:rFonts w:eastAsia="Times New Roman" w:cs="Helvetica"/>
          <w:color w:val="000000"/>
          <w:sz w:val="24"/>
          <w:szCs w:val="24"/>
          <w:lang w:val="vi-VN"/>
        </w:rPr>
        <w:t>Ultimately, certification is a professional decision that can only be made by you. In some cases, it will be required for you to advance within an organization. For instance, at some companies it is a requirement of every salaried employee to be Green Belt trained and certified if they want to be promoted within the organization. In other cases, Six Sigma certification will display your energy and intent to be a leader within the quality profession.</w:t>
      </w:r>
    </w:p>
    <w:p w:rsidR="005605C5" w:rsidRPr="00FF0B9F" w:rsidRDefault="005605C5" w:rsidP="000478A3">
      <w:pPr>
        <w:pStyle w:val="Heading1"/>
        <w:rPr>
          <w:rFonts w:asciiTheme="minorHAnsi" w:hAnsiTheme="minorHAnsi"/>
        </w:rPr>
      </w:pPr>
      <w:r w:rsidRPr="00FF0B9F">
        <w:rPr>
          <w:rFonts w:asciiTheme="minorHAnsi" w:hAnsiTheme="minorHAnsi"/>
        </w:rPr>
        <w:t>How to Get Six Sigma Certified</w:t>
      </w:r>
    </w:p>
    <w:p w:rsidR="005605C5" w:rsidRPr="00FF0B9F" w:rsidRDefault="005605C5" w:rsidP="005605C5">
      <w:pPr>
        <w:rPr>
          <w:sz w:val="24"/>
          <w:szCs w:val="24"/>
          <w:lang w:val="vi-VN"/>
        </w:rPr>
      </w:pPr>
      <w:r w:rsidRPr="00FF0B9F">
        <w:rPr>
          <w:sz w:val="24"/>
          <w:szCs w:val="24"/>
          <w:lang w:val="vi-VN"/>
        </w:rPr>
        <w:t>Instructions</w:t>
      </w:r>
      <w:r w:rsidRPr="00FF0B9F">
        <w:rPr>
          <w:sz w:val="24"/>
          <w:szCs w:val="24"/>
          <w:lang w:val="vi-VN"/>
        </w:rPr>
        <w:t>:</w:t>
      </w:r>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t>1</w:t>
      </w:r>
      <w:r w:rsidRPr="00FF0B9F">
        <w:rPr>
          <w:rStyle w:val="stepnumber"/>
          <w:i/>
          <w:iCs/>
          <w:color w:val="409EFF"/>
          <w:sz w:val="24"/>
          <w:szCs w:val="24"/>
          <w:bdr w:val="none" w:sz="0" w:space="0" w:color="auto" w:frame="1"/>
          <w:lang w:val="vi-VN"/>
        </w:rPr>
        <w:t xml:space="preserve">. </w:t>
      </w:r>
      <w:r w:rsidRPr="00FF0B9F">
        <w:rPr>
          <w:sz w:val="24"/>
          <w:szCs w:val="24"/>
          <w:lang w:val="vi-VN"/>
        </w:rPr>
        <w:t>Determine which level of Six Sigma certification you are seeking. Both Green Belt and Black Belt certifications are available, with the latter requiring a greater commitment and level of skill.</w:t>
      </w:r>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t>2</w:t>
      </w:r>
      <w:r w:rsidRPr="00FF0B9F">
        <w:rPr>
          <w:rStyle w:val="stepnumber"/>
          <w:i/>
          <w:iCs/>
          <w:color w:val="409EFF"/>
          <w:sz w:val="24"/>
          <w:szCs w:val="24"/>
          <w:bdr w:val="none" w:sz="0" w:space="0" w:color="auto" w:frame="1"/>
          <w:lang w:val="vi-VN"/>
        </w:rPr>
        <w:t xml:space="preserve">. </w:t>
      </w:r>
      <w:r w:rsidRPr="00FF0B9F">
        <w:rPr>
          <w:sz w:val="24"/>
          <w:szCs w:val="24"/>
          <w:lang w:val="vi-VN"/>
        </w:rPr>
        <w:t>Obtain Six Sigma training. If you have not yet completed a training program for the level of certification you are seeking, you will need to devote substantial time and effort to learning Six Sigma methodology, project management techniques and data analysis tools.</w:t>
      </w:r>
    </w:p>
    <w:p w:rsidR="005605C5" w:rsidRPr="00FF0B9F" w:rsidRDefault="005605C5" w:rsidP="005605C5">
      <w:pPr>
        <w:spacing w:after="0" w:line="240" w:lineRule="auto"/>
        <w:textAlignment w:val="baseline"/>
        <w:rPr>
          <w:sz w:val="24"/>
          <w:szCs w:val="24"/>
          <w:lang w:val="vi-VN"/>
        </w:rPr>
      </w:pPr>
    </w:p>
    <w:p w:rsidR="005605C5" w:rsidRPr="00FF0B9F" w:rsidRDefault="005605C5" w:rsidP="005605C5">
      <w:pPr>
        <w:spacing w:after="0" w:line="240" w:lineRule="auto"/>
        <w:ind w:left="720"/>
        <w:textAlignment w:val="baseline"/>
        <w:rPr>
          <w:sz w:val="24"/>
          <w:szCs w:val="24"/>
          <w:lang w:val="vi-VN"/>
        </w:rPr>
      </w:pPr>
      <w:hyperlink r:id="rId7" w:tgtFrame="_blank" w:tooltip="go to www.LSBF.org.uk/ACCA" w:history="1">
        <w:r w:rsidRPr="00FF0B9F">
          <w:rPr>
            <w:rStyle w:val="Hyperlink"/>
            <w:rFonts w:cs="Arial"/>
            <w:color w:val="auto"/>
            <w:spacing w:val="15"/>
            <w:sz w:val="24"/>
            <w:szCs w:val="24"/>
            <w:bdr w:val="none" w:sz="0" w:space="0" w:color="auto" w:frame="1"/>
            <w:lang w:val="vi-VN"/>
          </w:rPr>
          <w:t>ACCA Course in London</w:t>
        </w:r>
      </w:hyperlink>
    </w:p>
    <w:p w:rsidR="005605C5" w:rsidRPr="00FF0B9F" w:rsidRDefault="005605C5" w:rsidP="005605C5">
      <w:pPr>
        <w:pStyle w:val="copy"/>
        <w:spacing w:before="75" w:beforeAutospacing="0" w:after="75" w:afterAutospacing="0"/>
        <w:ind w:left="720"/>
        <w:textAlignment w:val="baseline"/>
        <w:rPr>
          <w:rFonts w:asciiTheme="minorHAnsi" w:hAnsiTheme="minorHAnsi"/>
          <w:color w:val="232323"/>
          <w:lang w:val="vi-VN"/>
        </w:rPr>
      </w:pPr>
      <w:r w:rsidRPr="00FF0B9F">
        <w:rPr>
          <w:rFonts w:asciiTheme="minorHAnsi" w:hAnsiTheme="minorHAnsi"/>
          <w:color w:val="232323"/>
          <w:lang w:val="vi-VN"/>
        </w:rPr>
        <w:t>Learn from Award-winning Tutors! Free Financial Skills Certificates.</w:t>
      </w:r>
    </w:p>
    <w:p w:rsidR="005605C5" w:rsidRPr="00FF0B9F" w:rsidRDefault="005605C5" w:rsidP="005605C5">
      <w:pPr>
        <w:ind w:left="720"/>
        <w:textAlignment w:val="baseline"/>
        <w:rPr>
          <w:sz w:val="24"/>
          <w:szCs w:val="24"/>
          <w:lang w:val="vi-VN"/>
        </w:rPr>
      </w:pPr>
      <w:hyperlink r:id="rId8" w:tgtFrame="_blank" w:tooltip="go to www.LSBF.org.uk/ACCA" w:history="1">
        <w:r w:rsidRPr="00FF0B9F">
          <w:rPr>
            <w:rStyle w:val="Hyperlink"/>
            <w:color w:val="232323"/>
            <w:sz w:val="24"/>
            <w:szCs w:val="24"/>
            <w:bdr w:val="none" w:sz="0" w:space="0" w:color="auto" w:frame="1"/>
            <w:lang w:val="vi-VN"/>
          </w:rPr>
          <w:t>www.LSBF.org.uk/ACCA</w:t>
        </w:r>
      </w:hyperlink>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t>3</w:t>
      </w:r>
      <w:r w:rsidRPr="00FF0B9F">
        <w:rPr>
          <w:rStyle w:val="stepnumber"/>
          <w:i/>
          <w:iCs/>
          <w:color w:val="409EFF"/>
          <w:sz w:val="24"/>
          <w:szCs w:val="24"/>
          <w:bdr w:val="none" w:sz="0" w:space="0" w:color="auto" w:frame="1"/>
          <w:lang w:val="vi-VN"/>
        </w:rPr>
        <w:t xml:space="preserve">. </w:t>
      </w:r>
      <w:r w:rsidRPr="00FF0B9F">
        <w:rPr>
          <w:sz w:val="24"/>
          <w:szCs w:val="24"/>
          <w:lang w:val="vi-VN"/>
        </w:rPr>
        <w:t>Complete one or more successful Six Sigma projects using the information and skills you have learned. You may be able to do this within your place of employment, or you may need to work in the capacity of a consultant or intern for another organization.</w:t>
      </w:r>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lastRenderedPageBreak/>
        <w:t>4</w:t>
      </w:r>
      <w:r w:rsidRPr="00FF0B9F">
        <w:rPr>
          <w:rStyle w:val="stepnumber"/>
          <w:i/>
          <w:iCs/>
          <w:color w:val="409EFF"/>
          <w:sz w:val="24"/>
          <w:szCs w:val="24"/>
          <w:bdr w:val="none" w:sz="0" w:space="0" w:color="auto" w:frame="1"/>
          <w:lang w:val="vi-VN"/>
        </w:rPr>
        <w:t xml:space="preserve">. </w:t>
      </w:r>
      <w:r w:rsidRPr="00FF0B9F">
        <w:rPr>
          <w:sz w:val="24"/>
          <w:szCs w:val="24"/>
          <w:lang w:val="vi-VN"/>
        </w:rPr>
        <w:t>Select a certifying agency and submit your application. Be sure that you review the requirements for certification and are prepared to meet them.</w:t>
      </w:r>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t>5</w:t>
      </w:r>
      <w:r w:rsidRPr="00FF0B9F">
        <w:rPr>
          <w:rStyle w:val="stepnumber"/>
          <w:i/>
          <w:iCs/>
          <w:color w:val="409EFF"/>
          <w:sz w:val="24"/>
          <w:szCs w:val="24"/>
          <w:bdr w:val="none" w:sz="0" w:space="0" w:color="auto" w:frame="1"/>
          <w:lang w:val="vi-VN"/>
        </w:rPr>
        <w:t xml:space="preserve">. </w:t>
      </w:r>
      <w:r w:rsidRPr="00FF0B9F">
        <w:rPr>
          <w:sz w:val="24"/>
          <w:szCs w:val="24"/>
          <w:lang w:val="vi-VN"/>
        </w:rPr>
        <w:t>Take the certification examination. Almost any certifying body will require that you pass a written test as part of the certification process.</w:t>
      </w:r>
    </w:p>
    <w:p w:rsidR="005605C5" w:rsidRPr="00FF0B9F" w:rsidRDefault="005605C5" w:rsidP="005605C5">
      <w:pPr>
        <w:spacing w:after="0" w:line="240" w:lineRule="auto"/>
        <w:textAlignment w:val="baseline"/>
        <w:rPr>
          <w:sz w:val="24"/>
          <w:szCs w:val="24"/>
          <w:lang w:val="vi-VN"/>
        </w:rPr>
      </w:pPr>
      <w:r w:rsidRPr="00FF0B9F">
        <w:rPr>
          <w:rStyle w:val="stepnumber"/>
          <w:i/>
          <w:iCs/>
          <w:color w:val="409EFF"/>
          <w:sz w:val="24"/>
          <w:szCs w:val="24"/>
          <w:bdr w:val="none" w:sz="0" w:space="0" w:color="auto" w:frame="1"/>
          <w:lang w:val="vi-VN"/>
        </w:rPr>
        <w:t>6</w:t>
      </w:r>
      <w:r w:rsidRPr="00FF0B9F">
        <w:rPr>
          <w:rStyle w:val="stepnumber"/>
          <w:i/>
          <w:iCs/>
          <w:color w:val="409EFF"/>
          <w:sz w:val="24"/>
          <w:szCs w:val="24"/>
          <w:bdr w:val="none" w:sz="0" w:space="0" w:color="auto" w:frame="1"/>
          <w:lang w:val="vi-VN"/>
        </w:rPr>
        <w:t xml:space="preserve">. </w:t>
      </w:r>
      <w:r w:rsidRPr="00FF0B9F">
        <w:rPr>
          <w:sz w:val="24"/>
          <w:szCs w:val="24"/>
          <w:lang w:val="vi-VN"/>
        </w:rPr>
        <w:t>Submit proof of your successfully completed projects. Unless you are getting certified by the same organization through which you were trained, you will be expected to submit an affidavit showing that you meet the project completion requirements.</w:t>
      </w:r>
    </w:p>
    <w:p w:rsidR="000478A3" w:rsidRPr="00FF0B9F" w:rsidRDefault="000478A3" w:rsidP="000478A3">
      <w:pPr>
        <w:pStyle w:val="Heading1"/>
        <w:rPr>
          <w:rFonts w:asciiTheme="minorHAnsi" w:hAnsiTheme="minorHAnsi"/>
        </w:rPr>
      </w:pPr>
      <w:r w:rsidRPr="00FF0B9F">
        <w:rPr>
          <w:rFonts w:asciiTheme="minorHAnsi" w:hAnsiTheme="minorHAnsi"/>
        </w:rPr>
        <w:t>Me</w:t>
      </w:r>
      <w:r w:rsidR="00AC26A8">
        <w:rPr>
          <w:rFonts w:asciiTheme="minorHAnsi" w:hAnsiTheme="minorHAnsi"/>
        </w:rPr>
        <w:t>chanism of six sigma certifications</w:t>
      </w:r>
    </w:p>
    <w:p w:rsidR="000478A3" w:rsidRPr="00FF0B9F" w:rsidRDefault="000478A3" w:rsidP="000478A3">
      <w:pPr>
        <w:rPr>
          <w:sz w:val="24"/>
          <w:szCs w:val="24"/>
        </w:rPr>
      </w:pPr>
      <w:r w:rsidRPr="00FF0B9F">
        <w:rPr>
          <w:b/>
          <w:sz w:val="24"/>
          <w:szCs w:val="24"/>
        </w:rPr>
        <w:t xml:space="preserve">Lean Six Sigma </w:t>
      </w:r>
      <w:r w:rsidRPr="00FF0B9F">
        <w:rPr>
          <w:sz w:val="24"/>
          <w:szCs w:val="24"/>
        </w:rPr>
        <w:t>is a process improvements philosophy used by companies worldwide. General Electric and Motorola developed a certification program as part of their training and implementation of Six Sigma, by verifying individual skill level as belts.</w:t>
      </w:r>
    </w:p>
    <w:p w:rsidR="000478A3" w:rsidRPr="00FF0B9F" w:rsidRDefault="000478A3" w:rsidP="000478A3">
      <w:pPr>
        <w:rPr>
          <w:sz w:val="24"/>
          <w:szCs w:val="24"/>
        </w:rPr>
      </w:pPr>
      <w:r w:rsidRPr="00FF0B9F">
        <w:rPr>
          <w:sz w:val="24"/>
          <w:szCs w:val="24"/>
          <w:lang w:val="vi-VN"/>
        </w:rPr>
        <w:t>Six Sigma professionals exist at every level – each with a different role to play. While implementations and roles may vary, here is a basic guide to who does what.</w:t>
      </w:r>
    </w:p>
    <w:p w:rsidR="000478A3" w:rsidRPr="00FF0B9F" w:rsidRDefault="000478A3" w:rsidP="000478A3">
      <w:pPr>
        <w:rPr>
          <w:sz w:val="24"/>
          <w:szCs w:val="24"/>
        </w:rPr>
      </w:pPr>
      <w:r w:rsidRPr="00FF0B9F">
        <w:rPr>
          <w:sz w:val="24"/>
          <w:szCs w:val="24"/>
          <w:lang w:val="vi-VN"/>
        </w:rPr>
        <w:t>At the project level, there are black belts, master black belts, green belts, yellow belts and white belts. These people conduct projects and implement improvements.</w:t>
      </w:r>
    </w:p>
    <w:p w:rsidR="000478A3" w:rsidRPr="00FF0B9F" w:rsidRDefault="00FF0B9F" w:rsidP="000478A3">
      <w:pPr>
        <w:rPr>
          <w:sz w:val="24"/>
          <w:szCs w:val="24"/>
        </w:rPr>
      </w:pPr>
      <w:r w:rsidRPr="00FF0B9F">
        <w:rPr>
          <w:noProof/>
          <w:sz w:val="24"/>
          <w:szCs w:val="24"/>
        </w:rPr>
        <w:drawing>
          <wp:inline distT="0" distB="0" distL="0" distR="0" wp14:anchorId="7DEBFDD7" wp14:editId="61761924">
            <wp:extent cx="5943600" cy="275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ts-lev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0478A3" w:rsidRPr="00FF0B9F" w:rsidRDefault="000478A3" w:rsidP="000478A3">
      <w:pPr>
        <w:pStyle w:val="ListParagraph"/>
        <w:numPr>
          <w:ilvl w:val="0"/>
          <w:numId w:val="6"/>
        </w:numPr>
        <w:spacing w:after="200" w:line="276" w:lineRule="auto"/>
        <w:rPr>
          <w:rFonts w:asciiTheme="minorHAnsi" w:hAnsiTheme="minorHAnsi"/>
          <w:sz w:val="24"/>
          <w:szCs w:val="24"/>
        </w:rPr>
      </w:pPr>
      <w:r w:rsidRPr="00FF0B9F">
        <w:rPr>
          <w:rFonts w:asciiTheme="minorHAnsi" w:hAnsiTheme="minorHAnsi"/>
          <w:sz w:val="24"/>
          <w:szCs w:val="24"/>
        </w:rPr>
        <w:t>White Belt: Can work on local problem-solving teams that support overall projects, but may not be part of a Six Sigma project team. Understands basic Six Sigma concepts from an awareness perspective.</w:t>
      </w:r>
    </w:p>
    <w:p w:rsidR="000478A3" w:rsidRPr="00FF0B9F" w:rsidRDefault="000478A3" w:rsidP="000478A3">
      <w:pPr>
        <w:pStyle w:val="ListParagraph"/>
        <w:numPr>
          <w:ilvl w:val="0"/>
          <w:numId w:val="6"/>
        </w:numPr>
        <w:spacing w:after="200" w:line="276" w:lineRule="auto"/>
        <w:rPr>
          <w:rFonts w:asciiTheme="minorHAnsi" w:hAnsiTheme="minorHAnsi"/>
          <w:sz w:val="24"/>
          <w:szCs w:val="24"/>
        </w:rPr>
      </w:pPr>
      <w:r w:rsidRPr="00FF0B9F">
        <w:rPr>
          <w:rFonts w:asciiTheme="minorHAnsi" w:hAnsiTheme="minorHAnsi"/>
          <w:sz w:val="24"/>
          <w:szCs w:val="24"/>
        </w:rPr>
        <w:t>Yellow Belt: Participates as a project team member. Reviews process improvements that support the project.</w:t>
      </w:r>
    </w:p>
    <w:p w:rsidR="000478A3" w:rsidRPr="00FF0B9F" w:rsidRDefault="000478A3" w:rsidP="000478A3">
      <w:pPr>
        <w:pStyle w:val="ListParagraph"/>
        <w:numPr>
          <w:ilvl w:val="0"/>
          <w:numId w:val="6"/>
        </w:numPr>
        <w:spacing w:after="200" w:line="276" w:lineRule="auto"/>
        <w:rPr>
          <w:rFonts w:asciiTheme="minorHAnsi" w:hAnsiTheme="minorHAnsi"/>
          <w:sz w:val="24"/>
          <w:szCs w:val="24"/>
        </w:rPr>
      </w:pPr>
      <w:r w:rsidRPr="00FF0B9F">
        <w:rPr>
          <w:rFonts w:asciiTheme="minorHAnsi" w:hAnsiTheme="minorHAnsi"/>
          <w:sz w:val="24"/>
          <w:szCs w:val="24"/>
        </w:rPr>
        <w:t>Green Belt: Assists with data collection and analysis for Black Belt projects. Leads Green Belt projects or teams.</w:t>
      </w:r>
    </w:p>
    <w:p w:rsidR="000478A3" w:rsidRPr="00FF0B9F" w:rsidRDefault="000478A3" w:rsidP="000478A3">
      <w:pPr>
        <w:pStyle w:val="ListParagraph"/>
        <w:numPr>
          <w:ilvl w:val="0"/>
          <w:numId w:val="6"/>
        </w:numPr>
        <w:spacing w:after="200" w:line="276" w:lineRule="auto"/>
        <w:rPr>
          <w:rFonts w:asciiTheme="minorHAnsi" w:hAnsiTheme="minorHAnsi"/>
          <w:sz w:val="24"/>
          <w:szCs w:val="24"/>
        </w:rPr>
      </w:pPr>
      <w:r w:rsidRPr="00FF0B9F">
        <w:rPr>
          <w:rFonts w:asciiTheme="minorHAnsi" w:hAnsiTheme="minorHAnsi"/>
          <w:sz w:val="24"/>
          <w:szCs w:val="24"/>
        </w:rPr>
        <w:lastRenderedPageBreak/>
        <w:t>Black Belt: Leads problem-solving projects. Trains and coaches project teams.</w:t>
      </w:r>
    </w:p>
    <w:p w:rsidR="000478A3" w:rsidRPr="00FF0B9F" w:rsidRDefault="000478A3" w:rsidP="000478A3">
      <w:pPr>
        <w:pStyle w:val="ListParagraph"/>
        <w:numPr>
          <w:ilvl w:val="0"/>
          <w:numId w:val="6"/>
        </w:numPr>
        <w:spacing w:after="200" w:line="276" w:lineRule="auto"/>
        <w:rPr>
          <w:rFonts w:asciiTheme="minorHAnsi" w:hAnsiTheme="minorHAnsi"/>
          <w:sz w:val="24"/>
          <w:szCs w:val="24"/>
        </w:rPr>
      </w:pPr>
      <w:r w:rsidRPr="00FF0B9F">
        <w:rPr>
          <w:rFonts w:asciiTheme="minorHAnsi" w:hAnsiTheme="minorHAnsi"/>
          <w:sz w:val="24"/>
          <w:szCs w:val="24"/>
        </w:rPr>
        <w:t>Master Black Belt: Trains and coaches Black Belts and Green Belts. Functions more at the Six Sigma program level by developing key metrics and the strategic direction. Acts as an organization’s Six Sigma technologist and internal consultant.</w:t>
      </w:r>
    </w:p>
    <w:p w:rsidR="000478A3" w:rsidRPr="00FF0B9F" w:rsidRDefault="000478A3" w:rsidP="000478A3">
      <w:pPr>
        <w:rPr>
          <w:sz w:val="24"/>
          <w:szCs w:val="24"/>
        </w:rPr>
      </w:pPr>
      <w:r w:rsidRPr="00FF0B9F">
        <w:rPr>
          <w:sz w:val="24"/>
          <w:szCs w:val="24"/>
        </w:rPr>
        <w:t>In addition, v</w:t>
      </w:r>
      <w:r w:rsidRPr="00FF0B9F">
        <w:rPr>
          <w:sz w:val="24"/>
          <w:szCs w:val="24"/>
          <w:lang w:val="vi-VN"/>
        </w:rPr>
        <w:t>ery project needs organizational support. Six Sigma executives and champions set the direction for selecting and deploying projects. They ensure, at a high level, that projects succeed, add value and fit within the organizational plan.</w:t>
      </w:r>
    </w:p>
    <w:p w:rsidR="000478A3" w:rsidRPr="00FF0B9F" w:rsidRDefault="000478A3" w:rsidP="000478A3">
      <w:pPr>
        <w:pStyle w:val="ListParagraph"/>
        <w:numPr>
          <w:ilvl w:val="0"/>
          <w:numId w:val="7"/>
        </w:numPr>
        <w:spacing w:after="200" w:line="276" w:lineRule="auto"/>
        <w:rPr>
          <w:rFonts w:asciiTheme="minorHAnsi" w:hAnsiTheme="minorHAnsi"/>
          <w:sz w:val="24"/>
          <w:szCs w:val="24"/>
        </w:rPr>
      </w:pPr>
      <w:r w:rsidRPr="00FF0B9F">
        <w:rPr>
          <w:rFonts w:asciiTheme="minorHAnsi" w:hAnsiTheme="minorHAnsi"/>
          <w:sz w:val="24"/>
          <w:szCs w:val="24"/>
        </w:rPr>
        <w:t>Champions: Translate the company’s vision, mission, goals and metrics to create an organizational deployment plan and identify individual projects. Identify resources and remove roadblocks.</w:t>
      </w:r>
    </w:p>
    <w:p w:rsidR="000478A3" w:rsidRPr="00D115C6" w:rsidRDefault="000478A3" w:rsidP="00D115C6">
      <w:pPr>
        <w:pStyle w:val="ListParagraph"/>
        <w:numPr>
          <w:ilvl w:val="0"/>
          <w:numId w:val="7"/>
        </w:numPr>
        <w:spacing w:after="200" w:line="276" w:lineRule="auto"/>
        <w:rPr>
          <w:rFonts w:asciiTheme="minorHAnsi" w:hAnsiTheme="minorHAnsi"/>
          <w:sz w:val="24"/>
          <w:szCs w:val="24"/>
        </w:rPr>
      </w:pPr>
      <w:r w:rsidRPr="00FF0B9F">
        <w:rPr>
          <w:rFonts w:asciiTheme="minorHAnsi" w:hAnsiTheme="minorHAnsi"/>
          <w:sz w:val="24"/>
          <w:szCs w:val="24"/>
        </w:rPr>
        <w:t>Executives: Provide overall alignment by establishing the strategic focus of the Six Sigma program within the context of the organization’s culture and vision.</w:t>
      </w:r>
    </w:p>
    <w:p w:rsidR="000478A3" w:rsidRPr="00D115C6" w:rsidRDefault="005605C5" w:rsidP="005605C5">
      <w:pPr>
        <w:spacing w:after="0" w:line="240" w:lineRule="auto"/>
        <w:textAlignment w:val="baseline"/>
        <w:rPr>
          <w:rFonts w:cs="Arial"/>
          <w:color w:val="000000"/>
          <w:sz w:val="24"/>
          <w:szCs w:val="24"/>
          <w:u w:val="single"/>
          <w:bdr w:val="none" w:sz="0" w:space="0" w:color="auto" w:frame="1"/>
        </w:rPr>
      </w:pPr>
      <w:r w:rsidRPr="00FF0B9F">
        <w:rPr>
          <w:rFonts w:cs="Arial"/>
          <w:color w:val="000000"/>
          <w:sz w:val="24"/>
          <w:szCs w:val="24"/>
          <w:bdr w:val="none" w:sz="0" w:space="0" w:color="auto" w:frame="1"/>
          <w:lang w:val="vi-VN"/>
        </w:rPr>
        <w:br/>
      </w:r>
      <w:r w:rsidRPr="00FF0B9F">
        <w:rPr>
          <w:rFonts w:cs="Arial"/>
          <w:color w:val="000000"/>
          <w:sz w:val="24"/>
          <w:szCs w:val="24"/>
          <w:bdr w:val="none" w:sz="0" w:space="0" w:color="auto" w:frame="1"/>
          <w:lang w:val="vi-VN"/>
        </w:rPr>
        <w:br/>
      </w:r>
      <w:r w:rsidRPr="00D115C6">
        <w:rPr>
          <w:rFonts w:cs="Arial"/>
          <w:color w:val="000000"/>
          <w:sz w:val="24"/>
          <w:szCs w:val="24"/>
          <w:u w:val="single"/>
          <w:bdr w:val="none" w:sz="0" w:space="0" w:color="auto" w:frame="1"/>
          <w:lang w:val="vi-VN"/>
        </w:rPr>
        <w:t>Read more:</w:t>
      </w:r>
    </w:p>
    <w:p w:rsidR="000478A3" w:rsidRPr="00FF0B9F" w:rsidRDefault="000478A3" w:rsidP="005605C5">
      <w:pPr>
        <w:spacing w:after="0" w:line="240" w:lineRule="auto"/>
        <w:textAlignment w:val="baseline"/>
        <w:rPr>
          <w:rFonts w:cs="Arial"/>
          <w:color w:val="000000"/>
          <w:sz w:val="24"/>
          <w:szCs w:val="24"/>
          <w:bdr w:val="none" w:sz="0" w:space="0" w:color="auto" w:frame="1"/>
        </w:rPr>
      </w:pPr>
      <w:r w:rsidRPr="00FF0B9F">
        <w:rPr>
          <w:sz w:val="24"/>
          <w:szCs w:val="24"/>
        </w:rPr>
        <w:t xml:space="preserve">1,2 - </w:t>
      </w:r>
      <w:hyperlink r:id="rId10" w:history="1">
        <w:r w:rsidRPr="00FF0B9F">
          <w:rPr>
            <w:rStyle w:val="Hyperlink"/>
            <w:sz w:val="24"/>
            <w:szCs w:val="24"/>
          </w:rPr>
          <w:t>http://www.isixsigma.com/training/certification-articles/what-six-sigma-certification/</w:t>
        </w:r>
      </w:hyperlink>
    </w:p>
    <w:p w:rsidR="000478A3" w:rsidRPr="00FF0B9F" w:rsidRDefault="000478A3" w:rsidP="005605C5">
      <w:pPr>
        <w:spacing w:after="0" w:line="240" w:lineRule="auto"/>
        <w:textAlignment w:val="baseline"/>
        <w:rPr>
          <w:rFonts w:cs="Arial"/>
          <w:color w:val="000000"/>
          <w:sz w:val="24"/>
          <w:szCs w:val="24"/>
          <w:bdr w:val="none" w:sz="0" w:space="0" w:color="auto" w:frame="1"/>
        </w:rPr>
      </w:pPr>
    </w:p>
    <w:p w:rsidR="00DB18DA" w:rsidRPr="00FF0B9F" w:rsidRDefault="000478A3" w:rsidP="005605C5">
      <w:pPr>
        <w:spacing w:after="0" w:line="240" w:lineRule="auto"/>
        <w:textAlignment w:val="baseline"/>
        <w:rPr>
          <w:rFonts w:cs="Arial"/>
          <w:color w:val="000000"/>
          <w:sz w:val="24"/>
          <w:szCs w:val="24"/>
          <w:bdr w:val="none" w:sz="0" w:space="0" w:color="auto" w:frame="1"/>
        </w:rPr>
      </w:pPr>
      <w:r w:rsidRPr="00FF0B9F">
        <w:rPr>
          <w:rFonts w:cs="Arial"/>
          <w:color w:val="000000"/>
          <w:sz w:val="24"/>
          <w:szCs w:val="24"/>
          <w:bdr w:val="none" w:sz="0" w:space="0" w:color="auto" w:frame="1"/>
        </w:rPr>
        <w:t xml:space="preserve">3 - </w:t>
      </w:r>
      <w:hyperlink r:id="rId11" w:anchor="ixzz2hIPERzFe" w:history="1">
        <w:r w:rsidR="005605C5" w:rsidRPr="00FF0B9F">
          <w:rPr>
            <w:rStyle w:val="Hyperlink"/>
            <w:rFonts w:cs="Arial"/>
            <w:color w:val="003399"/>
            <w:sz w:val="24"/>
            <w:szCs w:val="24"/>
            <w:bdr w:val="none" w:sz="0" w:space="0" w:color="auto" w:frame="1"/>
            <w:lang w:val="vi-VN"/>
          </w:rPr>
          <w:t>http://www.ehow.com/how_4815908_six-sigma-certified.html#ixzz2hIPERzFe</w:t>
        </w:r>
      </w:hyperlink>
    </w:p>
    <w:p w:rsidR="000478A3" w:rsidRPr="00FF0B9F" w:rsidRDefault="000478A3" w:rsidP="005605C5">
      <w:pPr>
        <w:spacing w:after="0" w:line="240" w:lineRule="auto"/>
        <w:textAlignment w:val="baseline"/>
        <w:rPr>
          <w:rFonts w:cs="Arial"/>
          <w:color w:val="000000"/>
          <w:sz w:val="24"/>
          <w:szCs w:val="24"/>
          <w:bdr w:val="none" w:sz="0" w:space="0" w:color="auto" w:frame="1"/>
        </w:rPr>
      </w:pPr>
    </w:p>
    <w:p w:rsidR="000478A3" w:rsidRPr="00FF0B9F" w:rsidRDefault="000478A3" w:rsidP="005605C5">
      <w:pPr>
        <w:spacing w:after="0" w:line="240" w:lineRule="auto"/>
        <w:textAlignment w:val="baseline"/>
        <w:rPr>
          <w:sz w:val="24"/>
          <w:szCs w:val="24"/>
        </w:rPr>
      </w:pPr>
      <w:r w:rsidRPr="00FF0B9F">
        <w:rPr>
          <w:rFonts w:cs="Arial"/>
          <w:color w:val="000000"/>
          <w:sz w:val="24"/>
          <w:szCs w:val="24"/>
          <w:bdr w:val="none" w:sz="0" w:space="0" w:color="auto" w:frame="1"/>
        </w:rPr>
        <w:t xml:space="preserve">4 - </w:t>
      </w:r>
      <w:hyperlink r:id="rId12" w:history="1">
        <w:r w:rsidRPr="00FF0B9F">
          <w:rPr>
            <w:rStyle w:val="Hyperlink"/>
            <w:sz w:val="24"/>
            <w:szCs w:val="24"/>
          </w:rPr>
          <w:t>http://asq.org/learn-about-quality/six-sigma/overview/belts-executives-champions.html</w:t>
        </w:r>
      </w:hyperlink>
    </w:p>
    <w:p w:rsidR="000478A3" w:rsidRPr="00FF0B9F" w:rsidRDefault="000478A3" w:rsidP="005605C5">
      <w:pPr>
        <w:spacing w:after="0" w:line="240" w:lineRule="auto"/>
        <w:textAlignment w:val="baseline"/>
        <w:rPr>
          <w:rFonts w:cs="Arial"/>
          <w:color w:val="000000"/>
          <w:sz w:val="24"/>
          <w:szCs w:val="24"/>
          <w:bdr w:val="none" w:sz="0" w:space="0" w:color="auto" w:frame="1"/>
        </w:rPr>
      </w:pPr>
    </w:p>
    <w:p w:rsidR="000478A3" w:rsidRPr="00FF0B9F" w:rsidRDefault="000478A3" w:rsidP="005605C5">
      <w:pPr>
        <w:spacing w:after="0" w:line="240" w:lineRule="auto"/>
        <w:textAlignment w:val="baseline"/>
        <w:rPr>
          <w:sz w:val="24"/>
          <w:szCs w:val="24"/>
        </w:rPr>
      </w:pPr>
      <w:r w:rsidRPr="00FF0B9F">
        <w:rPr>
          <w:rFonts w:cs="Arial"/>
          <w:color w:val="000000"/>
          <w:sz w:val="24"/>
          <w:szCs w:val="24"/>
          <w:bdr w:val="none" w:sz="0" w:space="0" w:color="auto" w:frame="1"/>
        </w:rPr>
        <w:t xml:space="preserve">6sigma online: </w:t>
      </w:r>
      <w:hyperlink r:id="rId13" w:history="1">
        <w:r w:rsidRPr="00FF0B9F">
          <w:rPr>
            <w:rStyle w:val="Hyperlink"/>
            <w:sz w:val="24"/>
            <w:szCs w:val="24"/>
          </w:rPr>
          <w:t>http://www.sixsigmaonline.org/SSO_Brochure.pdf</w:t>
        </w:r>
      </w:hyperlink>
    </w:p>
    <w:sectPr w:rsidR="000478A3" w:rsidRPr="00FF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14E"/>
    <w:multiLevelType w:val="hybridMultilevel"/>
    <w:tmpl w:val="6C1498CA"/>
    <w:lvl w:ilvl="0" w:tplc="02EEC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65BD5"/>
    <w:multiLevelType w:val="hybridMultilevel"/>
    <w:tmpl w:val="7FAAFB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1690"/>
    <w:multiLevelType w:val="hybridMultilevel"/>
    <w:tmpl w:val="B2C27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07B93"/>
    <w:multiLevelType w:val="multilevel"/>
    <w:tmpl w:val="30E2DDA6"/>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4">
    <w:nsid w:val="63E8752F"/>
    <w:multiLevelType w:val="multilevel"/>
    <w:tmpl w:val="9E8C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07980"/>
    <w:multiLevelType w:val="hybridMultilevel"/>
    <w:tmpl w:val="D8A021C4"/>
    <w:lvl w:ilvl="0" w:tplc="A4B892B6">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0342BF"/>
    <w:multiLevelType w:val="hybridMultilevel"/>
    <w:tmpl w:val="A53C6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523"/>
    <w:rsid w:val="000478A3"/>
    <w:rsid w:val="003D2119"/>
    <w:rsid w:val="00414523"/>
    <w:rsid w:val="00420AB5"/>
    <w:rsid w:val="005605C5"/>
    <w:rsid w:val="00AC26A8"/>
    <w:rsid w:val="00D115C6"/>
    <w:rsid w:val="00DB18DA"/>
    <w:rsid w:val="00FF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0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23"/>
    <w:pPr>
      <w:spacing w:after="160" w:line="259" w:lineRule="auto"/>
      <w:ind w:left="720"/>
      <w:contextualSpacing/>
    </w:pPr>
    <w:rPr>
      <w:rFonts w:ascii="Times New Roman" w:hAnsi="Times New Roman"/>
      <w:lang w:val="vi-VN"/>
    </w:rPr>
  </w:style>
  <w:style w:type="character" w:customStyle="1" w:styleId="Heading1Char">
    <w:name w:val="Heading 1 Char"/>
    <w:basedOn w:val="DefaultParagraphFont"/>
    <w:link w:val="Heading1"/>
    <w:uiPriority w:val="9"/>
    <w:rsid w:val="004145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5C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05C5"/>
  </w:style>
  <w:style w:type="paragraph" w:styleId="NormalWeb">
    <w:name w:val="Normal (Web)"/>
    <w:basedOn w:val="Normal"/>
    <w:uiPriority w:val="99"/>
    <w:semiHidden/>
    <w:unhideWhenUsed/>
    <w:rsid w:val="00560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5605C5"/>
  </w:style>
  <w:style w:type="character" w:styleId="Hyperlink">
    <w:name w:val="Hyperlink"/>
    <w:basedOn w:val="DefaultParagraphFont"/>
    <w:uiPriority w:val="99"/>
    <w:semiHidden/>
    <w:unhideWhenUsed/>
    <w:rsid w:val="005605C5"/>
    <w:rPr>
      <w:color w:val="0000FF"/>
      <w:u w:val="single"/>
    </w:rPr>
  </w:style>
  <w:style w:type="paragraph" w:customStyle="1" w:styleId="copy">
    <w:name w:val="copy"/>
    <w:basedOn w:val="Normal"/>
    <w:rsid w:val="005605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7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0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23"/>
    <w:pPr>
      <w:spacing w:after="160" w:line="259" w:lineRule="auto"/>
      <w:ind w:left="720"/>
      <w:contextualSpacing/>
    </w:pPr>
    <w:rPr>
      <w:rFonts w:ascii="Times New Roman" w:hAnsi="Times New Roman"/>
      <w:lang w:val="vi-VN"/>
    </w:rPr>
  </w:style>
  <w:style w:type="character" w:customStyle="1" w:styleId="Heading1Char">
    <w:name w:val="Heading 1 Char"/>
    <w:basedOn w:val="DefaultParagraphFont"/>
    <w:link w:val="Heading1"/>
    <w:uiPriority w:val="9"/>
    <w:rsid w:val="004145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5C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05C5"/>
  </w:style>
  <w:style w:type="paragraph" w:styleId="NormalWeb">
    <w:name w:val="Normal (Web)"/>
    <w:basedOn w:val="Normal"/>
    <w:uiPriority w:val="99"/>
    <w:semiHidden/>
    <w:unhideWhenUsed/>
    <w:rsid w:val="00560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5605C5"/>
  </w:style>
  <w:style w:type="character" w:styleId="Hyperlink">
    <w:name w:val="Hyperlink"/>
    <w:basedOn w:val="DefaultParagraphFont"/>
    <w:uiPriority w:val="99"/>
    <w:semiHidden/>
    <w:unhideWhenUsed/>
    <w:rsid w:val="005605C5"/>
    <w:rPr>
      <w:color w:val="0000FF"/>
      <w:u w:val="single"/>
    </w:rPr>
  </w:style>
  <w:style w:type="paragraph" w:customStyle="1" w:styleId="copy">
    <w:name w:val="copy"/>
    <w:basedOn w:val="Normal"/>
    <w:rsid w:val="005605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7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2688">
      <w:bodyDiv w:val="1"/>
      <w:marLeft w:val="0"/>
      <w:marRight w:val="0"/>
      <w:marTop w:val="0"/>
      <w:marBottom w:val="0"/>
      <w:divBdr>
        <w:top w:val="none" w:sz="0" w:space="0" w:color="auto"/>
        <w:left w:val="none" w:sz="0" w:space="0" w:color="auto"/>
        <w:bottom w:val="none" w:sz="0" w:space="0" w:color="auto"/>
        <w:right w:val="none" w:sz="0" w:space="0" w:color="auto"/>
      </w:divBdr>
    </w:div>
    <w:div w:id="1852792346">
      <w:bodyDiv w:val="1"/>
      <w:marLeft w:val="0"/>
      <w:marRight w:val="0"/>
      <w:marTop w:val="0"/>
      <w:marBottom w:val="0"/>
      <w:divBdr>
        <w:top w:val="none" w:sz="0" w:space="0" w:color="auto"/>
        <w:left w:val="none" w:sz="0" w:space="0" w:color="auto"/>
        <w:bottom w:val="none" w:sz="0" w:space="0" w:color="auto"/>
        <w:right w:val="none" w:sz="0" w:space="0" w:color="auto"/>
      </w:divBdr>
      <w:divsChild>
        <w:div w:id="565529334">
          <w:marLeft w:val="525"/>
          <w:marRight w:val="0"/>
          <w:marTop w:val="0"/>
          <w:marBottom w:val="0"/>
          <w:divBdr>
            <w:top w:val="none" w:sz="0" w:space="0" w:color="auto"/>
            <w:left w:val="none" w:sz="0" w:space="0" w:color="auto"/>
            <w:bottom w:val="none" w:sz="0" w:space="0" w:color="auto"/>
            <w:right w:val="none" w:sz="0" w:space="0" w:color="auto"/>
          </w:divBdr>
          <w:divsChild>
            <w:div w:id="1230115822">
              <w:marLeft w:val="0"/>
              <w:marRight w:val="0"/>
              <w:marTop w:val="0"/>
              <w:marBottom w:val="0"/>
              <w:divBdr>
                <w:top w:val="none" w:sz="0" w:space="0" w:color="auto"/>
                <w:left w:val="none" w:sz="0" w:space="0" w:color="auto"/>
                <w:bottom w:val="none" w:sz="0" w:space="0" w:color="auto"/>
                <w:right w:val="none" w:sz="0" w:space="0" w:color="auto"/>
              </w:divBdr>
            </w:div>
          </w:divsChild>
        </w:div>
        <w:div w:id="487210548">
          <w:marLeft w:val="525"/>
          <w:marRight w:val="0"/>
          <w:marTop w:val="0"/>
          <w:marBottom w:val="0"/>
          <w:divBdr>
            <w:top w:val="none" w:sz="0" w:space="0" w:color="auto"/>
            <w:left w:val="none" w:sz="0" w:space="0" w:color="auto"/>
            <w:bottom w:val="none" w:sz="0" w:space="0" w:color="auto"/>
            <w:right w:val="none" w:sz="0" w:space="0" w:color="auto"/>
          </w:divBdr>
          <w:divsChild>
            <w:div w:id="1825197205">
              <w:marLeft w:val="0"/>
              <w:marRight w:val="0"/>
              <w:marTop w:val="0"/>
              <w:marBottom w:val="0"/>
              <w:divBdr>
                <w:top w:val="none" w:sz="0" w:space="0" w:color="auto"/>
                <w:left w:val="none" w:sz="0" w:space="0" w:color="auto"/>
                <w:bottom w:val="none" w:sz="0" w:space="0" w:color="auto"/>
                <w:right w:val="none" w:sz="0" w:space="0" w:color="auto"/>
              </w:divBdr>
            </w:div>
          </w:divsChild>
        </w:div>
        <w:div w:id="356348207">
          <w:marLeft w:val="0"/>
          <w:marRight w:val="0"/>
          <w:marTop w:val="0"/>
          <w:marBottom w:val="0"/>
          <w:divBdr>
            <w:top w:val="none" w:sz="0" w:space="0" w:color="auto"/>
            <w:left w:val="none" w:sz="0" w:space="0" w:color="auto"/>
            <w:bottom w:val="none" w:sz="0" w:space="0" w:color="auto"/>
            <w:right w:val="none" w:sz="0" w:space="0" w:color="auto"/>
          </w:divBdr>
          <w:divsChild>
            <w:div w:id="1795903377">
              <w:marLeft w:val="0"/>
              <w:marRight w:val="0"/>
              <w:marTop w:val="0"/>
              <w:marBottom w:val="0"/>
              <w:divBdr>
                <w:top w:val="none" w:sz="0" w:space="0" w:color="auto"/>
                <w:left w:val="none" w:sz="0" w:space="0" w:color="auto"/>
                <w:bottom w:val="none" w:sz="0" w:space="0" w:color="auto"/>
                <w:right w:val="none" w:sz="0" w:space="0" w:color="auto"/>
              </w:divBdr>
              <w:divsChild>
                <w:div w:id="1919747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9856564">
          <w:marLeft w:val="525"/>
          <w:marRight w:val="0"/>
          <w:marTop w:val="0"/>
          <w:marBottom w:val="0"/>
          <w:divBdr>
            <w:top w:val="none" w:sz="0" w:space="0" w:color="auto"/>
            <w:left w:val="none" w:sz="0" w:space="0" w:color="auto"/>
            <w:bottom w:val="none" w:sz="0" w:space="0" w:color="auto"/>
            <w:right w:val="none" w:sz="0" w:space="0" w:color="auto"/>
          </w:divBdr>
          <w:divsChild>
            <w:div w:id="1170635875">
              <w:marLeft w:val="0"/>
              <w:marRight w:val="0"/>
              <w:marTop w:val="0"/>
              <w:marBottom w:val="0"/>
              <w:divBdr>
                <w:top w:val="none" w:sz="0" w:space="0" w:color="auto"/>
                <w:left w:val="none" w:sz="0" w:space="0" w:color="auto"/>
                <w:bottom w:val="none" w:sz="0" w:space="0" w:color="auto"/>
                <w:right w:val="none" w:sz="0" w:space="0" w:color="auto"/>
              </w:divBdr>
            </w:div>
          </w:divsChild>
        </w:div>
        <w:div w:id="1869678782">
          <w:marLeft w:val="525"/>
          <w:marRight w:val="0"/>
          <w:marTop w:val="0"/>
          <w:marBottom w:val="0"/>
          <w:divBdr>
            <w:top w:val="none" w:sz="0" w:space="0" w:color="auto"/>
            <w:left w:val="none" w:sz="0" w:space="0" w:color="auto"/>
            <w:bottom w:val="none" w:sz="0" w:space="0" w:color="auto"/>
            <w:right w:val="none" w:sz="0" w:space="0" w:color="auto"/>
          </w:divBdr>
          <w:divsChild>
            <w:div w:id="2081824916">
              <w:marLeft w:val="0"/>
              <w:marRight w:val="0"/>
              <w:marTop w:val="0"/>
              <w:marBottom w:val="0"/>
              <w:divBdr>
                <w:top w:val="none" w:sz="0" w:space="0" w:color="auto"/>
                <w:left w:val="none" w:sz="0" w:space="0" w:color="auto"/>
                <w:bottom w:val="none" w:sz="0" w:space="0" w:color="auto"/>
                <w:right w:val="none" w:sz="0" w:space="0" w:color="auto"/>
              </w:divBdr>
            </w:div>
          </w:divsChild>
        </w:div>
        <w:div w:id="1971664178">
          <w:marLeft w:val="525"/>
          <w:marRight w:val="0"/>
          <w:marTop w:val="0"/>
          <w:marBottom w:val="0"/>
          <w:divBdr>
            <w:top w:val="none" w:sz="0" w:space="0" w:color="auto"/>
            <w:left w:val="none" w:sz="0" w:space="0" w:color="auto"/>
            <w:bottom w:val="none" w:sz="0" w:space="0" w:color="auto"/>
            <w:right w:val="none" w:sz="0" w:space="0" w:color="auto"/>
          </w:divBdr>
          <w:divsChild>
            <w:div w:id="1831482028">
              <w:marLeft w:val="0"/>
              <w:marRight w:val="0"/>
              <w:marTop w:val="0"/>
              <w:marBottom w:val="0"/>
              <w:divBdr>
                <w:top w:val="none" w:sz="0" w:space="0" w:color="auto"/>
                <w:left w:val="none" w:sz="0" w:space="0" w:color="auto"/>
                <w:bottom w:val="none" w:sz="0" w:space="0" w:color="auto"/>
                <w:right w:val="none" w:sz="0" w:space="0" w:color="auto"/>
              </w:divBdr>
            </w:div>
          </w:divsChild>
        </w:div>
        <w:div w:id="1527522516">
          <w:marLeft w:val="525"/>
          <w:marRight w:val="0"/>
          <w:marTop w:val="0"/>
          <w:marBottom w:val="0"/>
          <w:divBdr>
            <w:top w:val="none" w:sz="0" w:space="0" w:color="auto"/>
            <w:left w:val="none" w:sz="0" w:space="0" w:color="auto"/>
            <w:bottom w:val="none" w:sz="0" w:space="0" w:color="auto"/>
            <w:right w:val="none" w:sz="0" w:space="0" w:color="auto"/>
          </w:divBdr>
          <w:divsChild>
            <w:div w:id="1446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adservices.com/pagead/aclk?sa=L&amp;ai=C_6YZeEFWUvvAF4e4ige8s4CYBpDxhOUDyI7czmeQn6C6TRABIKmJrQZQ8JPOkwZgwbX6DaABgNHh1QPIAQGpAoIS3lblv7o-qAMBqgSOAU_QpL9af71QObu5AafiSuK7W3LFkaw3lVxFvLQ2lZzFk23nJTEyQQnBRpOCzUK8lp3ytjAXeGlzIL9PLBY3zhot9A1avVDHSLWfgF2050IqiEU-65NXAR1ZFle0wkEDW0SWHrDvXZswqGtj1UzSx9g8w0SgkQSevxik9vw6nNAlWM3FitiBTDULKfNRKvCIBgGAB-iunio&amp;num=1&amp;cid=5Gj9AfFcPrVgW1utNM62hE82&amp;sig=AOD64_0Od9ur1omLsvbEDzVgi3xzksOT1A&amp;client=ca-ehow_300x250&amp;adurl=http://www.lsbf.org.uk/acca.html%3Futm_source%3Dgoogle%26utm_medium%3Dcpc%26utm_campaign%3Dacca-vietnam-display-text" TargetMode="External"/><Relationship Id="rId13" Type="http://schemas.openxmlformats.org/officeDocument/2006/relationships/hyperlink" Target="http://www.sixsigmaonline.org/SSO_Brochure.pdf" TargetMode="External"/><Relationship Id="rId3" Type="http://schemas.openxmlformats.org/officeDocument/2006/relationships/styles" Target="styles.xml"/><Relationship Id="rId7" Type="http://schemas.openxmlformats.org/officeDocument/2006/relationships/hyperlink" Target="http://www.googleadservices.com/pagead/aclk?sa=L&amp;ai=C_6YZeEFWUvvAF4e4ige8s4CYBpDxhOUDyI7czmeQn6C6TRABIKmJrQZQ8JPOkwZgwbX6DaABgNHh1QPIAQGpAoIS3lblv7o-qAMBqgSOAU_QpL9af71QObu5AafiSuK7W3LFkaw3lVxFvLQ2lZzFk23nJTEyQQnBRpOCzUK8lp3ytjAXeGlzIL9PLBY3zhot9A1avVDHSLWfgF2050IqiEU-65NXAR1ZFle0wkEDW0SWHrDvXZswqGtj1UzSx9g8w0SgkQSevxik9vw6nNAlWM3FitiBTDULKfNRKvCIBgGAB-iunio&amp;num=1&amp;cid=5Gj9AfFcPrVgW1utNM62hE82&amp;sig=AOD64_0Od9ur1omLsvbEDzVgi3xzksOT1A&amp;client=ca-ehow_300x250&amp;adurl=http://www.lsbf.org.uk/acca.html%3Futm_source%3Dgoogle%26utm_medium%3Dcpc%26utm_campaign%3Dacca-vietnam-display-text" TargetMode="External"/><Relationship Id="rId12" Type="http://schemas.openxmlformats.org/officeDocument/2006/relationships/hyperlink" Target="http://asq.org/learn-about-quality/six-sigma/overview/belts-executives-champ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how.com/how_4815908_six-sigma-certifie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ixsigma.com/training/certification-articles/what-six-sigma-certificatio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8AA95-6087-4F5C-A7D6-B4504E7D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7</cp:revision>
  <dcterms:created xsi:type="dcterms:W3CDTF">2013-10-10T04:47:00Z</dcterms:created>
  <dcterms:modified xsi:type="dcterms:W3CDTF">2013-10-10T06:15:00Z</dcterms:modified>
</cp:coreProperties>
</file>