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5"/>
        <w:gridCol w:w="605"/>
        <w:gridCol w:w="605"/>
        <w:gridCol w:w="633"/>
      </w:tblGrid>
      <w:tr w:rsidR="00000000" w:rsidRPr="00AE73CA" w:rsidTr="00AE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2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000000" w:rsidRPr="00AE73CA" w:rsidRDefault="00594BEF">
            <w:pPr>
              <w:pStyle w:val="Heading5"/>
              <w:spacing w:before="240" w:after="240"/>
              <w:outlineLvl w:val="4"/>
              <w:rPr>
                <w:rFonts w:asciiTheme="majorHAnsi" w:hAnsiTheme="majorHAnsi" w:cstheme="majorHAnsi"/>
                <w:sz w:val="32"/>
                <w:szCs w:val="32"/>
              </w:rPr>
            </w:pPr>
            <w:r w:rsidRPr="00AE73CA"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  <w:t>Functional Configuration Audit (FCA) Checklist</w:t>
            </w:r>
          </w:p>
        </w:tc>
      </w:tr>
      <w:tr w:rsidR="00000000" w:rsidRPr="00AE73CA" w:rsidTr="00AE73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2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spacing w:before="180" w:after="60"/>
              <w:rPr>
                <w:rFonts w:asciiTheme="majorHAnsi" w:hAnsiTheme="majorHAnsi" w:cstheme="majorHAnsi"/>
                <w:b/>
              </w:rPr>
            </w:pPr>
            <w:r w:rsidRPr="00AE73CA">
              <w:rPr>
                <w:rFonts w:asciiTheme="majorHAnsi" w:hAnsiTheme="majorHAnsi" w:cstheme="majorHAnsi"/>
                <w:b/>
              </w:rPr>
              <w:t xml:space="preserve">CI Nomenclature:  </w:t>
            </w:r>
            <w:r w:rsidRPr="00AE73CA">
              <w:rPr>
                <w:rFonts w:asciiTheme="majorHAnsi" w:hAnsiTheme="majorHAnsi" w:cstheme="majorHAnsi"/>
              </w:rPr>
              <w:t xml:space="preserve">____________________________________________________       </w:t>
            </w:r>
            <w:r w:rsidRPr="00AE73CA">
              <w:rPr>
                <w:rFonts w:asciiTheme="majorHAnsi" w:hAnsiTheme="majorHAnsi" w:cstheme="majorHAnsi"/>
                <w:b/>
              </w:rPr>
              <w:t xml:space="preserve">Date:  </w:t>
            </w:r>
            <w:r w:rsidRPr="00AE73CA">
              <w:rPr>
                <w:rFonts w:asciiTheme="majorHAnsi" w:hAnsiTheme="majorHAnsi" w:cstheme="majorHAnsi"/>
              </w:rPr>
              <w:t>__________</w:t>
            </w:r>
          </w:p>
          <w:p w:rsidR="00000000" w:rsidRPr="00AE73CA" w:rsidRDefault="00594BEF">
            <w:pPr>
              <w:pStyle w:val="Heading1"/>
              <w:spacing w:before="120" w:after="80"/>
              <w:outlineLvl w:val="0"/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 xml:space="preserve">CI/CSCI Identifier:  </w:t>
            </w:r>
            <w:r w:rsidRPr="00AE73CA">
              <w:rPr>
                <w:rFonts w:asciiTheme="majorHAnsi" w:hAnsiTheme="majorHAnsi" w:cstheme="majorHAnsi"/>
                <w:b w:val="0"/>
              </w:rPr>
              <w:t>______</w:t>
            </w:r>
            <w:bookmarkStart w:id="0" w:name="_GoBack"/>
            <w:bookmarkEnd w:id="0"/>
            <w:r w:rsidRPr="00AE73CA">
              <w:rPr>
                <w:rFonts w:asciiTheme="majorHAnsi" w:hAnsiTheme="majorHAnsi" w:cstheme="majorHAnsi"/>
                <w:b w:val="0"/>
              </w:rPr>
              <w:t xml:space="preserve">_____________________________________________        </w:t>
            </w:r>
            <w:r w:rsidRPr="00AE73CA">
              <w:rPr>
                <w:rFonts w:asciiTheme="majorHAnsi" w:hAnsiTheme="majorHAnsi" w:cstheme="majorHAnsi"/>
              </w:rPr>
              <w:t>Release #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_______________________</w:t>
            </w:r>
            <w:r w:rsidRPr="00AE73CA">
              <w:rPr>
                <w:rFonts w:asciiTheme="majorHAnsi" w:hAnsiTheme="majorHAnsi" w:cstheme="majorHAnsi"/>
              </w:rPr>
              <w:t>___________________________________              ___________</w:t>
            </w:r>
          </w:p>
        </w:tc>
      </w:tr>
      <w:tr w:rsidR="00000000" w:rsidRPr="00AE73CA" w:rsidTr="00AE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pStyle w:val="Heading1"/>
              <w:spacing w:before="120" w:after="0"/>
              <w:outlineLvl w:val="0"/>
              <w:rPr>
                <w:rFonts w:asciiTheme="majorHAnsi" w:hAnsiTheme="majorHAnsi" w:cstheme="majorHAnsi"/>
                <w:kern w:val="0"/>
              </w:rPr>
            </w:pPr>
            <w:r w:rsidRPr="00AE73CA">
              <w:rPr>
                <w:rFonts w:asciiTheme="majorHAnsi" w:hAnsiTheme="majorHAnsi" w:cstheme="majorHAnsi"/>
                <w:kern w:val="0"/>
              </w:rPr>
              <w:t>Requirements</w:t>
            </w:r>
          </w:p>
        </w:tc>
        <w:tc>
          <w:tcPr>
            <w:tcW w:w="605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E73CA">
              <w:rPr>
                <w:rFonts w:asciiTheme="majorHAnsi" w:hAnsiTheme="majorHAnsi" w:cstheme="majorHAnsi"/>
                <w:b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spacing w:before="120" w:after="120"/>
              <w:jc w:val="center"/>
              <w:rPr>
                <w:rFonts w:asciiTheme="majorHAnsi" w:hAnsiTheme="majorHAnsi" w:cstheme="majorHAnsi"/>
                <w:b/>
              </w:rPr>
            </w:pPr>
            <w:r w:rsidRPr="00AE73CA">
              <w:rPr>
                <w:rFonts w:asciiTheme="majorHAnsi" w:hAnsiTheme="majorHAnsi" w:cstheme="majorHAnsi"/>
                <w:b/>
              </w:rPr>
              <w:t>No</w:t>
            </w:r>
          </w:p>
        </w:tc>
        <w:tc>
          <w:tcPr>
            <w:tcW w:w="633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E73CA">
              <w:rPr>
                <w:rFonts w:asciiTheme="majorHAnsi" w:hAnsiTheme="majorHAnsi" w:cstheme="majorHAnsi"/>
                <w:b/>
              </w:rPr>
              <w:t>NA</w:t>
            </w:r>
          </w:p>
        </w:tc>
      </w:tr>
      <w:tr w:rsidR="00000000" w:rsidRPr="00AE73CA" w:rsidTr="00AE73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1.  Facilities for Conducting FCA Available</w:t>
            </w:r>
          </w:p>
        </w:tc>
        <w:tc>
          <w:tcPr>
            <w:tcW w:w="605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2.  Audit Team members have been identified and informed of audit</w:t>
            </w:r>
          </w:p>
        </w:tc>
        <w:tc>
          <w:tcPr>
            <w:tcW w:w="605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3.  Audit Team members are aware of their responsibi</w:t>
            </w:r>
            <w:r w:rsidRPr="00AE73CA">
              <w:rPr>
                <w:rFonts w:asciiTheme="majorHAnsi" w:hAnsiTheme="majorHAnsi" w:cstheme="majorHAnsi"/>
              </w:rPr>
              <w:t>lities</w:t>
            </w:r>
          </w:p>
        </w:tc>
        <w:tc>
          <w:tcPr>
            <w:tcW w:w="605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ind w:left="270" w:hanging="270"/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 xml:space="preserve">4. </w:t>
            </w:r>
            <w:r w:rsidRPr="00AE73CA">
              <w:rPr>
                <w:rFonts w:asciiTheme="majorHAnsi" w:hAnsiTheme="majorHAnsi" w:cstheme="majorHAnsi"/>
              </w:rPr>
              <w:t>General Requirements Specification  (GRS) or all of the following two documents: Software Requirements Specification (SRS), System Specification (SS)</w:t>
            </w:r>
          </w:p>
        </w:tc>
        <w:tc>
          <w:tcPr>
            <w:tcW w:w="605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5.  Waiver or Deviation List Prepared</w:t>
            </w:r>
          </w:p>
        </w:tc>
        <w:tc>
          <w:tcPr>
            <w:tcW w:w="605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6.  Verification Test Procedures Submitted (Te</w:t>
            </w:r>
            <w:r w:rsidRPr="00AE73CA">
              <w:rPr>
                <w:rFonts w:asciiTheme="majorHAnsi" w:hAnsiTheme="majorHAnsi" w:cstheme="majorHAnsi"/>
              </w:rPr>
              <w:t>st transactions)</w:t>
            </w:r>
          </w:p>
        </w:tc>
        <w:tc>
          <w:tcPr>
            <w:tcW w:w="605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7.  Verification Test Procedures Reviewed and Approved (Test transactions)</w:t>
            </w:r>
          </w:p>
        </w:tc>
        <w:tc>
          <w:tcPr>
            <w:tcW w:w="605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8.  Verification Testing Completed and results available (System Qualification Test)</w:t>
            </w:r>
          </w:p>
        </w:tc>
        <w:tc>
          <w:tcPr>
            <w:tcW w:w="605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ind w:left="360" w:hanging="360"/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9.  Verification Test Data and Results Reviewed and Approved</w:t>
            </w:r>
          </w:p>
        </w:tc>
        <w:tc>
          <w:tcPr>
            <w:tcW w:w="605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10</w:t>
            </w:r>
            <w:r w:rsidRPr="00AE73CA">
              <w:rPr>
                <w:rFonts w:asciiTheme="majorHAnsi" w:hAnsiTheme="majorHAnsi" w:cstheme="majorHAnsi"/>
              </w:rPr>
              <w:t>.  Test Results submitted (if available or applicable)</w:t>
            </w:r>
          </w:p>
        </w:tc>
        <w:tc>
          <w:tcPr>
            <w:tcW w:w="605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11.  Verification Testing Witnessed</w:t>
            </w:r>
          </w:p>
        </w:tc>
        <w:tc>
          <w:tcPr>
            <w:tcW w:w="605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12.  Test Readiness Review I and II (TRR I and TRR II) completed</w:t>
            </w:r>
          </w:p>
        </w:tc>
        <w:tc>
          <w:tcPr>
            <w:tcW w:w="605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ind w:left="360" w:hanging="360"/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13.  Test Readiness Review I and II (TRR I and TRR II) minutes and open action items fro</w:t>
            </w:r>
            <w:r w:rsidRPr="00AE73CA">
              <w:rPr>
                <w:rFonts w:asciiTheme="majorHAnsi" w:hAnsiTheme="majorHAnsi" w:cstheme="majorHAnsi"/>
              </w:rPr>
              <w:t>m past reviews available</w:t>
            </w:r>
          </w:p>
        </w:tc>
        <w:tc>
          <w:tcPr>
            <w:tcW w:w="605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ind w:left="360" w:hanging="360"/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 xml:space="preserve">14.  Copy of baseline and database change requests with their associated status accounting records along with all design </w:t>
            </w:r>
            <w:r w:rsidRPr="00AE73CA">
              <w:rPr>
                <w:rFonts w:asciiTheme="majorHAnsi" w:hAnsiTheme="majorHAnsi" w:cstheme="majorHAnsi"/>
                <w:i/>
              </w:rPr>
              <w:t xml:space="preserve">(Problem Reports and Deficiency Reports (PRs and DRs), etc.) </w:t>
            </w:r>
            <w:r w:rsidRPr="00AE73CA">
              <w:rPr>
                <w:rFonts w:asciiTheme="majorHAnsi" w:hAnsiTheme="majorHAnsi" w:cstheme="majorHAnsi"/>
              </w:rPr>
              <w:t>provided</w:t>
            </w:r>
          </w:p>
        </w:tc>
        <w:tc>
          <w:tcPr>
            <w:tcW w:w="605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  <w:tcBorders>
              <w:top w:val="none" w:sz="0" w:space="0" w:color="auto"/>
              <w:bottom w:val="none" w:sz="0" w:space="0" w:color="auto"/>
            </w:tcBorders>
          </w:tcPr>
          <w:p w:rsidR="00000000" w:rsidRPr="00AE73CA" w:rsidRDefault="0059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8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ind w:left="360" w:right="-61" w:hanging="360"/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15.  Other inputs as specified b</w:t>
            </w:r>
            <w:r w:rsidRPr="00AE73CA">
              <w:rPr>
                <w:rFonts w:asciiTheme="majorHAnsi" w:hAnsiTheme="majorHAnsi" w:cstheme="majorHAnsi"/>
              </w:rPr>
              <w:t>y the functional requirements and planning documents (i.e. ORD, RTM)</w:t>
            </w:r>
          </w:p>
        </w:tc>
        <w:tc>
          <w:tcPr>
            <w:tcW w:w="605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5" w:type="dxa"/>
            <w:tcBorders>
              <w:left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3" w:type="dxa"/>
          </w:tcPr>
          <w:p w:rsidR="00000000" w:rsidRPr="00AE73CA" w:rsidRDefault="00594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00000" w:rsidRPr="00AE73CA" w:rsidTr="00AE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2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000" w:rsidRPr="00AE73CA" w:rsidRDefault="00594BEF">
            <w:pPr>
              <w:rPr>
                <w:rFonts w:asciiTheme="majorHAnsi" w:hAnsiTheme="majorHAnsi" w:cstheme="majorHAnsi"/>
                <w:b/>
              </w:rPr>
            </w:pPr>
          </w:p>
          <w:p w:rsidR="00000000" w:rsidRPr="00AE73CA" w:rsidRDefault="00594BEF">
            <w:pPr>
              <w:rPr>
                <w:rFonts w:asciiTheme="majorHAnsi" w:hAnsiTheme="majorHAnsi" w:cstheme="majorHAnsi"/>
                <w:b/>
              </w:rPr>
            </w:pPr>
            <w:r w:rsidRPr="00AE73CA">
              <w:rPr>
                <w:rFonts w:asciiTheme="majorHAnsi" w:hAnsiTheme="majorHAnsi" w:cstheme="majorHAnsi"/>
                <w:b/>
              </w:rPr>
              <w:t>Signature of FCA Team Members:</w:t>
            </w:r>
            <w:r w:rsidRPr="00AE73CA">
              <w:rPr>
                <w:rFonts w:asciiTheme="majorHAnsi" w:hAnsiTheme="majorHAnsi" w:cstheme="majorHAnsi"/>
                <w:b/>
              </w:rPr>
              <w:tab/>
            </w:r>
            <w:r w:rsidRPr="00AE73CA">
              <w:rPr>
                <w:rFonts w:asciiTheme="majorHAnsi" w:hAnsiTheme="majorHAnsi" w:cstheme="majorHAnsi"/>
                <w:b/>
              </w:rPr>
              <w:tab/>
            </w:r>
            <w:r w:rsidRPr="00AE73CA">
              <w:rPr>
                <w:rFonts w:asciiTheme="majorHAnsi" w:hAnsiTheme="majorHAnsi" w:cstheme="majorHAnsi"/>
                <w:b/>
              </w:rPr>
              <w:tab/>
            </w:r>
            <w:r w:rsidRPr="00AE73CA">
              <w:rPr>
                <w:rFonts w:asciiTheme="majorHAnsi" w:hAnsiTheme="majorHAnsi" w:cstheme="majorHAnsi"/>
                <w:b/>
              </w:rPr>
              <w:tab/>
            </w:r>
            <w:r w:rsidRPr="00AE73CA">
              <w:rPr>
                <w:rFonts w:asciiTheme="majorHAnsi" w:hAnsiTheme="majorHAnsi" w:cstheme="majorHAnsi"/>
                <w:b/>
              </w:rPr>
              <w:tab/>
            </w:r>
            <w:r w:rsidRPr="00AE73CA">
              <w:rPr>
                <w:rFonts w:asciiTheme="majorHAnsi" w:hAnsiTheme="majorHAnsi" w:cstheme="majorHAnsi"/>
                <w:b/>
              </w:rPr>
              <w:tab/>
            </w:r>
            <w:r w:rsidRPr="00AE73CA">
              <w:rPr>
                <w:rFonts w:asciiTheme="majorHAnsi" w:hAnsiTheme="majorHAnsi" w:cstheme="majorHAnsi"/>
                <w:b/>
              </w:rPr>
              <w:tab/>
            </w:r>
            <w:r w:rsidRPr="00AE73CA">
              <w:rPr>
                <w:rFonts w:asciiTheme="majorHAnsi" w:hAnsiTheme="majorHAnsi" w:cstheme="majorHAnsi"/>
                <w:b/>
              </w:rPr>
              <w:tab/>
            </w:r>
            <w:r w:rsidRPr="00AE73CA">
              <w:rPr>
                <w:rFonts w:asciiTheme="majorHAnsi" w:hAnsiTheme="majorHAnsi" w:cstheme="majorHAnsi"/>
                <w:b/>
              </w:rPr>
              <w:tab/>
              <w:t>Date: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__________________________________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______________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__________________________________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______________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___________________________</w:t>
            </w:r>
            <w:r w:rsidRPr="00AE73CA">
              <w:rPr>
                <w:rFonts w:asciiTheme="majorHAnsi" w:hAnsiTheme="majorHAnsi" w:cstheme="majorHAnsi"/>
              </w:rPr>
              <w:t>_______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______________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__________________________________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______________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__________________________________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______________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__________________________________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______________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__________________________________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______________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________</w:t>
            </w:r>
            <w:r w:rsidRPr="00AE73CA">
              <w:rPr>
                <w:rFonts w:asciiTheme="majorHAnsi" w:hAnsiTheme="majorHAnsi" w:cstheme="majorHAnsi"/>
              </w:rPr>
              <w:t>__________________________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______________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__________________________________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______________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__________________________________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______________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>__________________________________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______________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  <w:b/>
              </w:rPr>
            </w:pPr>
            <w:r w:rsidRPr="00AE73CA">
              <w:rPr>
                <w:rFonts w:asciiTheme="majorHAnsi" w:hAnsiTheme="majorHAnsi" w:cstheme="majorHAnsi"/>
              </w:rPr>
              <w:t>__________________________________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____</w:t>
            </w:r>
            <w:r w:rsidRPr="00AE73CA">
              <w:rPr>
                <w:rFonts w:asciiTheme="majorHAnsi" w:hAnsiTheme="majorHAnsi" w:cstheme="majorHAnsi"/>
              </w:rPr>
              <w:t>__________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  <w:b/>
              </w:rPr>
            </w:pPr>
            <w:r w:rsidRPr="00AE73CA">
              <w:rPr>
                <w:rFonts w:asciiTheme="majorHAnsi" w:hAnsiTheme="majorHAnsi" w:cstheme="majorHAnsi"/>
                <w:b/>
              </w:rPr>
              <w:t>Check one:</w:t>
            </w:r>
          </w:p>
          <w:p w:rsidR="00000000" w:rsidRPr="00AE73CA" w:rsidRDefault="00594BEF">
            <w:pPr>
              <w:spacing w:before="60"/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AE73CA">
              <w:rPr>
                <w:rFonts w:asciiTheme="majorHAnsi" w:hAnsiTheme="majorHAnsi" w:cstheme="majorHAnsi"/>
              </w:rPr>
              <w:instrText xml:space="preserve"> FORMCHECKBOX </w:instrText>
            </w:r>
            <w:r w:rsidRPr="00AE73CA">
              <w:rPr>
                <w:rFonts w:asciiTheme="majorHAnsi" w:hAnsiTheme="majorHAnsi" w:cstheme="majorHAnsi"/>
              </w:rPr>
            </w:r>
            <w:r w:rsidRPr="00AE73CA">
              <w:rPr>
                <w:rFonts w:asciiTheme="majorHAnsi" w:hAnsiTheme="majorHAnsi" w:cstheme="majorHAnsi"/>
              </w:rPr>
              <w:fldChar w:fldCharType="end"/>
            </w:r>
            <w:bookmarkEnd w:id="1"/>
            <w:r w:rsidRPr="00AE73CA">
              <w:rPr>
                <w:rFonts w:asciiTheme="majorHAnsi" w:hAnsiTheme="majorHAnsi" w:cstheme="majorHAnsi"/>
              </w:rPr>
              <w:t xml:space="preserve">  Results reviewed satisfy the requirements and are accepted (See attached comments).</w:t>
            </w:r>
          </w:p>
          <w:p w:rsidR="00000000" w:rsidRPr="00AE73CA" w:rsidRDefault="00594BEF">
            <w:pPr>
              <w:rPr>
                <w:rFonts w:asciiTheme="majorHAnsi" w:hAnsiTheme="majorHAnsi" w:cstheme="majorHAnsi"/>
                <w:b/>
              </w:rPr>
            </w:pPr>
            <w:r w:rsidRPr="00AE73CA">
              <w:rPr>
                <w:rFonts w:asciiTheme="majorHAnsi" w:hAnsiTheme="majorHAnsi" w:cstheme="maj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AE73CA">
              <w:rPr>
                <w:rFonts w:asciiTheme="majorHAnsi" w:hAnsiTheme="majorHAnsi" w:cstheme="majorHAnsi"/>
              </w:rPr>
              <w:instrText xml:space="preserve"> FORMCHECKBOX </w:instrText>
            </w:r>
            <w:r w:rsidRPr="00AE73CA">
              <w:rPr>
                <w:rFonts w:asciiTheme="majorHAnsi" w:hAnsiTheme="majorHAnsi" w:cstheme="majorHAnsi"/>
              </w:rPr>
            </w:r>
            <w:r w:rsidRPr="00AE73CA">
              <w:rPr>
                <w:rFonts w:asciiTheme="majorHAnsi" w:hAnsiTheme="majorHAnsi" w:cstheme="majorHAnsi"/>
              </w:rPr>
              <w:fldChar w:fldCharType="end"/>
            </w:r>
            <w:bookmarkEnd w:id="2"/>
            <w:r w:rsidRPr="00AE73CA">
              <w:rPr>
                <w:rFonts w:asciiTheme="majorHAnsi" w:hAnsiTheme="majorHAnsi" w:cstheme="majorHAnsi"/>
              </w:rPr>
              <w:t xml:space="preserve">  Results reviewed do not satisfy requirements (See attached comments and list of deficiencies).</w:t>
            </w:r>
          </w:p>
          <w:p w:rsidR="00000000" w:rsidRPr="00AE73CA" w:rsidRDefault="00594BEF">
            <w:pPr>
              <w:pStyle w:val="Heading8"/>
              <w:tabs>
                <w:tab w:val="left" w:leader="underscore" w:pos="5760"/>
              </w:tabs>
              <w:spacing w:before="120" w:after="120"/>
              <w:outlineLvl w:val="7"/>
              <w:rPr>
                <w:rFonts w:asciiTheme="majorHAnsi" w:hAnsiTheme="majorHAnsi" w:cstheme="majorHAnsi"/>
              </w:rPr>
            </w:pPr>
            <w:r w:rsidRPr="00AE73CA">
              <w:rPr>
                <w:rFonts w:asciiTheme="majorHAnsi" w:hAnsiTheme="majorHAnsi" w:cstheme="majorHAnsi"/>
              </w:rPr>
              <w:t xml:space="preserve">Approved by:  </w:t>
            </w:r>
            <w:r w:rsidRPr="00AE73CA">
              <w:rPr>
                <w:rFonts w:asciiTheme="majorHAnsi" w:hAnsiTheme="majorHAnsi" w:cstheme="majorHAnsi"/>
              </w:rPr>
              <w:tab/>
            </w:r>
            <w:r w:rsidRPr="00AE73CA">
              <w:rPr>
                <w:rFonts w:asciiTheme="majorHAnsi" w:hAnsiTheme="majorHAnsi" w:cstheme="majorHAnsi"/>
              </w:rPr>
              <w:tab/>
              <w:t>D</w:t>
            </w:r>
            <w:r w:rsidRPr="00AE73CA">
              <w:rPr>
                <w:rFonts w:asciiTheme="majorHAnsi" w:hAnsiTheme="majorHAnsi" w:cstheme="majorHAnsi"/>
              </w:rPr>
              <w:t>ate:  __________________</w:t>
            </w:r>
          </w:p>
        </w:tc>
      </w:tr>
    </w:tbl>
    <w:p w:rsidR="00594BEF" w:rsidRDefault="00594BEF"/>
    <w:sectPr w:rsidR="00594BEF">
      <w:headerReference w:type="default" r:id="rId7"/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BEF" w:rsidRDefault="00594BEF">
      <w:r>
        <w:separator/>
      </w:r>
    </w:p>
  </w:endnote>
  <w:endnote w:type="continuationSeparator" w:id="0">
    <w:p w:rsidR="00594BEF" w:rsidRDefault="0059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BEF" w:rsidRDefault="00594BEF">
      <w:r>
        <w:separator/>
      </w:r>
    </w:p>
  </w:footnote>
  <w:footnote w:type="continuationSeparator" w:id="0">
    <w:p w:rsidR="00594BEF" w:rsidRDefault="00594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94BEF">
    <w:pPr>
      <w:pStyle w:val="Header"/>
      <w:tabs>
        <w:tab w:val="clear" w:pos="4320"/>
        <w:tab w:val="clear" w:pos="8640"/>
        <w:tab w:val="center" w:pos="5400"/>
        <w:tab w:val="right" w:pos="108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B7214"/>
    <w:multiLevelType w:val="multilevel"/>
    <w:tmpl w:val="97CE3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78" w:hanging="418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32A779B5"/>
    <w:multiLevelType w:val="multilevel"/>
    <w:tmpl w:val="D4DEC82C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6.%2."/>
      <w:lvlJc w:val="left"/>
      <w:pPr>
        <w:ind w:left="780" w:hanging="4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6A342490"/>
    <w:multiLevelType w:val="multilevel"/>
    <w:tmpl w:val="A7C271A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1.%2."/>
      <w:lvlJc w:val="left"/>
      <w:pPr>
        <w:ind w:left="780" w:hanging="4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7507633A"/>
    <w:multiLevelType w:val="multilevel"/>
    <w:tmpl w:val="55C6EC9A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780" w:hanging="4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none"/>
      <w:isLgl/>
      <w:suff w:val="space"/>
      <w:lvlText w:val="6.1.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>
    <w:nsid w:val="76FF58D6"/>
    <w:multiLevelType w:val="multilevel"/>
    <w:tmpl w:val="CAD4DC1A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780" w:hanging="4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2"/>
  </w:num>
  <w:num w:numId="9">
    <w:abstractNumId w:val="2"/>
  </w:num>
  <w:num w:numId="10">
    <w:abstractNumId w:val="4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4"/>
  </w:num>
  <w:num w:numId="21">
    <w:abstractNumId w:val="4"/>
  </w:num>
  <w:num w:numId="22">
    <w:abstractNumId w:val="4"/>
  </w:num>
  <w:num w:numId="23">
    <w:abstractNumId w:val="1"/>
  </w:num>
  <w:num w:numId="24">
    <w:abstractNumId w:val="1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58"/>
    <w:rsid w:val="00243E58"/>
    <w:rsid w:val="00594BEF"/>
    <w:rsid w:val="00A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C0349-E8F3-484C-BE4B-EC56E2AB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pPr>
      <w:pageBreakBefore/>
      <w:tabs>
        <w:tab w:val="left" w:pos="907"/>
      </w:tabs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framePr w:hSpace="187" w:vSpace="187" w:wrap="around" w:vAnchor="text" w:hAnchor="text" w:y="1"/>
      <w:tabs>
        <w:tab w:val="left" w:pos="720"/>
      </w:tabs>
      <w:spacing w:before="60"/>
      <w:outlineLvl w:val="2"/>
    </w:pPr>
    <w:rPr>
      <w:kern w:val="28"/>
      <w:sz w:val="22"/>
    </w:rPr>
  </w:style>
  <w:style w:type="paragraph" w:styleId="Heading4">
    <w:name w:val="heading 4"/>
    <w:basedOn w:val="Normal"/>
    <w:next w:val="Normal"/>
    <w:qFormat/>
    <w:pPr>
      <w:keepNext/>
      <w:spacing w:before="200"/>
      <w:ind w:left="108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right="-112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pPr>
      <w:keepNext/>
      <w:pBdr>
        <w:top w:val="single" w:sz="6" w:space="1" w:color="auto"/>
      </w:pBdr>
      <w:spacing w:before="240"/>
      <w:ind w:left="1440" w:right="720"/>
    </w:pPr>
  </w:style>
  <w:style w:type="paragraph" w:styleId="BodyText">
    <w:name w:val="Body Text"/>
    <w:basedOn w:val="Normal"/>
    <w:semiHidden/>
    <w:rPr>
      <w:sz w:val="22"/>
    </w:rPr>
  </w:style>
  <w:style w:type="paragraph" w:styleId="BodyTextIndent">
    <w:name w:val="Body Text Indent"/>
    <w:basedOn w:val="Normal"/>
    <w:semiHidden/>
    <w:pPr>
      <w:ind w:left="720" w:hanging="180"/>
    </w:pPr>
  </w:style>
  <w:style w:type="paragraph" w:styleId="BodyTextIndent2">
    <w:name w:val="Body Text Indent 2"/>
    <w:basedOn w:val="Normal"/>
    <w:semiHidden/>
    <w:pPr>
      <w:ind w:left="900" w:hanging="360"/>
    </w:pPr>
  </w:style>
  <w:style w:type="paragraph" w:styleId="BodyTextIndent3">
    <w:name w:val="Body Text Indent 3"/>
    <w:basedOn w:val="Normal"/>
    <w:semiHidden/>
    <w:pPr>
      <w:ind w:left="45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TableContinueLine">
    <w:name w:val="Table Continue Line"/>
    <w:basedOn w:val="Normal"/>
    <w:pPr>
      <w:pBdr>
        <w:top w:val="single" w:sz="6" w:space="1" w:color="auto"/>
      </w:pBdr>
      <w:spacing w:before="480" w:line="480" w:lineRule="atLeast"/>
      <w:ind w:left="1440" w:right="720"/>
      <w:jc w:val="right"/>
    </w:pPr>
    <w:rPr>
      <w:i/>
    </w:rPr>
  </w:style>
  <w:style w:type="paragraph" w:customStyle="1" w:styleId="TableEndBlockLine">
    <w:name w:val="Table End Block Line"/>
    <w:basedOn w:val="Blockline"/>
    <w:pPr>
      <w:keepNext w:val="0"/>
      <w:spacing w:before="480"/>
    </w:pPr>
  </w:style>
  <w:style w:type="paragraph" w:customStyle="1" w:styleId="TableStart">
    <w:name w:val="Table Start"/>
    <w:basedOn w:val="Normal"/>
    <w:pPr>
      <w:keepNext/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Pr>
      <w:sz w:val="16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table" w:styleId="ListTable3-Accent5">
    <w:name w:val="List Table 3 Accent 5"/>
    <w:basedOn w:val="TableNormal"/>
    <w:uiPriority w:val="48"/>
    <w:rsid w:val="00AE73CA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Configuration Audit (FCA) Checklist</vt:lpstr>
    </vt:vector>
  </TitlesOfParts>
  <Company>HQ SSG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Configuration Audit (FCA) Checklist</dc:title>
  <dc:subject/>
  <dc:creator>SEPG</dc:creator>
  <cp:keywords/>
  <cp:lastModifiedBy>Fa Thứ Nguyễn Hoàng</cp:lastModifiedBy>
  <cp:revision>3</cp:revision>
  <cp:lastPrinted>2003-04-22T01:51:00Z</cp:lastPrinted>
  <dcterms:created xsi:type="dcterms:W3CDTF">2013-12-31T14:45:00Z</dcterms:created>
  <dcterms:modified xsi:type="dcterms:W3CDTF">2013-12-31T14:46:00Z</dcterms:modified>
</cp:coreProperties>
</file>