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Tài liệu chi tiết API Inventory</w:t>
      </w:r>
    </w:p>
    <w:p>
      <w:pPr>
        <w:pStyle w:val="Subtitle"/>
      </w:pPr>
      <w:r>
        <w:t>Xuất chuyển hàng từ kho nguồn</w:t>
      </w:r>
    </w:p>
    <w:p>
      <w:pPr/>
      <w:r>
        <w:t>Tài liệu mô tả API dispatch một phiếu điều chuyển đã ở trạng thái CREATED. API đọc lượng hàng từ các dòng phiếu đã lưu, khóa và kiểm tra tồn nguồn, sau đó cập nhật đồng thời tồn vật lý, lượng in-transit, movement, dữ liệu audit từng dòng và trạng thái phiếu IN_TRANSIT.</w:t>
      </w:r>
    </w:p>
    <w:p>
      <w:pPr/>
      <w:r>
        <w:t>Thiết kế phù hợp cho nhiều SKU: đọc/khóa tồn theo lô, dùng thứ tự khóa ổn định, cập nhật tồn bằng một câu SQL conditional UPDATE ... FROM (VALUES ...), batch insert movement và batch update các dòng phiếu. Một SKU không đủ hàng làm transaction rollback toàn bộ.</w:t>
      </w:r>
    </w:p>
    <w:p>
      <w:pPr>
        <w:pStyle w:val="Heading1"/>
      </w:pPr>
      <w:r>
        <w:t>1. Mục đích và phạm vi nghiệp vụ</w:t>
      </w:r>
    </w:p>
    <w:p>
      <w:pPr/>
      <w:r>
        <w:t>Nhân viên kho gọi API khi hàng trên phiếu đã sẵn sàng rời vị trí nguồn. Chỉ phiếu CREATED mới được xuất. API dispatch toàn bộ phiếu, không cho xuất một phần; nếu cần xuất một phần thì phải có quantity đã xác nhận riêng trên từng dòng và state machine tương ứng, hiện chưa nằm trong API này.</w:t>
      </w:r>
    </w:p>
    <w:p>
      <w:pPr/>
      <w:r>
        <w:t>Khi thành công, physicalQuantity tại mỗi tồn nguồn giảm lượng đã xuất và inTransitQuantity tăng cùng lượng. Công thức available hiện tại không trừ inTransitQuantity vì lượng đó đã rời physicalQuantity. Tồn tại kho đích chưa tăng trước khi nhân viên nhận hàng. Mỗi dòng lưu sourceInventoryId và version sau dispatch để bước nhận có thể trừ đúng lượng in-transit.</w:t>
      </w:r>
    </w:p>
    <w:p>
      <w:pPr/>
      <w:r>
        <w:t>API không gọi Product Service trong transaction dispatch. SKU đã được kiểm tra khi tạo phiếu; lúc dispatch, tồn PostgreSQL và trạng thái Warehouse/Location là dữ liệu chuẩn. API không dựa vào Redis để chấp nhận xuất hàng.</w:t>
      </w:r>
    </w:p>
    <w:p>
      <w:pPr>
        <w:pStyle w:val="Heading1"/>
      </w:pPr>
      <w:r>
        <w:t>2. Đặc tả endpoint</w:t>
      </w:r>
    </w:p>
    <w:tbl>
      <w:tblPr>
        <w:tblStyle w:val="TableGrid"/>
        <w:tblW w:type="auto" w:w="0"/>
        <w:tblLayout w:type="autofit"/>
        <w:tblLook w:firstColumn="1" w:firstRow="1" w:lastColumn="0" w:lastRow="0" w:noHBand="0" w:noVBand="1" w:val="04A0"/>
      </w:tblPr>
      <w:tblGrid>
        <w:gridCol w:w="4997"/>
        <w:gridCol w:w="4997"/>
      </w:tblGrid>
      <w:tr>
        <w:tc>
          <w:tcPr>
            <w:tcW w:type="dxa" w:w="4997"/>
          </w:tcPr>
          <w:p>
            <w:r>
              <w:t>Thuộc tính</w:t>
            </w:r>
          </w:p>
        </w:tc>
        <w:tc>
          <w:tcPr>
            <w:tcW w:type="dxa" w:w="4997"/>
          </w:tcPr>
          <w:p>
            <w:r>
              <w:t>Giá trị</w:t>
            </w:r>
          </w:p>
        </w:tc>
      </w:tr>
      <w:tr>
        <w:tc>
          <w:tcPr>
            <w:tcW w:type="dxa" w:w="4997"/>
          </w:tcPr>
          <w:p>
            <w:r>
              <w:t>Method và URL local</w:t>
            </w:r>
          </w:p>
        </w:tc>
        <w:tc>
          <w:tcPr>
            <w:tcW w:type="dxa" w:w="4997"/>
          </w:tcPr>
          <w:p>
            <w:r>
              <w:t>POST http://localhost:8084/inventory/transfers/{transferId}/dispatch</w:t>
            </w:r>
          </w:p>
        </w:tc>
      </w:tr>
      <w:tr>
        <w:tc>
          <w:tcPr>
            <w:tcW w:type="dxa" w:w="4997"/>
          </w:tcPr>
          <w:p>
            <w:r>
              <w:t>Path qua API Gateway</w:t>
            </w:r>
          </w:p>
        </w:tc>
        <w:tc>
          <w:tcPr>
            <w:tcW w:type="dxa" w:w="4997"/>
          </w:tcPr>
          <w:p>
            <w:r>
              <w:t>POST /api/inventory/transfers/{transferId}/dispatch nếu gateway dùng route prefix /api/inventory.</w:t>
            </w:r>
          </w:p>
        </w:tc>
      </w:tr>
      <w:tr>
        <w:tc>
          <w:tcPr>
            <w:tcW w:type="dxa" w:w="4997"/>
          </w:tcPr>
          <w:p>
            <w:r>
              <w:t>Actor</w:t>
            </w:r>
          </w:p>
        </w:tc>
        <w:tc>
          <w:tcPr>
            <w:tcW w:type="dxa" w:w="4997"/>
          </w:tcPr>
          <w:p>
            <w:r>
              <w:t>Nhân viên kho hoặc quản trị viên có role ADMIN.</w:t>
            </w:r>
          </w:p>
        </w:tc>
      </w:tr>
      <w:tr>
        <w:tc>
          <w:tcPr>
            <w:tcW w:type="dxa" w:w="4997"/>
          </w:tcPr>
          <w:p>
            <w:r>
              <w:t>Authentication</w:t>
            </w:r>
          </w:p>
        </w:tc>
        <w:tc>
          <w:tcPr>
            <w:tcW w:type="dxa" w:w="4997"/>
          </w:tcPr>
          <w:p>
            <w:r>
              <w:t>JWT Bearer hợp lệ; dispatchedBy lấy từ Authentication.getName().</w:t>
            </w:r>
          </w:p>
        </w:tc>
      </w:tr>
      <w:tr>
        <w:tc>
          <w:tcPr>
            <w:tcW w:type="dxa" w:w="4997"/>
          </w:tcPr>
          <w:p>
            <w:r>
              <w:t>Response thành công</w:t>
            </w:r>
          </w:p>
        </w:tc>
        <w:tc>
          <w:tcPr>
            <w:tcW w:type="dxa" w:w="4997"/>
          </w:tcPr>
          <w:p>
            <w:r>
              <w:t>HTTP 200 OK; status=IN_TRANSIT và version tăng một.</w:t>
            </w:r>
          </w:p>
        </w:tc>
      </w:tr>
      <w:tr>
        <w:tc>
          <w:tcPr>
            <w:tcW w:type="dxa" w:w="4997"/>
          </w:tcPr>
          <w:p>
            <w:r>
              <w:t>Tác động dữ liệu</w:t>
            </w:r>
          </w:p>
        </w:tc>
        <w:tc>
          <w:tcPr>
            <w:tcW w:type="dxa" w:w="4997"/>
          </w:tcPr>
          <w:p>
            <w:r>
              <w:t>Trừ physical, cộng in-transit ở nguồn; ghi TRANSFER_OUT; không cộng tồn đích.</w:t>
            </w:r>
          </w:p>
        </w:tc>
      </w:tr>
      <w:tr>
        <w:tc>
          <w:tcPr>
            <w:tcW w:type="dxa" w:w="4997"/>
          </w:tcPr>
          <w:p>
            <w:r>
              <w:t>Idempotency</w:t>
            </w:r>
          </w:p>
        </w:tc>
        <w:tc>
          <w:tcPr>
            <w:tcW w:type="dxa" w:w="4997"/>
          </w:tcPr>
          <w:p>
            <w:r>
              <w:t>operationId gắn với transferId; retry phải dùng lại operationId và expectedVersion ban đầu.</w:t>
            </w:r>
          </w:p>
        </w:tc>
      </w:tr>
    </w:tbl>
    <w:p>
      <w:pPr>
        <w:pStyle w:val="Heading1"/>
      </w:pPr>
      <w:r>
        <w:t>3. Hợp đồng request</w:t>
      </w:r>
    </w:p>
    <w:p>
      <w:pPr/>
      <w:r>
        <w:t>transferId lấy từ response POST /inventory/transfers. expectedVersion lấy từ header response; lần đầu thường là 0. operationId phải mới cho lệnh xuất và được giữ nguyên nếu client retry sau timeout.</w:t>
      </w:r>
    </w:p>
    <w:p>
      <w:pPr>
        <w:keepLines/>
        <w:spacing w:before="100" w:after="160"/>
        <w:ind w:left="259" w:right="173"/>
        <w:shd w:fill="F1F5F9"/>
      </w:pPr>
      <w:r>
        <w:rPr>
          <w:rFonts w:ascii="Consolas" w:hAnsi="Consolas"/>
          <w:sz w:val="17"/>
        </w:rPr>
        <w:t>POST /api/inventory/transfers/{transferId}/dispatch</w:t>
        <w:br/>
        <w:t>Authorization: Bearer &lt;access_token&gt;</w:t>
        <w:br/>
        <w:t>Content-Type: application/json</w:t>
        <w:br/>
        <w:br/>
        <w:t>{</w:t>
        <w:br/>
        <w:t xml:space="preserve">  "operationId": "TRANSFER-DISPATCH-UNIQUE-001",</w:t>
        <w:br/>
        <w:t xml:space="preserve">  "expectedVersion": 0</w:t>
        <w:br/>
        <w:t>}</w:t>
      </w:r>
    </w:p>
    <w:tbl>
      <w:tblPr>
        <w:tblStyle w:val="TableGrid"/>
        <w:tblW w:type="auto" w:w="0"/>
        <w:tblLayout w:type="autofit"/>
        <w:tblLook w:firstColumn="1" w:firstRow="1" w:lastColumn="0" w:lastRow="0" w:noHBand="0" w:noVBand="1" w:val="04A0"/>
      </w:tblPr>
      <w:tblGrid>
        <w:gridCol w:w="3331"/>
        <w:gridCol w:w="3331"/>
        <w:gridCol w:w="3331"/>
      </w:tblGrid>
      <w:tr>
        <w:tc>
          <w:tcPr>
            <w:tcW w:type="dxa" w:w="3331"/>
          </w:tcPr>
          <w:p>
            <w:r>
              <w:t>Trường</w:t>
            </w:r>
          </w:p>
        </w:tc>
        <w:tc>
          <w:tcPr>
            <w:tcW w:type="dxa" w:w="3331"/>
          </w:tcPr>
          <w:p>
            <w:r>
              <w:t>Bắt buộc</w:t>
            </w:r>
          </w:p>
        </w:tc>
        <w:tc>
          <w:tcPr>
            <w:tcW w:type="dxa" w:w="3331"/>
          </w:tcPr>
          <w:p>
            <w:r>
              <w:t>Ý nghĩa và kiểm tra</w:t>
            </w:r>
          </w:p>
        </w:tc>
      </w:tr>
      <w:tr>
        <w:tc>
          <w:tcPr>
            <w:tcW w:type="dxa" w:w="3331"/>
          </w:tcPr>
          <w:p>
            <w:r>
              <w:t>transferId</w:t>
            </w:r>
          </w:p>
        </w:tc>
        <w:tc>
          <w:tcPr>
            <w:tcW w:type="dxa" w:w="3331"/>
          </w:tcPr>
          <w:p>
            <w:r>
              <w:t>Có</w:t>
            </w:r>
          </w:p>
        </w:tc>
        <w:tc>
          <w:tcPr>
            <w:tcW w:type="dxa" w:w="3331"/>
          </w:tcPr>
          <w:p>
            <w:r>
              <w:t>Path variable; phải là ID phiếu tồn tại và đang CREATED.</w:t>
            </w:r>
          </w:p>
        </w:tc>
      </w:tr>
      <w:tr>
        <w:tc>
          <w:tcPr>
            <w:tcW w:type="dxa" w:w="3331"/>
          </w:tcPr>
          <w:p>
            <w:r>
              <w:t>operationId</w:t>
            </w:r>
          </w:p>
        </w:tc>
        <w:tc>
          <w:tcPr>
            <w:tcW w:type="dxa" w:w="3331"/>
          </w:tcPr>
          <w:p>
            <w:r>
              <w:t>Có</w:t>
            </w:r>
          </w:p>
        </w:tc>
        <w:tc>
          <w:tcPr>
            <w:tcW w:type="dxa" w:w="3331"/>
          </w:tcPr>
          <w:p>
            <w:r>
              <w:t>Khóa retry của lệnh dispatch, tối đa 120 ký tự; cùng phiếu phải giữ nguyên khi retry.</w:t>
            </w:r>
          </w:p>
        </w:tc>
      </w:tr>
      <w:tr>
        <w:tc>
          <w:tcPr>
            <w:tcW w:type="dxa" w:w="3331"/>
          </w:tcPr>
          <w:p>
            <w:r>
              <w:t>expectedVersion</w:t>
            </w:r>
          </w:p>
        </w:tc>
        <w:tc>
          <w:tcPr>
            <w:tcW w:type="dxa" w:w="3331"/>
          </w:tcPr>
          <w:p>
            <w:r>
              <w:t>Có</w:t>
            </w:r>
          </w:p>
        </w:tc>
        <w:tc>
          <w:tcPr>
            <w:tcW w:type="dxa" w:w="3331"/>
          </w:tcPr>
          <w:p>
            <w:r>
              <w:t>Version đã đọc từ API tạo/đọc phiếu; compare với header sau khi khóa để chặn request stale.</w:t>
            </w:r>
          </w:p>
        </w:tc>
      </w:tr>
    </w:tbl>
    <w:p>
      <w:pPr/>
      <w:r>
        <w:t>Client không gửi lại SKU, số lượng hoặc Inventory ID trong body. Các giá trị đó lấy từ phiếu CREATED đã lưu để ngăn client dispatch khác với lệnh điều chuyển được duyệt/tạo.</w:t>
      </w:r>
    </w:p>
    <w:p>
      <w:pPr>
        <w:pStyle w:val="Heading1"/>
      </w:pPr>
      <w:r>
        <w:t>4. Hợp đồng response</w:t>
      </w:r>
    </w:p>
    <w:p>
      <w:pPr/>
      <w:r>
        <w:t>Response trả snapshot xác nhận dispatch. sourceInventoryVersionAfter giúp truy vết phiên bản tồn nguồn sau cập nhật. Không trả tồn kho hiện tại vì các giao dịch tiếp theo có thể đã thay đổi nó.</w:t>
      </w:r>
    </w:p>
    <w:p>
      <w:pPr>
        <w:keepLines/>
        <w:spacing w:before="100" w:after="160"/>
        <w:ind w:left="259" w:right="173"/>
        <w:shd w:fill="F1F5F9"/>
      </w:pPr>
      <w:r>
        <w:rPr>
          <w:rFonts w:ascii="Consolas" w:hAnsi="Consolas"/>
          <w:sz w:val="17"/>
        </w:rPr>
        <w:t>{</w:t>
        <w:br/>
        <w:t xml:space="preserve">  "success": true,</w:t>
        <w:br/>
        <w:t xml:space="preserve">  "code": "OK",</w:t>
        <w:br/>
        <w:t xml:space="preserve">  "message": "Đã xuất chuyển; hàng đang ở trạng thái IN_TRANSIT",</w:t>
        <w:br/>
        <w:t xml:space="preserve">  "data": {</w:t>
        <w:br/>
        <w:t xml:space="preserve">    "transferId": "TRANSFER_ID",</w:t>
        <w:br/>
        <w:t xml:space="preserve">    "status": "IN_TRANSIT",</w:t>
        <w:br/>
        <w:t xml:space="preserve">    "operationId": "TRANSFER-DISPATCH-UNIQUE-001",</w:t>
        <w:br/>
        <w:t xml:space="preserve">    "enterpriseId": "ENTERPRISE_ID",</w:t>
        <w:br/>
        <w:t xml:space="preserve">    "sourceWarehouseId": "SOURCE_WAREHOUSE_ID",</w:t>
        <w:br/>
        <w:t xml:space="preserve">    "sourceLocationId": "SOURCE_LOCATION_ID",</w:t>
        <w:br/>
        <w:t xml:space="preserve">    "destinationWarehouseId": "DESTINATION_WAREHOUSE_ID",</w:t>
        <w:br/>
        <w:t xml:space="preserve">    "destinationLocationId": "DESTINATION_LOCATION_ID",</w:t>
        <w:br/>
        <w:t xml:space="preserve">    "version": 1,</w:t>
        <w:br/>
        <w:t xml:space="preserve">    "dispatchedBy": "admin",</w:t>
        <w:br/>
        <w:t xml:space="preserve">    "dispatchedAt": "2026-10-18T17:10:00Z",</w:t>
        <w:br/>
        <w:t xml:space="preserve">    "lines": [</w:t>
        <w:br/>
        <w:t xml:space="preserve">      {</w:t>
        <w:br/>
        <w:t xml:space="preserve">        "lineId": "LINE_ID_1",</w:t>
        <w:br/>
        <w:t xml:space="preserve">        "lineNumber": 1,</w:t>
        <w:br/>
        <w:t xml:space="preserve">        "sku": "SKU-001",</w:t>
        <w:br/>
        <w:t xml:space="preserve">        "dispatchedQuantity": 5.0000,</w:t>
        <w:br/>
        <w:t xml:space="preserve">        "sourceInventoryId": "SOURCE_INVENTORY_ID_1",</w:t>
        <w:br/>
        <w:t xml:space="preserve">        "sourceInventoryVersionAfter": 8</w:t>
        <w:br/>
        <w:t xml:space="preserve">      }</w:t>
        <w:br/>
        <w:t xml:space="preserve">    ]</w:t>
        <w:br/>
        <w:t xml:space="preserve">  }</w:t>
        <w:br/>
        <w:t>}</w:t>
      </w:r>
    </w:p>
    <w:p>
      <w:pPr/>
      <w:r>
        <w:t>Retry đúng transferId, operationId và expectedVersion trả thông tin dispatch đã lưu cùng trạng thái/version hiện tại của phiếu; không tạo movement hoặc cập nhật tồn lần hai. Controller trả HTTP 200 cả khi đang trả lại kết quả retry.</w:t>
      </w:r>
    </w:p>
    <w:p>
      <w:pPr>
        <w:pStyle w:val="Heading1"/>
      </w:pPr>
      <w:r>
        <w:t>5. Use case và quy trình nghiệp vụ</w:t>
      </w:r>
    </w:p>
    <w:p>
      <w:pPr>
        <w:pStyle w:val="Heading2"/>
      </w:pPr>
      <w:r>
        <w:t>UC-TRF-02 - Xuất chuyển phiếu điều chuyển</w:t>
      </w:r>
    </w:p>
    <w:p>
      <w:pPr/>
      <w:r>
        <w:t>Actor chính: ADMIN/nhân viên kho nguồn. Actor phụ: Inventory database. API không gọi Product Service, Order Service hoặc Shipping Service đồng bộ.</w:t>
      </w:r>
    </w:p>
    <w:p>
      <w:pPr>
        <w:pStyle w:val="Heading3"/>
      </w:pPr>
      <w:r>
        <w:t>Điều kiện trước</w:t>
      </w:r>
    </w:p>
    <w:p>
      <w:pPr>
        <w:pStyle w:val="ListBullet"/>
      </w:pPr>
      <w:r>
        <w:t>Phiếu đã được tạo và có status=CREATED, ít nhất một dòng hàng.</w:t>
      </w:r>
    </w:p>
    <w:p>
      <w:pPr>
        <w:pStyle w:val="ListBullet"/>
      </w:pPr>
      <w:r>
        <w:t>Warehouse/Location nguồn và đích tồn tại, đang hoạt động và cùng enterprise đã lưu trên phiếu.</w:t>
      </w:r>
    </w:p>
    <w:p>
      <w:pPr>
        <w:pStyle w:val="ListBullet"/>
      </w:pPr>
      <w:r>
        <w:t>Mỗi SKU có Inventory row ở đúng vị trí nguồn và available &gt;= plannedQuantity.</w:t>
      </w:r>
    </w:p>
    <w:p>
      <w:pPr>
        <w:pStyle w:val="ListBullet"/>
      </w:pPr>
      <w:r>
        <w:t>Người gọi có JWT hợp lệ và role ADMIN; expectedVersion là version hiện tại của phiếu.</w:t>
      </w:r>
    </w:p>
    <w:p>
      <w:pPr>
        <w:pStyle w:val="ListBullet"/>
      </w:pPr>
      <w:r>
        <w:t>Tất cả dòng được dispatch một lần trong cùng transaction; không có dispatch một phần.</w:t>
      </w:r>
    </w:p>
    <w:p>
      <w:pPr>
        <w:pStyle w:val="Heading3"/>
      </w:pPr>
      <w:r>
        <w:t>Luồng chính</w:t>
      </w:r>
    </w:p>
    <w:p>
      <w:pPr/>
      <w:r>
        <w:t>Bước 1. Nhân viên xác nhận hàng thực tế đã được gom và sẵn sàng bàn giao cho vận chuyển.</w:t>
      </w:r>
    </w:p>
    <w:p>
      <w:pPr/>
      <w:r>
        <w:t>Bước 2. Client gửi POST /inventory/transfers/{transferId}/dispatch với operationId và expectedVersion.</w:t>
      </w:r>
    </w:p>
    <w:p>
      <w:pPr/>
      <w:r>
        <w:t>Bước 3. Spring Security kiểm tra JWT/ADMIN; controller validate request và lấy actor từ Authentication.</w:t>
      </w:r>
    </w:p>
    <w:p>
      <w:pPr/>
      <w:r>
        <w:t>Bước 4. Service SELECT header FOR UPDATE để chỉ một request cùng phiếu được đi qua state transition.</w:t>
      </w:r>
    </w:p>
    <w:p>
      <w:pPr/>
      <w:r>
        <w:t>Bước 5. Service kiểm tra retry: cùng operationId/expectedVersion đã lưu thì trả snapshot cũ; operation khác bị từ chối.</w:t>
      </w:r>
    </w:p>
    <w:p>
      <w:pPr/>
      <w:r>
        <w:t>Bước 6. Service xác nhận status CREATED, version khớp và phiếu có lines.</w:t>
      </w:r>
    </w:p>
    <w:p>
      <w:pPr/>
      <w:r>
        <w:t>Bước 7. LocationAccessService khóa SHARE và xác nhận cả hai vị trí còn hoạt động, thuộc đúng Warehouse/enterprise.</w:t>
      </w:r>
    </w:p>
    <w:p>
      <w:pPr/>
      <w:r>
        <w:t>Bước 8. Repository SELECT toàn bộ inventory nguồn bằng một query, ORDER BY id FOR UPDATE để khóa nhất quán.</w:t>
      </w:r>
    </w:p>
    <w:p>
      <w:pPr/>
      <w:r>
        <w:t>Bước 9. Service xác nhận mỗi SKU tồn tại đúng vị trí và available đủ plannedQuantity; nếu thiếu một SKU thì dừng trước cập nhật.</w:t>
      </w:r>
    </w:p>
    <w:p>
      <w:pPr/>
      <w:r>
        <w:t>Bước 10. Repository chạy một UPDATE ... FROM (VALUES ...) có điều kiện: physical trừ quantity, in_transit cộng quantity, version tăng.</w:t>
      </w:r>
    </w:p>
    <w:p>
      <w:pPr/>
      <w:r>
        <w:t>Bước 11. Repository batch insert TRANSFER_OUT movement cho các dòng, gồm physical before/after và reference transferId.</w:t>
      </w:r>
    </w:p>
    <w:p>
      <w:pPr/>
      <w:r>
        <w:t>Bước 12. Repository batch ghi sourceInventoryId, dispatchedQuantity và sourceInventoryVersionAfter lên các dòng phiếu.</w:t>
      </w:r>
    </w:p>
    <w:p>
      <w:pPr/>
      <w:r>
        <w:t>Bước 13. Repository compare-and-set header CREATED → IN_TRANSIT, lưu operationId, actor, thời điểm và tăng version.</w:t>
      </w:r>
    </w:p>
    <w:p>
      <w:pPr/>
      <w:r>
        <w:t>Bước 14. Transaction commit; controller trả HTTP 200 cùng snapshot dispatch. Đích chưa được cộng tồn.</w:t>
      </w:r>
    </w:p>
    <w:p>
      <w:pPr>
        <w:pStyle w:val="Heading3"/>
      </w:pPr>
      <w:r>
        <w:t>Luồng thiếu tồn và retry</w:t>
      </w:r>
    </w:p>
    <w:p>
      <w:pPr/>
      <w:r>
        <w:t>Nếu một SKU không đủ hàng, service trả INSUFFICIENT_STOCK. Chưa có câu UPDATE nào chạy vì service kiểm tra toàn bộ tập đã khóa trước; nếu câu UPDATE conditional vẫn trả thiếu dòng do trạng thái bị đổi, exception rollback toàn bộ statement và transaction. Movement và trạng thái phiếu cũng không được commit. Sau timeout, client gửi lại đúng operationId/expectedVersion để nhận metadata dispatch đã lưu và trạng thái/version hiện tại; API không chạy lại cập nhật tồn.</w:t>
      </w:r>
    </w:p>
    <w:p>
      <w:pPr>
        <w:pStyle w:val="Heading1"/>
      </w:pPr>
      <w:r>
        <w:t>6. Luồng xử lý tuần tự theo thành phần</w:t>
      </w:r>
    </w:p>
    <w:tbl>
      <w:tblPr>
        <w:tblStyle w:val="TableGrid"/>
        <w:tblW w:type="auto" w:w="0"/>
        <w:tblLayout w:type="autofit"/>
        <w:tblLook w:firstColumn="1" w:firstRow="1" w:lastColumn="0" w:lastRow="0" w:noHBand="0" w:noVBand="1" w:val="04A0"/>
      </w:tblPr>
      <w:tblGrid>
        <w:gridCol w:w="3331"/>
        <w:gridCol w:w="3331"/>
        <w:gridCol w:w="3331"/>
      </w:tblGrid>
      <w:tr>
        <w:tc>
          <w:tcPr>
            <w:tcW w:type="dxa" w:w="3331"/>
          </w:tcPr>
          <w:p>
            <w:r>
              <w:t>Bước</w:t>
            </w:r>
          </w:p>
        </w:tc>
        <w:tc>
          <w:tcPr>
            <w:tcW w:type="dxa" w:w="3331"/>
          </w:tcPr>
          <w:p>
            <w:r>
              <w:t>Thành phần</w:t>
            </w:r>
          </w:p>
        </w:tc>
        <w:tc>
          <w:tcPr>
            <w:tcW w:type="dxa" w:w="3331"/>
          </w:tcPr>
          <w:p>
            <w:r>
              <w:t>Thao tác và kết quả</w:t>
            </w:r>
          </w:p>
        </w:tc>
      </w:tr>
      <w:tr>
        <w:tc>
          <w:tcPr>
            <w:tcW w:type="dxa" w:w="3331"/>
          </w:tcPr>
          <w:p>
            <w:r>
              <w:t>1</w:t>
            </w:r>
          </w:p>
        </w:tc>
        <w:tc>
          <w:tcPr>
            <w:tcW w:type="dxa" w:w="3331"/>
          </w:tcPr>
          <w:p>
            <w:r>
              <w:t>Nhân viên kho</w:t>
            </w:r>
          </w:p>
        </w:tc>
        <w:tc>
          <w:tcPr>
            <w:tcW w:type="dxa" w:w="3331"/>
          </w:tcPr>
          <w:p>
            <w:r>
              <w:t>Chọn phiếu CREATED, kiểm đếm hàng sẵn sàng và xác nhận bàn giao.</w:t>
            </w:r>
          </w:p>
        </w:tc>
      </w:tr>
      <w:tr>
        <w:tc>
          <w:tcPr>
            <w:tcW w:type="dxa" w:w="3331"/>
          </w:tcPr>
          <w:p>
            <w:r>
              <w:t>2</w:t>
            </w:r>
          </w:p>
        </w:tc>
        <w:tc>
          <w:tcPr>
            <w:tcW w:type="dxa" w:w="3331"/>
          </w:tcPr>
          <w:p>
            <w:r>
              <w:t>Gateway + Controller</w:t>
            </w:r>
          </w:p>
        </w:tc>
        <w:tc>
          <w:tcPr>
            <w:tcW w:type="dxa" w:w="3331"/>
          </w:tcPr>
          <w:p>
            <w:r>
              <w:t>Chuyển route, xác thực JWT/ADMIN, validate request, đọc actor.</w:t>
            </w:r>
          </w:p>
        </w:tc>
      </w:tr>
      <w:tr>
        <w:tc>
          <w:tcPr>
            <w:tcW w:type="dxa" w:w="3331"/>
          </w:tcPr>
          <w:p>
            <w:r>
              <w:t>3</w:t>
            </w:r>
          </w:p>
        </w:tc>
        <w:tc>
          <w:tcPr>
            <w:tcW w:type="dxa" w:w="3331"/>
          </w:tcPr>
          <w:p>
            <w:r>
              <w:t>InventoryTransferServiceImpl</w:t>
            </w:r>
          </w:p>
        </w:tc>
        <w:tc>
          <w:tcPr>
            <w:tcW w:type="dxa" w:w="3331"/>
          </w:tcPr>
          <w:p>
            <w:r>
              <w:t>SELECT header FOR UPDATE; xác nhận state, version và operationId.</w:t>
            </w:r>
          </w:p>
        </w:tc>
      </w:tr>
      <w:tr>
        <w:tc>
          <w:tcPr>
            <w:tcW w:type="dxa" w:w="3331"/>
          </w:tcPr>
          <w:p>
            <w:r>
              <w:t>4</w:t>
            </w:r>
          </w:p>
        </w:tc>
        <w:tc>
          <w:tcPr>
            <w:tcW w:type="dxa" w:w="3331"/>
          </w:tcPr>
          <w:p>
            <w:r>
              <w:t>InventoryTransferRepository</w:t>
            </w:r>
          </w:p>
        </w:tc>
        <w:tc>
          <w:tcPr>
            <w:tcW w:type="dxa" w:w="3331"/>
          </w:tcPr>
          <w:p>
            <w:r>
              <w:t>Đọc các dòng phiếu theo line_number; dòng phiếu là nguồn chuẩn cho SKU và số lượng.</w:t>
            </w:r>
          </w:p>
        </w:tc>
      </w:tr>
      <w:tr>
        <w:tc>
          <w:tcPr>
            <w:tcW w:type="dxa" w:w="3331"/>
          </w:tcPr>
          <w:p>
            <w:r>
              <w:t>5</w:t>
            </w:r>
          </w:p>
        </w:tc>
        <w:tc>
          <w:tcPr>
            <w:tcW w:type="dxa" w:w="3331"/>
          </w:tcPr>
          <w:p>
            <w:r>
              <w:t>InventoryLocationAccessService</w:t>
            </w:r>
          </w:p>
        </w:tc>
        <w:tc>
          <w:tcPr>
            <w:tcW w:type="dxa" w:w="3331"/>
          </w:tcPr>
          <w:p>
            <w:r>
              <w:t>Khóa SHARE hai Warehouse/Location theo ID có thứ tự; kiểm tra ACTIVE và enterprise.</w:t>
            </w:r>
          </w:p>
        </w:tc>
      </w:tr>
      <w:tr>
        <w:tc>
          <w:tcPr>
            <w:tcW w:type="dxa" w:w="3331"/>
          </w:tcPr>
          <w:p>
            <w:r>
              <w:t>6</w:t>
            </w:r>
          </w:p>
        </w:tc>
        <w:tc>
          <w:tcPr>
            <w:tcW w:type="dxa" w:w="3331"/>
          </w:tcPr>
          <w:p>
            <w:r>
              <w:t>JdbcInventoryRepository</w:t>
            </w:r>
          </w:p>
        </w:tc>
        <w:tc>
          <w:tcPr>
            <w:tcW w:type="dxa" w:w="3331"/>
          </w:tcPr>
          <w:p>
            <w:r>
              <w:t>Một SELECT theo lô, khóa các SKU nguồn bằng ORDER BY id FOR UPDATE.</w:t>
            </w:r>
          </w:p>
        </w:tc>
      </w:tr>
      <w:tr>
        <w:tc>
          <w:tcPr>
            <w:tcW w:type="dxa" w:w="3331"/>
          </w:tcPr>
          <w:p>
            <w:r>
              <w:t>7</w:t>
            </w:r>
          </w:p>
        </w:tc>
        <w:tc>
          <w:tcPr>
            <w:tcW w:type="dxa" w:w="3331"/>
          </w:tcPr>
          <w:p>
            <w:r>
              <w:t>Service</w:t>
            </w:r>
          </w:p>
        </w:tc>
        <w:tc>
          <w:tcPr>
            <w:tcW w:type="dxa" w:w="3331"/>
          </w:tcPr>
          <w:p>
            <w:r>
              <w:t>Tính available từ physical-reserved-defective-pending; xác nhận tất cả dòng đủ trước khi ghi.</w:t>
            </w:r>
          </w:p>
        </w:tc>
      </w:tr>
      <w:tr>
        <w:tc>
          <w:tcPr>
            <w:tcW w:type="dxa" w:w="3331"/>
          </w:tcPr>
          <w:p>
            <w:r>
              <w:t>8</w:t>
            </w:r>
          </w:p>
        </w:tc>
        <w:tc>
          <w:tcPr>
            <w:tcW w:type="dxa" w:w="3331"/>
          </w:tcPr>
          <w:p>
            <w:r>
              <w:t>JdbcInventoryRepository</w:t>
            </w:r>
          </w:p>
        </w:tc>
        <w:tc>
          <w:tcPr>
            <w:tcW w:type="dxa" w:w="3331"/>
          </w:tcPr>
          <w:p>
            <w:r>
              <w:t>Một UPDATE ... FROM (VALUES ...) trừ physical, cộng in_transit, tăng version có điều kiện available.</w:t>
            </w:r>
          </w:p>
        </w:tc>
      </w:tr>
      <w:tr>
        <w:tc>
          <w:tcPr>
            <w:tcW w:type="dxa" w:w="3331"/>
          </w:tcPr>
          <w:p>
            <w:r>
              <w:t>9</w:t>
            </w:r>
          </w:p>
        </w:tc>
        <w:tc>
          <w:tcPr>
            <w:tcW w:type="dxa" w:w="3331"/>
          </w:tcPr>
          <w:p>
            <w:r>
              <w:t>StockMovementRepository</w:t>
            </w:r>
          </w:p>
        </w:tc>
        <w:tc>
          <w:tcPr>
            <w:tcW w:type="dxa" w:w="3331"/>
          </w:tcPr>
          <w:p>
            <w:r>
              <w:t>Batch insert TRANSFER_OUT, lưu before/after và reference transferId.</w:t>
            </w:r>
          </w:p>
        </w:tc>
      </w:tr>
      <w:tr>
        <w:tc>
          <w:tcPr>
            <w:tcW w:type="dxa" w:w="3331"/>
          </w:tcPr>
          <w:p>
            <w:r>
              <w:t>10</w:t>
            </w:r>
          </w:p>
        </w:tc>
        <w:tc>
          <w:tcPr>
            <w:tcW w:type="dxa" w:w="3331"/>
          </w:tcPr>
          <w:p>
            <w:r>
              <w:t>InventoryTransferRepository</w:t>
            </w:r>
          </w:p>
        </w:tc>
        <w:tc>
          <w:tcPr>
            <w:tcW w:type="dxa" w:w="3331"/>
          </w:tcPr>
          <w:p>
            <w:r>
              <w:t>Batch cập nhật metadata tồn nguồn trên lines; CAS status/version header thành IN_TRANSIT.</w:t>
            </w:r>
          </w:p>
        </w:tc>
      </w:tr>
      <w:tr>
        <w:tc>
          <w:tcPr>
            <w:tcW w:type="dxa" w:w="3331"/>
          </w:tcPr>
          <w:p>
            <w:r>
              <w:t>11</w:t>
            </w:r>
          </w:p>
        </w:tc>
        <w:tc>
          <w:tcPr>
            <w:tcW w:type="dxa" w:w="3331"/>
          </w:tcPr>
          <w:p>
            <w:r>
              <w:t>PostgreSQL</w:t>
            </w:r>
          </w:p>
        </w:tc>
        <w:tc>
          <w:tcPr>
            <w:tcW w:type="dxa" w:w="3331"/>
          </w:tcPr>
          <w:p>
            <w:r>
              <w:t>Commit tất cả thay đổi hoặc rollback toàn bộ nếu bất kỳ câu lệnh nào thất bại.</w:t>
            </w:r>
          </w:p>
        </w:tc>
      </w:tr>
      <w:tr>
        <w:tc>
          <w:tcPr>
            <w:tcW w:type="dxa" w:w="3331"/>
          </w:tcPr>
          <w:p>
            <w:r>
              <w:t>12</w:t>
            </w:r>
          </w:p>
        </w:tc>
        <w:tc>
          <w:tcPr>
            <w:tcW w:type="dxa" w:w="3331"/>
          </w:tcPr>
          <w:p>
            <w:r>
              <w:t>Controller + client</w:t>
            </w:r>
          </w:p>
        </w:tc>
        <w:tc>
          <w:tcPr>
            <w:tcW w:type="dxa" w:w="3331"/>
          </w:tcPr>
          <w:p>
            <w:r>
              <w:t>Trả status IN_TRANSIT và version mới; client dùng transferId để theo dõi nhận hàng.</w:t>
            </w:r>
          </w:p>
        </w:tc>
      </w:tr>
    </w:tbl>
    <w:p>
      <w:pPr>
        <w:pStyle w:val="Heading1"/>
      </w:pPr>
      <w:r>
        <w:t>7. Thiết kế dữ liệu và entity</w:t>
      </w:r>
    </w:p>
    <w:p>
      <w:pPr/>
      <w:r>
        <w:t>Entity chỉ lưu ID dạng String, không khai báo quan hệ JPA. Hibernate ddl-auto:update tạo/cập nhật cột; repository nghiệp vụ dùng SQL/JdbcTemplate.</w:t>
      </w:r>
    </w:p>
    <w:tbl>
      <w:tblPr>
        <w:tblStyle w:val="TableGrid"/>
        <w:tblW w:type="auto" w:w="0"/>
        <w:tblLayout w:type="autofit"/>
        <w:tblLook w:firstColumn="1" w:firstRow="1" w:lastColumn="0" w:lastRow="0" w:noHBand="0" w:noVBand="1" w:val="04A0"/>
      </w:tblPr>
      <w:tblGrid>
        <w:gridCol w:w="4997"/>
        <w:gridCol w:w="4997"/>
      </w:tblGrid>
      <w:tr>
        <w:tc>
          <w:tcPr>
            <w:tcW w:type="dxa" w:w="4997"/>
          </w:tcPr>
          <w:p>
            <w:r>
              <w:t>Bảng / entity</w:t>
            </w:r>
          </w:p>
        </w:tc>
        <w:tc>
          <w:tcPr>
            <w:tcW w:type="dxa" w:w="4997"/>
          </w:tcPr>
          <w:p>
            <w:r>
              <w:t>Thay đổi và ràng buộc</w:t>
            </w:r>
          </w:p>
        </w:tc>
      </w:tr>
      <w:tr>
        <w:tc>
          <w:tcPr>
            <w:tcW w:type="dxa" w:w="4997"/>
          </w:tcPr>
          <w:p>
            <w:r>
              <w:t>inventory_transfer / InventoryTransfer</w:t>
            </w:r>
          </w:p>
        </w:tc>
        <w:tc>
          <w:tcPr>
            <w:tcW w:type="dxa" w:w="4997"/>
          </w:tcPr>
          <w:p>
            <w:r>
              <w:t>status chuyển CREATED → IN_TRANSIT; version tăng 1; lưu dispatch_operation_id, dispatch_expected_version, dispatched_by, dispatched_at.</w:t>
            </w:r>
          </w:p>
        </w:tc>
      </w:tr>
      <w:tr>
        <w:tc>
          <w:tcPr>
            <w:tcW w:type="dxa" w:w="4997"/>
          </w:tcPr>
          <w:p>
            <w:r>
              <w:t>inventory_transfer_line / InventoryTransferLine</w:t>
            </w:r>
          </w:p>
        </w:tc>
        <w:tc>
          <w:tcPr>
            <w:tcW w:type="dxa" w:w="4997"/>
          </w:tcPr>
          <w:p>
            <w:r>
              <w:t>Lưu source_inventory_id, dispatched_quantity và source_inventory_version_after. source_inventory_id FK tới inventory.id.</w:t>
            </w:r>
          </w:p>
        </w:tc>
      </w:tr>
      <w:tr>
        <w:tc>
          <w:tcPr>
            <w:tcW w:type="dxa" w:w="4997"/>
          </w:tcPr>
          <w:p>
            <w:r>
              <w:t>inventory / Inventory</w:t>
            </w:r>
          </w:p>
        </w:tc>
        <w:tc>
          <w:tcPr>
            <w:tcW w:type="dxa" w:w="4997"/>
          </w:tcPr>
          <w:p>
            <w:r>
              <w:t>Mỗi dòng nguồn: physical_quantity -= plannedQuantity; in_transit_quantity += plannedQuantity; reserved/defective/pending không đổi; version += 1.</w:t>
            </w:r>
          </w:p>
        </w:tc>
      </w:tr>
      <w:tr>
        <w:tc>
          <w:tcPr>
            <w:tcW w:type="dxa" w:w="4997"/>
          </w:tcPr>
          <w:p>
            <w:r>
              <w:t>stock_movement / StockMovement</w:t>
            </w:r>
          </w:p>
        </w:tc>
        <w:tc>
          <w:tcPr>
            <w:tcW w:type="dxa" w:w="4997"/>
          </w:tcPr>
          <w:p>
            <w:r>
              <w:t>Mỗi SKU một movement TRANSFER_OUT, physical_before/after, reserved_before/after, reference_type=INVENTORY_TRANSFER, reference_id=transferId.</w:t>
            </w:r>
          </w:p>
        </w:tc>
      </w:tr>
      <w:tr>
        <w:tc>
          <w:tcPr>
            <w:tcW w:type="dxa" w:w="4997"/>
          </w:tcPr>
          <w:p>
            <w:r>
              <w:t>Khóa đồng thời</w:t>
            </w:r>
          </w:p>
        </w:tc>
        <w:tc>
          <w:tcPr>
            <w:tcW w:type="dxa" w:w="4997"/>
          </w:tcPr>
          <w:p>
            <w:r>
              <w:t>Header SELECT FOR UPDATE tuần tự hóa cùng transfer; inventory SELECT FOR UPDATE ORDER BY id tuần tự hóa tồn nhiều SKU; UPDATE còn kiểm tra available tại database.</w:t>
            </w:r>
          </w:p>
        </w:tc>
      </w:tr>
      <w:tr>
        <w:tc>
          <w:tcPr>
            <w:tcW w:type="dxa" w:w="4997"/>
          </w:tcPr>
          <w:p>
            <w:r>
              <w:t>FK</w:t>
            </w:r>
          </w:p>
        </w:tc>
        <w:tc>
          <w:tcPr>
            <w:tcW w:type="dxa" w:w="4997"/>
          </w:tcPr>
          <w:p>
            <w:r>
              <w:t>inventory_transfer_line.transfer_id → inventory_transfer.id; source_inventory_id → inventory.id; FK do InventoryForeignKeyInitializer tạo sau Hibernate.</w:t>
            </w:r>
          </w:p>
        </w:tc>
      </w:tr>
      <w:tr>
        <w:tc>
          <w:tcPr>
            <w:tcW w:type="dxa" w:w="4997"/>
          </w:tcPr>
          <w:p>
            <w:r>
              <w:t>Schema</w:t>
            </w:r>
          </w:p>
        </w:tc>
        <w:tc>
          <w:tcPr>
            <w:tcW w:type="dxa" w:w="4997"/>
          </w:tcPr>
          <w:p>
            <w:r>
              <w:t>Không dùng Flyway. Hibernate tạo cột mới khi service khởi động; ForeignKeyInitializer thêm FK sau EntityManagerFactory.</w:t>
            </w:r>
          </w:p>
        </w:tc>
      </w:tr>
    </w:tbl>
    <w:p>
      <w:pPr>
        <w:pStyle w:val="Heading1"/>
      </w:pPr>
      <w:r>
        <w:t>8. API, service, repository và tích hợp</w:t>
      </w:r>
    </w:p>
    <w:tbl>
      <w:tblPr>
        <w:tblStyle w:val="TableGrid"/>
        <w:tblW w:type="auto" w:w="0"/>
        <w:tblLayout w:type="autofit"/>
        <w:tblLook w:firstColumn="1" w:firstRow="1" w:lastColumn="0" w:lastRow="0" w:noHBand="0" w:noVBand="1" w:val="04A0"/>
      </w:tblPr>
      <w:tblGrid>
        <w:gridCol w:w="4997"/>
        <w:gridCol w:w="4997"/>
      </w:tblGrid>
      <w:tr>
        <w:tc>
          <w:tcPr>
            <w:tcW w:type="dxa" w:w="4997"/>
          </w:tcPr>
          <w:p>
            <w:r>
              <w:t>Lớp</w:t>
            </w:r>
          </w:p>
        </w:tc>
        <w:tc>
          <w:tcPr>
            <w:tcW w:type="dxa" w:w="4997"/>
          </w:tcPr>
          <w:p>
            <w:r>
              <w:t>Trách nhiệm</w:t>
            </w:r>
          </w:p>
        </w:tc>
      </w:tr>
      <w:tr>
        <w:tc>
          <w:tcPr>
            <w:tcW w:type="dxa" w:w="4997"/>
          </w:tcPr>
          <w:p>
            <w:r>
              <w:t>InventoryTransferDispatchController</w:t>
            </w:r>
          </w:p>
        </w:tc>
        <w:tc>
          <w:tcPr>
            <w:tcW w:type="dxa" w:w="4997"/>
          </w:tcPr>
          <w:p>
            <w:r>
              <w:t>Nhận endpoint, áp dụng ADMIN, validate DTO và trả HTTP 200.</w:t>
            </w:r>
          </w:p>
        </w:tc>
      </w:tr>
      <w:tr>
        <w:tc>
          <w:tcPr>
            <w:tcW w:type="dxa" w:w="4997"/>
          </w:tcPr>
          <w:p>
            <w:r>
              <w:t>InventoryTransferService</w:t>
            </w:r>
          </w:p>
        </w:tc>
        <w:tc>
          <w:tcPr>
            <w:tcW w:type="dxa" w:w="4997"/>
          </w:tcPr>
          <w:p>
            <w:r>
              <w:t>Interface có create và dispatch; controller không phụ thuộc implementation.</w:t>
            </w:r>
          </w:p>
        </w:tc>
      </w:tr>
      <w:tr>
        <w:tc>
          <w:tcPr>
            <w:tcW w:type="dxa" w:w="4997"/>
          </w:tcPr>
          <w:p>
            <w:r>
              <w:t>InventoryTransferServiceImpl</w:t>
            </w:r>
          </w:p>
        </w:tc>
        <w:tc>
          <w:tcPr>
            <w:tcW w:type="dxa" w:w="4997"/>
          </w:tcPr>
          <w:p>
            <w:r>
              <w:t>Điều phối transaction, state transition, idempotency, kiểm tồn, ghi movement và audit.</w:t>
            </w:r>
          </w:p>
        </w:tc>
      </w:tr>
      <w:tr>
        <w:tc>
          <w:tcPr>
            <w:tcW w:type="dxa" w:w="4997"/>
          </w:tcPr>
          <w:p>
            <w:r>
              <w:t>InventoryTransferRepository</w:t>
            </w:r>
          </w:p>
        </w:tc>
        <w:tc>
          <w:tcPr>
            <w:tcW w:type="dxa" w:w="4997"/>
          </w:tcPr>
          <w:p>
            <w:r>
              <w:t>Khóa header; đọc lines; cập nhật metadata dòng và chuyển trạng thái header bằng CAS.</w:t>
            </w:r>
          </w:p>
        </w:tc>
      </w:tr>
      <w:tr>
        <w:tc>
          <w:tcPr>
            <w:tcW w:type="dxa" w:w="4997"/>
          </w:tcPr>
          <w:p>
            <w:r>
              <w:t>JdbcInventoryTransferRepository</w:t>
            </w:r>
          </w:p>
        </w:tc>
        <w:tc>
          <w:tcPr>
            <w:tcW w:type="dxa" w:w="4997"/>
          </w:tcPr>
          <w:p>
            <w:r>
              <w:t>JDBC SELECT FOR UPDATE, batch update lines và compare-and-set header.</w:t>
            </w:r>
          </w:p>
        </w:tc>
      </w:tr>
      <w:tr>
        <w:tc>
          <w:tcPr>
            <w:tcW w:type="dxa" w:w="4997"/>
          </w:tcPr>
          <w:p>
            <w:r>
              <w:t>InventoryRepository</w:t>
            </w:r>
          </w:p>
        </w:tc>
        <w:tc>
          <w:tcPr>
            <w:tcW w:type="dxa" w:w="4997"/>
          </w:tcPr>
          <w:p>
            <w:r>
              <w:t>Port khóa một lô SKU và cập nhật bucket tồn nguồn theo lô.</w:t>
            </w:r>
          </w:p>
        </w:tc>
      </w:tr>
      <w:tr>
        <w:tc>
          <w:tcPr>
            <w:tcW w:type="dxa" w:w="4997"/>
          </w:tcPr>
          <w:p>
            <w:r>
              <w:t>JdbcInventoryRepository</w:t>
            </w:r>
          </w:p>
        </w:tc>
        <w:tc>
          <w:tcPr>
            <w:tcW w:type="dxa" w:w="4997"/>
          </w:tcPr>
          <w:p>
            <w:r>
              <w:t>Một SELECT FOR UPDATE và một conditional UPDATE ... FROM (VALUES ...) cho các SKU.</w:t>
            </w:r>
          </w:p>
        </w:tc>
      </w:tr>
      <w:tr>
        <w:tc>
          <w:tcPr>
            <w:tcW w:type="dxa" w:w="4997"/>
          </w:tcPr>
          <w:p>
            <w:r>
              <w:t>StockMovementRepository</w:t>
            </w:r>
          </w:p>
        </w:tc>
        <w:tc>
          <w:tcPr>
            <w:tcW w:type="dxa" w:w="4997"/>
          </w:tcPr>
          <w:p>
            <w:r>
              <w:t>Batch insert audit movement trong cùng transaction PostgreSQL.</w:t>
            </w:r>
          </w:p>
        </w:tc>
      </w:tr>
      <w:tr>
        <w:tc>
          <w:tcPr>
            <w:tcW w:type="dxa" w:w="4997"/>
          </w:tcPr>
          <w:p>
            <w:r>
              <w:t>InventoryLocationAccessService</w:t>
            </w:r>
          </w:p>
        </w:tc>
        <w:tc>
          <w:tcPr>
            <w:tcW w:type="dxa" w:w="4997"/>
          </w:tcPr>
          <w:p>
            <w:r>
              <w:t>Khóa SHARE và xác thực trạng thái/quyền sở hữu của cả hai vị trí.</w:t>
            </w:r>
          </w:p>
        </w:tc>
      </w:tr>
    </w:tbl>
    <w:p>
      <w:pPr/>
      <w:r>
        <w:t>Không gọi dịch vụ ngoài khi đang giữ khóa tồn. Dispatch chỉ dùng dữ liệu phiếu và PostgreSQL. Nếu sau này cần thông báo Shipping hoặc service khác, nên ghi event qua Transactional Outbox cùng transaction này thay vì publish trực tiếp trước commit; hiện API chưa phát event liên service.</w:t>
      </w:r>
    </w:p>
    <w:p>
      <w:pPr>
        <w:pStyle w:val="Heading1"/>
      </w:pPr>
      <w:r>
        <w:t>9. Xử lý lỗi và phản hồi</w:t>
      </w:r>
    </w:p>
    <w:tbl>
      <w:tblPr>
        <w:tblStyle w:val="TableGrid"/>
        <w:tblW w:type="auto" w:w="0"/>
        <w:tblLayout w:type="autofit"/>
        <w:tblLook w:firstColumn="1" w:firstRow="1" w:lastColumn="0" w:lastRow="0" w:noHBand="0" w:noVBand="1" w:val="04A0"/>
      </w:tblPr>
      <w:tblGrid>
        <w:gridCol w:w="3331"/>
        <w:gridCol w:w="3331"/>
        <w:gridCol w:w="3331"/>
      </w:tblGrid>
      <w:tr>
        <w:tc>
          <w:tcPr>
            <w:tcW w:type="dxa" w:w="3331"/>
          </w:tcPr>
          <w:p>
            <w:r>
              <w:t>HTTP</w:t>
            </w:r>
          </w:p>
        </w:tc>
        <w:tc>
          <w:tcPr>
            <w:tcW w:type="dxa" w:w="3331"/>
          </w:tcPr>
          <w:p>
            <w:r>
              <w:t>Mã lỗi / tình huống</w:t>
            </w:r>
          </w:p>
        </w:tc>
        <w:tc>
          <w:tcPr>
            <w:tcW w:type="dxa" w:w="3331"/>
          </w:tcPr>
          <w:p>
            <w:r>
              <w:t>Ý nghĩa và hướng xử lý</w:t>
            </w:r>
          </w:p>
        </w:tc>
      </w:tr>
      <w:tr>
        <w:tc>
          <w:tcPr>
            <w:tcW w:type="dxa" w:w="3331"/>
          </w:tcPr>
          <w:p>
            <w:r>
              <w:t>400</w:t>
            </w:r>
          </w:p>
        </w:tc>
        <w:tc>
          <w:tcPr>
            <w:tcW w:type="dxa" w:w="3331"/>
          </w:tcPr>
          <w:p>
            <w:r>
              <w:t>VALIDATION_ERROR</w:t>
            </w:r>
          </w:p>
        </w:tc>
        <w:tc>
          <w:tcPr>
            <w:tcW w:type="dxa" w:w="3331"/>
          </w:tcPr>
          <w:p>
            <w:r>
              <w:t>Thiếu operationId/expectedVersion hoặc expectedVersion âm.</w:t>
            </w:r>
          </w:p>
        </w:tc>
      </w:tr>
      <w:tr>
        <w:tc>
          <w:tcPr>
            <w:tcW w:type="dxa" w:w="3331"/>
          </w:tcPr>
          <w:p>
            <w:r>
              <w:t>401</w:t>
            </w:r>
          </w:p>
        </w:tc>
        <w:tc>
          <w:tcPr>
            <w:tcW w:type="dxa" w:w="3331"/>
          </w:tcPr>
          <w:p>
            <w:r>
              <w:t>UNAUTHORIZED</w:t>
            </w:r>
          </w:p>
        </w:tc>
        <w:tc>
          <w:tcPr>
            <w:tcW w:type="dxa" w:w="3331"/>
          </w:tcPr>
          <w:p>
            <w:r>
              <w:t>Thiếu JWT hoặc token không hợp lệ.</w:t>
            </w:r>
          </w:p>
        </w:tc>
      </w:tr>
      <w:tr>
        <w:tc>
          <w:tcPr>
            <w:tcW w:type="dxa" w:w="3331"/>
          </w:tcPr>
          <w:p>
            <w:r>
              <w:t>403</w:t>
            </w:r>
          </w:p>
        </w:tc>
        <w:tc>
          <w:tcPr>
            <w:tcW w:type="dxa" w:w="3331"/>
          </w:tcPr>
          <w:p>
            <w:r>
              <w:t>FORBIDDEN / RESOURCE_INACTIVE / RESOURCE_OWNERSHIP_MISMATCH</w:t>
            </w:r>
          </w:p>
        </w:tc>
        <w:tc>
          <w:tcPr>
            <w:tcW w:type="dxa" w:w="3331"/>
          </w:tcPr>
          <w:p>
            <w:r>
              <w:t>Không có ADMIN, kho/vị trí inactive hoặc sai enterprise.</w:t>
            </w:r>
          </w:p>
        </w:tc>
      </w:tr>
      <w:tr>
        <w:tc>
          <w:tcPr>
            <w:tcW w:type="dxa" w:w="3331"/>
          </w:tcPr>
          <w:p>
            <w:r>
              <w:t>404</w:t>
            </w:r>
          </w:p>
        </w:tc>
        <w:tc>
          <w:tcPr>
            <w:tcW w:type="dxa" w:w="3331"/>
          </w:tcPr>
          <w:p>
            <w:r>
              <w:t>NOT_FOUND</w:t>
            </w:r>
          </w:p>
        </w:tc>
        <w:tc>
          <w:tcPr>
            <w:tcW w:type="dxa" w:w="3331"/>
          </w:tcPr>
          <w:p>
            <w:r>
              <w:t>Không tìm thấy transferId hoặc vị trí Warehouse/Location hợp lệ.</w:t>
            </w:r>
          </w:p>
        </w:tc>
      </w:tr>
      <w:tr>
        <w:tc>
          <w:tcPr>
            <w:tcW w:type="dxa" w:w="3331"/>
          </w:tcPr>
          <w:p>
            <w:r>
              <w:t>409</w:t>
            </w:r>
          </w:p>
        </w:tc>
        <w:tc>
          <w:tcPr>
            <w:tcW w:type="dxa" w:w="3331"/>
          </w:tcPr>
          <w:p>
            <w:r>
              <w:t>INSUFFICIENT_STOCK</w:t>
            </w:r>
          </w:p>
        </w:tc>
        <w:tc>
          <w:tcPr>
            <w:tcW w:type="dxa" w:w="3331"/>
          </w:tcPr>
          <w:p>
            <w:r>
              <w:t>Một SKU thiếu tồn khả dụng; toàn bộ dispatch rollback.</w:t>
            </w:r>
          </w:p>
        </w:tc>
      </w:tr>
      <w:tr>
        <w:tc>
          <w:tcPr>
            <w:tcW w:type="dxa" w:w="3331"/>
          </w:tcPr>
          <w:p>
            <w:r>
              <w:t>409</w:t>
            </w:r>
          </w:p>
        </w:tc>
        <w:tc>
          <w:tcPr>
            <w:tcW w:type="dxa" w:w="3331"/>
          </w:tcPr>
          <w:p>
            <w:r>
              <w:t>VERSION_CONFLICT</w:t>
            </w:r>
          </w:p>
        </w:tc>
        <w:tc>
          <w:tcPr>
            <w:tcW w:type="dxa" w:w="3331"/>
          </w:tcPr>
          <w:p>
            <w:r>
              <w:t>expectedVersion cũ; tải lại phiếu trước khi thử lại lệnh mới.</w:t>
            </w:r>
          </w:p>
        </w:tc>
      </w:tr>
      <w:tr>
        <w:tc>
          <w:tcPr>
            <w:tcW w:type="dxa" w:w="3331"/>
          </w:tcPr>
          <w:p>
            <w:r>
              <w:t>409</w:t>
            </w:r>
          </w:p>
        </w:tc>
        <w:tc>
          <w:tcPr>
            <w:tcW w:type="dxa" w:w="3331"/>
          </w:tcPr>
          <w:p>
            <w:r>
              <w:t>CONFLICT / INVALID_RESOURCE_STATE</w:t>
            </w:r>
          </w:p>
        </w:tc>
        <w:tc>
          <w:tcPr>
            <w:tcW w:type="dxa" w:w="3331"/>
          </w:tcPr>
          <w:p>
            <w:r>
              <w:t>Phiếu không còn CREATED hoặc operationId khác đã dispatch phiếu.</w:t>
            </w:r>
          </w:p>
        </w:tc>
      </w:tr>
      <w:tr>
        <w:tc>
          <w:tcPr>
            <w:tcW w:type="dxa" w:w="3331"/>
          </w:tcPr>
          <w:p>
            <w:r>
              <w:t>500</w:t>
            </w:r>
          </w:p>
        </w:tc>
        <w:tc>
          <w:tcPr>
            <w:tcW w:type="dxa" w:w="3331"/>
          </w:tcPr>
          <w:p>
            <w:r>
              <w:t>INTERNAL_ERROR</w:t>
            </w:r>
          </w:p>
        </w:tc>
        <w:tc>
          <w:tcPr>
            <w:tcW w:type="dxa" w:w="3331"/>
          </w:tcPr>
          <w:p>
            <w:r>
              <w:t>Lỗi DB/ghi movement/audit; transaction rollback trước khi trả lỗi.</w:t>
            </w:r>
          </w:p>
        </w:tc>
      </w:tr>
    </w:tbl>
    <w:p>
      <w:pPr>
        <w:pStyle w:val="Heading1"/>
      </w:pPr>
      <w:r>
        <w:t>10. Vấn đề kỹ thuật và giải pháp</w:t>
      </w:r>
    </w:p>
    <w:p>
      <w:pPr>
        <w:pStyle w:val="ListBullet"/>
      </w:pPr>
      <w:r>
        <w:t>Oversell khi nhiều lệnh cùng xuất SKU: khóa row nguồn, kiểm tra available và conditional UPDATE trong PostgreSQL.</w:t>
      </w:r>
    </w:p>
    <w:p>
      <w:pPr>
        <w:pStyle w:val="ListBullet"/>
      </w:pPr>
      <w:r>
        <w:t>Deadlock nhiều SKU: khóa tập inventory theo ID tăng dần; không khóa theo thứ tự ngẫu nhiên của request.</w:t>
      </w:r>
    </w:p>
    <w:p>
      <w:pPr>
        <w:pStyle w:val="ListBullet"/>
      </w:pPr>
      <w:r>
        <w:t>Một SKU thiếu làm xuất một phần: kiểm tra tất cả dòng trước cập nhật; nếu statement trả thiếu dòng, throw để rollback transaction.</w:t>
      </w:r>
    </w:p>
    <w:p>
      <w:pPr>
        <w:pStyle w:val="ListBullet"/>
      </w:pPr>
      <w:r>
        <w:t>Retry sau timeout: header giữ dispatch operationId và expectedVersion; khóa header khiến request cạnh tranh chỉ dispatch một lần.</w:t>
      </w:r>
    </w:p>
    <w:p>
      <w:pPr>
        <w:pStyle w:val="ListBullet"/>
      </w:pPr>
      <w:r>
        <w:t>Tồn vật lý và hàng đang vận chuyển lệch: mỗi dispatch trừ physical và cộng in_transit bằng cùng lượng; line giữ sourceInventoryId để API nhận giảm đúng bucket sau.</w:t>
      </w:r>
    </w:p>
    <w:p>
      <w:pPr>
        <w:pStyle w:val="ListBullet"/>
      </w:pPr>
      <w:r>
        <w:t>Ghi tồn nhưng không có audit: movement, line audit và header transition commit cùng transaction.</w:t>
      </w:r>
    </w:p>
    <w:p>
      <w:pPr>
        <w:pStyle w:val="ListBullet"/>
      </w:pPr>
      <w:r>
        <w:t>N+1 với danh sách SKU: một SELECT khóa lô, một UPDATE dạng VALUES, một batch insert movement và một batch update lines; phiếu được giới hạn 200 dòng.</w:t>
      </w:r>
    </w:p>
    <w:p>
      <w:pPr>
        <w:pStyle w:val="ListBullet"/>
      </w:pPr>
      <w:r>
        <w:t>Cache cũ không được phép quyết định xuất: PostgreSQL là nguồn chuẩn, Redis không tham gia xử lý ghi.</w:t>
      </w:r>
    </w:p>
    <w:p>
      <w:pPr>
        <w:pStyle w:val="Heading1"/>
      </w:pPr>
      <w:r>
        <w:t>11. Bảo mật và phân quyền</w:t>
      </w:r>
    </w:p>
    <w:p>
      <w:pPr>
        <w:pStyle w:val="ListBullet"/>
      </w:pPr>
      <w:r>
        <w:t>JWT hợp lệ và role ADMIN mới gọi được API.</w:t>
      </w:r>
    </w:p>
    <w:p>
      <w:pPr>
        <w:pStyle w:val="ListBullet"/>
      </w:pPr>
      <w:r>
        <w:t>dispatchedBy lấy từ Authentication, không tin tên người thao tác trong body.</w:t>
      </w:r>
    </w:p>
    <w:p>
      <w:pPr>
        <w:pStyle w:val="ListBullet"/>
      </w:pPr>
      <w:r>
        <w:t>transferId lấy nguồn chuẩn từ database; client không thể sửa SKU, quantity hoặc sourceInventoryId bằng request.</w:t>
      </w:r>
    </w:p>
    <w:p>
      <w:pPr>
        <w:pStyle w:val="ListBullet"/>
      </w:pPr>
      <w:r>
        <w:t>Warehouse/Location được so với enterprise lưu trên phiếu; Location phải thuộc đúng Warehouse.</w:t>
      </w:r>
    </w:p>
    <w:p>
      <w:pPr>
        <w:pStyle w:val="ListBullet"/>
      </w:pPr>
      <w:r>
        <w:t>Không ghi token vào database, reason hoặc log; connection database chỉ cần quyền đọc/ghi schema Inventory theo cấu hình triển khai.</w:t>
      </w:r>
    </w:p>
    <w:p>
      <w:pPr>
        <w:pStyle w:val="Heading1"/>
      </w:pPr>
      <w:r>
        <w:t>12. Phi chức năng và vận hành</w:t>
      </w:r>
    </w:p>
    <w:p>
      <w:pPr>
        <w:pStyle w:val="ListBullet"/>
      </w:pPr>
      <w:r>
        <w:t>Atomicity: số dư, movement, lines và trạng thái phiếu được cập nhật hoặc rollback cùng transaction.</w:t>
      </w:r>
    </w:p>
    <w:p>
      <w:pPr>
        <w:pStyle w:val="ListBullet"/>
      </w:pPr>
      <w:r>
        <w:t>Concurrency: khóa row theo phạm vi từng phiếu và các SKU liên quan; không khóa cả warehouse.</w:t>
      </w:r>
    </w:p>
    <w:p>
      <w:pPr>
        <w:pStyle w:val="ListBullet"/>
      </w:pPr>
      <w:r>
        <w:t>Throughput: không phát sinh query theo từng line; tối đa 200 dòng tương ứng tối đa 400 bind parameters cho câu UPDATE.</w:t>
      </w:r>
    </w:p>
    <w:p>
      <w:pPr>
        <w:pStyle w:val="ListBullet"/>
      </w:pPr>
      <w:r>
        <w:t>Precision: BigDecimal/NUMERIC(19,4), không dùng float/double.</w:t>
      </w:r>
    </w:p>
    <w:p>
      <w:pPr>
        <w:pStyle w:val="ListBullet"/>
      </w:pPr>
      <w:r>
        <w:t>Retry an toàn: API dựng metadata dispatch từ header/line đã ghi, trả trạng thái/version hiện tại của phiếu và không đọc balance hiện tại để chạy lại nghiệp vụ.</w:t>
      </w:r>
    </w:p>
    <w:p>
      <w:pPr>
        <w:pStyle w:val="ListBullet"/>
      </w:pPr>
      <w:r>
        <w:t>Quan sát: theo dõi latency, conflict/version, insufficient stock, deadlock và số phiếu IN_TRANSIT lâu chưa nhận.</w:t>
      </w:r>
    </w:p>
    <w:p>
      <w:pPr>
        <w:pStyle w:val="ListBullet"/>
      </w:pPr>
      <w:r>
        <w:t>Schema không migration: khởi động service cho Hibernate ddl-auto:update thêm cột, sau đó initializer tạo FK.</w:t>
      </w:r>
    </w:p>
    <w:p>
      <w:pPr>
        <w:pStyle w:val="Heading1"/>
      </w:pPr>
      <w:r>
        <w:t>13. Kịch bản kiểm tra chấp nhận</w:t>
      </w:r>
    </w:p>
    <w:p>
      <w:pPr>
        <w:pStyle w:val="ListBullet"/>
      </w:pPr>
      <w:r>
        <w:t>Phiếu CREATED, tất cả SKU đủ: trả 200 IN_TRANSIT; physical nguồn giảm, in_transit tăng, movement và audit từng line được lưu.</w:t>
      </w:r>
    </w:p>
    <w:p>
      <w:pPr>
        <w:pStyle w:val="ListBullet"/>
      </w:pPr>
      <w:r>
        <w:t>Một dòng thiếu Inventory hoặc available: trả 409 INSUFFICIENT_STOCK; toàn bộ số dư, movement, line và header giữ nguyên.</w:t>
      </w:r>
    </w:p>
    <w:p>
      <w:pPr>
        <w:pStyle w:val="ListBullet"/>
      </w:pPr>
      <w:r>
        <w:t>Phiếu không tồn tại: trả 404.</w:t>
      </w:r>
    </w:p>
    <w:p>
      <w:pPr>
        <w:pStyle w:val="ListBullet"/>
      </w:pPr>
      <w:r>
        <w:t>Phiếu đã dispatch với operationId và expectedVersion gốc: retry trả metadata dispatch đã lưu cùng trạng thái/version hiện tại; không tạo movement thứ hai.</w:t>
      </w:r>
    </w:p>
    <w:p>
      <w:pPr>
        <w:pStyle w:val="ListBullet"/>
      </w:pPr>
      <w:r>
        <w:t>Phiếu IN_TRANSIT nhưng operationId khác: trả 409; không thay tồn.</w:t>
      </w:r>
    </w:p>
    <w:p>
      <w:pPr>
        <w:pStyle w:val="ListBullet"/>
      </w:pPr>
      <w:r>
        <w:t>expectedVersion cũ khi phiếu còn CREATED: trả 409 VERSION_CONFLICT.</w:t>
      </w:r>
    </w:p>
    <w:p>
      <w:pPr>
        <w:pStyle w:val="ListBullet"/>
      </w:pPr>
      <w:r>
        <w:t>Kho/Location ngừng hoạt động hoặc sai enterprise: từ chối trước cập nhật số dư.</w:t>
      </w:r>
    </w:p>
    <w:p>
      <w:pPr>
        <w:pStyle w:val="ListBullet"/>
      </w:pPr>
      <w:r>
        <w:t>Gây lỗi batch movement hoặc cập nhật line: transaction rollback bucket inventory đã cập nhật.</w:t>
      </w:r>
    </w:p>
    <w:p>
      <w:pPr>
        <w:pStyle w:val="ListBullet"/>
      </w:pPr>
      <w:r>
        <w:t>Gửi token không có ADMIN: trả 403, không khóa/cập nhật nghiệp vụ.</w:t>
      </w:r>
    </w:p>
    <w:p>
      <w:pPr>
        <w:pStyle w:val="ListBullet"/>
      </w:pPr>
      <w:r>
        <w:t>Hai request đồng thời cùng phiếu: một lần dispatch; request kia nhận cùng kết quả nếu đúng operationId hoặc nhận conflict.</w:t>
      </w:r>
    </w:p>
    <w:p>
      <w:pPr>
        <w:pStyle w:val="Heading1"/>
      </w:pPr>
      <w:r>
        <w:t>14. Thành phần mã nguồn liên quan</w:t>
      </w:r>
    </w:p>
    <w:p>
      <w:pPr>
        <w:pStyle w:val="ListBullet"/>
      </w:pPr>
      <w:r>
        <w:t>controller/InventoryTransferDispatchController.java</w:t>
      </w:r>
    </w:p>
    <w:p>
      <w:pPr>
        <w:pStyle w:val="ListBullet"/>
      </w:pPr>
      <w:r>
        <w:t>dto/request/DispatchInventoryTransferRequest.java</w:t>
      </w:r>
    </w:p>
    <w:p>
      <w:pPr>
        <w:pStyle w:val="ListBullet"/>
      </w:pPr>
      <w:r>
        <w:t>dto/response/InventoryTransferDispatchResponse.java</w:t>
      </w:r>
    </w:p>
    <w:p>
      <w:pPr>
        <w:pStyle w:val="ListBullet"/>
      </w:pPr>
      <w:r>
        <w:t>service/InventoryTransferService.java</w:t>
      </w:r>
    </w:p>
    <w:p>
      <w:pPr>
        <w:pStyle w:val="ListBullet"/>
      </w:pPr>
      <w:r>
        <w:t>service/impl/InventoryTransferServiceImpl.java</w:t>
      </w:r>
    </w:p>
    <w:p>
      <w:pPr>
        <w:pStyle w:val="ListBullet"/>
      </w:pPr>
      <w:r>
        <w:t>repository/InventoryTransferRepository.java</w:t>
      </w:r>
    </w:p>
    <w:p>
      <w:pPr>
        <w:pStyle w:val="ListBullet"/>
      </w:pPr>
      <w:r>
        <w:t>repository/JdbcInventoryTransferRepository.java</w:t>
      </w:r>
    </w:p>
    <w:p>
      <w:pPr>
        <w:pStyle w:val="ListBullet"/>
      </w:pPr>
      <w:r>
        <w:t>repository/InventoryRepository.java</w:t>
      </w:r>
    </w:p>
    <w:p>
      <w:pPr>
        <w:pStyle w:val="ListBullet"/>
      </w:pPr>
      <w:r>
        <w:t>repository/customrepo/JdbcInventoryRepository.java</w:t>
      </w:r>
    </w:p>
    <w:p>
      <w:pPr>
        <w:pStyle w:val="ListBullet"/>
      </w:pPr>
      <w:r>
        <w:t>repository/StockMovementRepository.java</w:t>
      </w:r>
    </w:p>
    <w:p>
      <w:pPr>
        <w:pStyle w:val="ListBullet"/>
      </w:pPr>
      <w:r>
        <w:t>repository/customrepo/StockMovementRepositoryCustomImpl.java</w:t>
      </w:r>
    </w:p>
    <w:p>
      <w:pPr>
        <w:pStyle w:val="ListBullet"/>
      </w:pPr>
      <w:r>
        <w:t>entity/InventoryTransfer.java</w:t>
      </w:r>
    </w:p>
    <w:p>
      <w:pPr>
        <w:pStyle w:val="ListBullet"/>
      </w:pPr>
      <w:r>
        <w:t>entity/InventoryTransferLine.java</w:t>
      </w:r>
    </w:p>
    <w:p>
      <w:pPr>
        <w:pStyle w:val="ListBullet"/>
      </w:pPr>
      <w:r>
        <w:t>entity/Inventory.java</w:t>
      </w:r>
    </w:p>
    <w:p>
      <w:pPr>
        <w:pStyle w:val="ListBullet"/>
      </w:pPr>
      <w:r>
        <w:t>entity/StockMovement.java</w:t>
      </w:r>
    </w:p>
    <w:p>
      <w:pPr>
        <w:pStyle w:val="ListBullet"/>
      </w:pPr>
      <w:r>
        <w:t>config/InventoryForeignKeyInitializer.java</w:t>
      </w:r>
    </w:p>
    <w:sectPr w:rsidR="00FC693F" w:rsidRPr="0006063C" w:rsidSect="00034616">
      <w:headerReference w:type="default" r:id="rId9"/>
      <w:footerReference w:type="default" r:id="rId10"/>
      <w:pgSz w:w="12240" w:h="15840"/>
      <w:pgMar w:top="1037" w:right="1123" w:bottom="979" w:left="1123"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ptos" w:hAnsi="Aptos"/>
        <w:color w:val="5A646E"/>
        <w:sz w:val="16"/>
      </w:rPr>
      <w:t xml:space="preserve">Tài liệu đặc tả API Inventory  •  Trang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Aptos" w:hAnsi="Aptos"/>
        <w:color w:val="5A646E"/>
        <w:sz w:val="16"/>
      </w:rPr>
      <w:t>INVENTORY SERVICE  |  API DESIGN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69" w:lineRule="auto"/>
    </w:pPr>
    <w:rPr>
      <w:rFonts w:ascii="Aptos" w:hAnsi="Aptos" w:eastAsia="Aptos"/>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20" w:after="80"/>
      <w:outlineLvl w:val="0"/>
    </w:pPr>
    <w:rPr>
      <w:rFonts w:asciiTheme="majorHAnsi" w:eastAsiaTheme="majorEastAsia" w:hAnsiTheme="majorHAnsi" w:cstheme="majorBidi" w:ascii="Aptos" w:hAnsi="Aptos" w:eastAsia="Aptos"/>
      <w:b/>
      <w:bCs/>
      <w:color w:val="000000"/>
      <w:sz w:val="32"/>
      <w:szCs w:val="28"/>
    </w:rPr>
  </w:style>
  <w:style w:type="paragraph" w:styleId="Heading2">
    <w:name w:val="heading 2"/>
    <w:basedOn w:val="Normal"/>
    <w:next w:val="Normal"/>
    <w:link w:val="Heading2Char"/>
    <w:uiPriority w:val="9"/>
    <w:unhideWhenUsed/>
    <w:qFormat/>
    <w:rsid w:val="00FC693F"/>
    <w:pPr>
      <w:keepNext/>
      <w:keepLines/>
      <w:spacing w:before="140" w:after="80"/>
      <w:outlineLvl w:val="1"/>
    </w:pPr>
    <w:rPr>
      <w:rFonts w:asciiTheme="majorHAnsi" w:eastAsiaTheme="majorEastAsia" w:hAnsiTheme="majorHAnsi" w:cstheme="majorBidi" w:ascii="Aptos" w:hAnsi="Aptos" w:eastAsia="Aptos"/>
      <w:b/>
      <w:bCs/>
      <w:color w:val="000000"/>
      <w:sz w:val="25"/>
      <w:szCs w:val="26"/>
    </w:rPr>
  </w:style>
  <w:style w:type="paragraph" w:styleId="Heading3">
    <w:name w:val="heading 3"/>
    <w:basedOn w:val="Normal"/>
    <w:next w:val="Normal"/>
    <w:link w:val="Heading3Char"/>
    <w:uiPriority w:val="9"/>
    <w:unhideWhenUsed/>
    <w:qFormat/>
    <w:rsid w:val="00FC693F"/>
    <w:pPr>
      <w:keepNext/>
      <w:keepLines/>
      <w:spacing w:before="140" w:after="80"/>
      <w:outlineLvl w:val="2"/>
    </w:pPr>
    <w:rPr>
      <w:rFonts w:asciiTheme="majorHAnsi" w:eastAsiaTheme="majorEastAsia" w:hAnsiTheme="majorHAnsi" w:cstheme="majorBidi" w:ascii="Aptos" w:hAnsi="Aptos" w:eastAsia="Aptos"/>
      <w:b/>
      <w:bCs/>
      <w:color w:val="000000"/>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w:hAnsi="Aptos" w:eastAsia="Aptos"/>
      <w:b/>
      <w:color w:val="000000"/>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Aptos" w:hAnsi="Aptos" w:eastAsia="Aptos"/>
      <w:i/>
      <w:iCs/>
      <w:color w:val="4B5563"/>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Xuất chuyển hàng từ kho nguồn</dc:title>
  <dc:subject>Đặc tả nghiệp vụ và kỹ thuật API Inventory</dc:subject>
  <dc:creator>Inventory Service</dc:creator>
  <cp:keywords/>
  <dc:description>Tài liệu chi tiết API dispatch phiếu điều chuyển.</dc:description>
  <cp:lastModifiedBy/>
  <cp:revision>1</cp:revision>
  <dcterms:created xsi:type="dcterms:W3CDTF">2013-12-23T23:15:00Z</dcterms:created>
  <dcterms:modified xsi:type="dcterms:W3CDTF">2013-12-23T23:15:00Z</dcterms:modified>
  <cp:category/>
</cp:coreProperties>
</file>