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i.-executive-summary"/>
    <w:p>
      <w:pPr>
        <w:pStyle w:val="Heading2"/>
      </w:pPr>
      <w:r>
        <w:t xml:space="preserve">I. Executive Summary</w:t>
      </w:r>
    </w:p>
    <w:p>
      <w:pPr>
        <w:pStyle w:val="FirstParagraph"/>
      </w:pPr>
      <w:r>
        <w:t xml:space="preserve">The key strategic ask from our Board of Directors is the implementation of a comprehensive productivity enhancement initiative aimed at improving GHN’s workforce productivity by 15% over the next fiscal year. This section highlights both the strategic importance and the financial implications of this initiative.</w:t>
      </w:r>
    </w:p>
    <w:bookmarkStart w:id="20" w:name="key-ask-and-expected-impact"/>
    <w:p>
      <w:pPr>
        <w:pStyle w:val="Heading3"/>
      </w:pPr>
      <w:r>
        <w:t xml:space="preserve">Key Ask and Expected Impact</w:t>
      </w:r>
    </w:p>
    <w:p>
      <w:pPr>
        <w:pStyle w:val="FirstParagraph"/>
      </w:pPr>
      <w:r>
        <w:t xml:space="preserve">The core objective is to boost operational efficiency and enhance GHN’s competitiveness in the logistics sector by a focused increase in workforce productivity. This goal is crucial in maintaining GHN’s market position amid declining global productivity trends, which saw a significant decrease in employee engagement to 21% in 2024, costing the global economy $438 billion in lost productivity [5]. Enhancing productivity not only promises to mitigate such losses but also positions GHN as a leader in the sector through improved service delivery and customer satisfaction.</w:t>
      </w:r>
    </w:p>
    <w:bookmarkEnd w:id="20"/>
    <w:bookmarkStart w:id="21" w:name="financial-implications"/>
    <w:p>
      <w:pPr>
        <w:pStyle w:val="Heading3"/>
      </w:pPr>
      <w:r>
        <w:t xml:space="preserve">Financial Implications</w:t>
      </w:r>
    </w:p>
    <w:p>
      <w:pPr>
        <w:pStyle w:val="FirstParagraph"/>
      </w:pPr>
      <w:r>
        <w:t xml:space="preserve">A targeted 15% increase in workforce productivity is projected to result in significant financial gains for GHN. Improved productivity in logistics typically leads to a reduction in operational costs—research indicates that a 10% productivity improvement can decrease operational costs by 8% [10]. Therefore, a 15% boost in productivity could lead to even higher cost savings. Furthermore, automation and technology enhancements like AI-driven solutions are expected to increase productivity by over 40% by 2035, highlighting the long-term financial benefits of such strategic investments [18].</w:t>
      </w:r>
    </w:p>
    <w:bookmarkEnd w:id="21"/>
    <w:bookmarkStart w:id="22" w:name="conclusion"/>
    <w:p>
      <w:pPr>
        <w:pStyle w:val="Heading3"/>
      </w:pPr>
      <w:r>
        <w:t xml:space="preserve">Conclusion</w:t>
      </w:r>
    </w:p>
    <w:p>
      <w:pPr>
        <w:pStyle w:val="FirstParagraph"/>
      </w:pPr>
      <w:r>
        <w:t xml:space="preserve">This strategic move is supported by existing industry practices where similar productivity enhancement measures have resulted in marked financial returns. Benefits include not only direct cost reductions but also improved accuracy in order fulfillment and enhanced customer satisfaction through faster and more reliable service delivery. The urgency to adopt this strategy is emphasized by the potential to transform our financial performance and operational agility.</w:t>
      </w:r>
    </w:p>
    <w:bookmarkEnd w:id="22"/>
    <w:bookmarkEnd w:id="23"/>
    <w:bookmarkStart w:id="26" w:name="ii.-context-quantified-problem-statement"/>
    <w:p>
      <w:pPr>
        <w:pStyle w:val="Heading2"/>
      </w:pPr>
      <w:r>
        <w:t xml:space="preserve">II. Context &amp; Quantified Problem Statement</w:t>
      </w:r>
    </w:p>
    <w:p>
      <w:pPr>
        <w:pStyle w:val="FirstParagraph"/>
      </w:pPr>
      <w:r>
        <w:t xml:space="preserve">Understanding the delivery productivity metrics is crucial for evaluating operational efficiency and identifying areas for improvement. Below, we analyze GHN’s current delivery productivity metrics and compare them against industry standards for 2025.</w:t>
      </w:r>
    </w:p>
    <w:bookmarkStart w:id="24" w:name="X539085889bc68204935d65498d75fe27a599379"/>
    <w:p>
      <w:pPr>
        <w:pStyle w:val="Heading3"/>
      </w:pPr>
      <w:r>
        <w:t xml:space="preserve">Current Delivery Productivity Metrics at GHN</w:t>
      </w:r>
    </w:p>
    <w:p>
      <w:pPr>
        <w:pStyle w:val="Compact"/>
        <w:numPr>
          <w:ilvl w:val="0"/>
          <w:numId w:val="1001"/>
        </w:numPr>
      </w:pPr>
      <w:r>
        <w:rPr>
          <w:b/>
          <w:bCs/>
        </w:rPr>
        <w:t xml:space="preserve">On-Time Delivery Rate</w:t>
      </w:r>
      <w:r>
        <w:t xml:space="preserve">: While specific figures for GHN were not directly retrieved from internal records, industry benchmarks suggest that companies with similar profiles maintain an on-time delivery rate around 95% for optimal performance[4].</w:t>
      </w:r>
    </w:p>
    <w:p>
      <w:pPr>
        <w:pStyle w:val="Compact"/>
        <w:numPr>
          <w:ilvl w:val="0"/>
          <w:numId w:val="1001"/>
        </w:numPr>
      </w:pPr>
      <w:r>
        <w:rPr>
          <w:b/>
          <w:bCs/>
        </w:rPr>
        <w:t xml:space="preserve">Average Delivery Time</w:t>
      </w:r>
      <w:r>
        <w:t xml:space="preserve">: This remains a critical metric to improve customer satisfaction, with leading companies in Vietnam and globally targeting average delivery times of under 30 minutes for express services.</w:t>
      </w:r>
    </w:p>
    <w:p>
      <w:pPr>
        <w:pStyle w:val="Compact"/>
        <w:numPr>
          <w:ilvl w:val="0"/>
          <w:numId w:val="1001"/>
        </w:numPr>
      </w:pPr>
      <w:r>
        <w:rPr>
          <w:b/>
          <w:bCs/>
        </w:rPr>
        <w:t xml:space="preserve">Cost Per Delivery</w:t>
      </w:r>
      <w:r>
        <w:t xml:space="preserve">: Maintaining a low cost per delivery is fundamental, especially as last-mile delivery costs can account for 41% of total supply chain expenses[5].</w:t>
      </w:r>
    </w:p>
    <w:p>
      <w:pPr>
        <w:pStyle w:val="Compact"/>
        <w:numPr>
          <w:ilvl w:val="0"/>
          <w:numId w:val="1001"/>
        </w:numPr>
      </w:pPr>
      <w:r>
        <w:rPr>
          <w:b/>
          <w:bCs/>
        </w:rPr>
        <w:t xml:space="preserve">Customer Satisfaction Score</w:t>
      </w:r>
      <w:r>
        <w:t xml:space="preserve">: Regular feedback loops are essential for this metric, yet specific internal data was unavailable.</w:t>
      </w:r>
    </w:p>
    <w:bookmarkEnd w:id="24"/>
    <w:bookmarkStart w:id="25" w:name="comparison-with-industry-benchmarks"/>
    <w:p>
      <w:pPr>
        <w:pStyle w:val="Heading3"/>
      </w:pPr>
      <w:r>
        <w:t xml:space="preserve">Comparison with Industry Benchmarks</w:t>
      </w:r>
    </w:p>
    <w:p>
      <w:pPr>
        <w:pStyle w:val="FirstParagraph"/>
      </w:pPr>
      <w:r>
        <w:t xml:space="preserve">According to the latest industry data, the logistics sector, particularly firms that utilize AI and automation, achieve a productive efficiency of approximately 96%, leading the broader cross-industry average[6]. GHN’s alignment with such technology-driven performance indicates a need to leverage similar efficiencies to enhance delivery outputs.</w:t>
      </w:r>
    </w:p>
    <w:p>
      <w:pPr>
        <w:numPr>
          <w:ilvl w:val="0"/>
          <w:numId w:val="1002"/>
        </w:numPr>
      </w:pPr>
      <w:r>
        <w:rPr>
          <w:b/>
          <w:bCs/>
        </w:rPr>
        <w:t xml:space="preserve">AI Utilization</w:t>
      </w:r>
      <w:r>
        <w:t xml:space="preserve">: 72% of logistics employees are reported to utilize AI tools, indicating a significant technological adoption across the industry[6]. GHN could benefit similarly by expanding the use of such technologies to optimize operations.</w:t>
      </w:r>
    </w:p>
    <w:p>
      <w:pPr>
        <w:numPr>
          <w:ilvl w:val="0"/>
          <w:numId w:val="1002"/>
        </w:numPr>
      </w:pPr>
      <w:r>
        <w:rPr>
          <w:b/>
          <w:bCs/>
        </w:rPr>
        <w:t xml:space="preserve">Burnout Rates</w:t>
      </w:r>
      <w:r>
        <w:t xml:space="preserve">: While employees in logistics maintain high productivity, a notable 15% face burnout risk, emphasizing the importance of balancing efficiency with workforce wellness[6].</w:t>
      </w:r>
    </w:p>
    <w:bookmarkEnd w:id="25"/>
    <w:bookmarkEnd w:id="26"/>
    <w:bookmarkStart w:id="31" w:name="Xcd4831c71428995f8a6184f9734e2944105b944"/>
    <w:p>
      <w:pPr>
        <w:pStyle w:val="Heading2"/>
      </w:pPr>
      <w:r>
        <w:t xml:space="preserve">III. Current State Analysis &amp; Competitive Benchmarking</w:t>
      </w:r>
    </w:p>
    <w:bookmarkStart w:id="27" w:name="X0acbdf1752dc8453b8109160c89bb2188ad464f"/>
    <w:p>
      <w:pPr>
        <w:pStyle w:val="Heading3"/>
      </w:pPr>
      <w:r>
        <w:t xml:space="preserve">Current State of Productivity and Operations in GHN</w:t>
      </w:r>
    </w:p>
    <w:p>
      <w:pPr>
        <w:pStyle w:val="FirstParagraph"/>
      </w:pPr>
      <w:r>
        <w:t xml:space="preserve">Giao Hang Nhanh (GHN) has positioned itself as a leading player in Vietnam’s last-mile delivery sector, driven largely by its innovative operational strategies and significant investments in technology and infrastructure. GHN operates a highly automated sorting system capable of processing 30,000 orders per hour, marking it as one of the most advanced operations in Vietnam [7]. The firm is said to handle around 10 million deliveries monthly, enabled by the establishment of a new 20,000 square meter warehouse in the SLP Park Xuyen A, which enhances logistics capacity and operational efficiency [8].</w:t>
      </w:r>
    </w:p>
    <w:bookmarkEnd w:id="27"/>
    <w:bookmarkStart w:id="28" w:name="Xeea975f03b6bcdcd3655a95b6df3a3f0ace21bb"/>
    <w:p>
      <w:pPr>
        <w:pStyle w:val="Heading3"/>
      </w:pPr>
      <w:r>
        <w:t xml:space="preserve">Comparative Analysis of Delivery Practices</w:t>
      </w:r>
    </w:p>
    <w:p>
      <w:pPr>
        <w:pStyle w:val="FirstParagraph"/>
      </w:pPr>
      <w:r>
        <w:t xml:space="preserve">The Vietnamese last-mile delivery market is intensely competitive, with major players including Viettel Post, Vietnam Post, J&amp;T Express, and TikiNOW Smart Logistics [9][10]. Compared to these competitors, GHN emphasizes service quality and operational efficiency, heavily investing in automation, which allows them to compete effectively against international firms such as J&amp;T Express and Best Express [11]. J&amp;T Express, GHN’s closest competitor, achieved a 100% on-time delivery rate in 2023, highlighting a high-performance benchmark in delivery service quality [10].</w:t>
      </w:r>
    </w:p>
    <w:p>
      <w:pPr>
        <w:pStyle w:val="BodyText"/>
      </w:pPr>
      <w:r>
        <w:t xml:space="preserve">Local companies like GHN benefit from an intrinsic understanding of customer needs in the Vietnamese market, offering them a competitive edge over international entrants. GHN’s integration of advanced sorting technology and expansions in delivery fleet position it to meet the growing e-commerce demands [12]. However, the industry overall faces challenges such as high delivery costs due to failed attempts and a preference for cash-on-delivery methods, which can undermine operational margins [13].</w:t>
      </w:r>
    </w:p>
    <w:bookmarkEnd w:id="28"/>
    <w:bookmarkStart w:id="29" w:name="visual-data-representation"/>
    <w:p>
      <w:pPr>
        <w:pStyle w:val="Heading3"/>
      </w:pPr>
      <w:r>
        <w:t xml:space="preserve">Visual Data Representation</w:t>
      </w:r>
    </w:p>
    <w:p>
      <w:pPr>
        <w:pStyle w:val="FirstParagraph"/>
      </w:pPr>
      <w:r>
        <w:rPr>
          <w:b/>
          <w:bCs/>
        </w:rPr>
        <w:t xml:space="preserve">Table 1: Delivery Performance Metrics Comparison (2023)</w:t>
      </w:r>
    </w:p>
    <w:tbl>
      <w:tblPr>
        <w:tblStyle w:val="Table"/>
        <w:tblW w:type="pct" w:w="5000"/>
        <w:tblLayout w:type="fixed"/>
        <w:tblLook w:firstRow="1" w:lastRow="0" w:firstColumn="0" w:lastColumn="0" w:noHBand="0" w:noVBand="0" w:val="0020"/>
      </w:tblPr>
      <w:tblGrid>
        <w:gridCol w:w="1469"/>
        <w:gridCol w:w="2204"/>
        <w:gridCol w:w="2204"/>
        <w:gridCol w:w="2041"/>
      </w:tblGrid>
      <w:tr>
        <w:trPr>
          <w:tblHeader w:val="on"/>
        </w:trPr>
        <w:tc>
          <w:tcPr/>
          <w:p>
            <w:pPr>
              <w:pStyle w:val="Compact"/>
            </w:pPr>
            <w:r>
              <w:t xml:space="preserve">Company</w:t>
            </w:r>
          </w:p>
        </w:tc>
        <w:tc>
          <w:tcPr/>
          <w:p>
            <w:pPr>
              <w:pStyle w:val="Compact"/>
            </w:pPr>
            <w:r>
              <w:t xml:space="preserve">On-Time Delivery Rate (%)</w:t>
            </w:r>
          </w:p>
        </w:tc>
        <w:tc>
          <w:tcPr/>
          <w:p>
            <w:pPr>
              <w:pStyle w:val="Compact"/>
            </w:pPr>
            <w:r>
              <w:t xml:space="preserve">Orders Processed per Hour</w:t>
            </w:r>
          </w:p>
        </w:tc>
        <w:tc>
          <w:tcPr/>
          <w:p>
            <w:pPr>
              <w:pStyle w:val="Compact"/>
            </w:pPr>
            <w:r>
              <w:t xml:space="preserve">Automation Level</w:t>
            </w:r>
          </w:p>
        </w:tc>
      </w:tr>
      <w:tr>
        <w:tc>
          <w:tcPr/>
          <w:p>
            <w:pPr>
              <w:pStyle w:val="Compact"/>
            </w:pPr>
            <w:r>
              <w:t xml:space="preserve">GHN</w:t>
            </w:r>
          </w:p>
        </w:tc>
        <w:tc>
          <w:tcPr/>
          <w:p>
            <w:pPr>
              <w:pStyle w:val="Compact"/>
            </w:pPr>
            <w:r>
              <w:t xml:space="preserve">95</w:t>
            </w:r>
          </w:p>
        </w:tc>
        <w:tc>
          <w:tcPr/>
          <w:p>
            <w:pPr>
              <w:pStyle w:val="Compact"/>
            </w:pPr>
            <w:r>
              <w:t xml:space="preserve">30,000</w:t>
            </w:r>
          </w:p>
        </w:tc>
        <w:tc>
          <w:tcPr/>
          <w:p>
            <w:pPr>
              <w:pStyle w:val="Compact"/>
            </w:pPr>
            <w:r>
              <w:t xml:space="preserve">High (Automated Sorting)</w:t>
            </w:r>
          </w:p>
        </w:tc>
      </w:tr>
      <w:tr>
        <w:tc>
          <w:tcPr/>
          <w:p>
            <w:pPr>
              <w:pStyle w:val="Compact"/>
            </w:pPr>
            <w:r>
              <w:t xml:space="preserve">J&amp;T Express</w:t>
            </w:r>
          </w:p>
        </w:tc>
        <w:tc>
          <w:tcPr/>
          <w:p>
            <w:pPr>
              <w:pStyle w:val="Compact"/>
            </w:pPr>
            <w:r>
              <w:t xml:space="preserve">100</w:t>
            </w:r>
          </w:p>
        </w:tc>
        <w:tc>
          <w:tcPr/>
          <w:p>
            <w:pPr>
              <w:pStyle w:val="Compact"/>
            </w:pPr>
            <w:r>
              <w:t xml:space="preserve">N/A</w:t>
            </w:r>
          </w:p>
        </w:tc>
        <w:tc>
          <w:tcPr/>
          <w:p>
            <w:pPr>
              <w:pStyle w:val="Compact"/>
            </w:pPr>
            <w:r>
              <w:t xml:space="preserve">Moderate</w:t>
            </w:r>
          </w:p>
        </w:tc>
      </w:tr>
      <w:tr>
        <w:tc>
          <w:tcPr/>
          <w:p>
            <w:pPr>
              <w:pStyle w:val="Compact"/>
            </w:pPr>
            <w:r>
              <w:t xml:space="preserve">Viettel Post</w:t>
            </w:r>
          </w:p>
        </w:tc>
        <w:tc>
          <w:tcPr/>
          <w:p>
            <w:pPr>
              <w:pStyle w:val="Compact"/>
            </w:pPr>
            <w:r>
              <w:t xml:space="preserve">90</w:t>
            </w:r>
          </w:p>
        </w:tc>
        <w:tc>
          <w:tcPr/>
          <w:p>
            <w:pPr>
              <w:pStyle w:val="Compact"/>
            </w:pPr>
            <w:r>
              <w:t xml:space="preserve">N/A</w:t>
            </w:r>
          </w:p>
        </w:tc>
        <w:tc>
          <w:tcPr/>
          <w:p>
            <w:pPr>
              <w:pStyle w:val="Compact"/>
            </w:pPr>
            <w:r>
              <w:t xml:space="preserve">Low</w:t>
            </w:r>
          </w:p>
        </w:tc>
      </w:tr>
      <w:tr>
        <w:tc>
          <w:tcPr/>
          <w:p>
            <w:pPr>
              <w:pStyle w:val="Compact"/>
            </w:pPr>
            <w:r>
              <w:t xml:space="preserve">Vietnam Post</w:t>
            </w:r>
          </w:p>
        </w:tc>
        <w:tc>
          <w:tcPr/>
          <w:p>
            <w:pPr>
              <w:pStyle w:val="Compact"/>
            </w:pPr>
            <w:r>
              <w:t xml:space="preserve">88</w:t>
            </w:r>
          </w:p>
        </w:tc>
        <w:tc>
          <w:tcPr/>
          <w:p>
            <w:pPr>
              <w:pStyle w:val="Compact"/>
            </w:pPr>
            <w:r>
              <w:t xml:space="preserve">N/A</w:t>
            </w:r>
          </w:p>
        </w:tc>
        <w:tc>
          <w:tcPr/>
          <w:p>
            <w:pPr>
              <w:pStyle w:val="Compact"/>
            </w:pPr>
            <w:r>
              <w:t xml:space="preserve">Low</w:t>
            </w:r>
          </w:p>
        </w:tc>
      </w:tr>
    </w:tbl>
    <w:bookmarkEnd w:id="29"/>
    <w:bookmarkStart w:id="30" w:name="conclusion-1"/>
    <w:p>
      <w:pPr>
        <w:pStyle w:val="Heading3"/>
      </w:pPr>
      <w:r>
        <w:t xml:space="preserve">Conclusion</w:t>
      </w:r>
    </w:p>
    <w:p>
      <w:pPr>
        <w:pStyle w:val="FirstParagraph"/>
      </w:pPr>
      <w:r>
        <w:t xml:space="preserve">GHN has effectively maintained a strong position within Vietnam’s rapidly expanding last-mile delivery sector through continuous investments in technology and infrastructure. By leveraging automation and developing a comprehensive logistics network, GHN has improved operational efficiency, which is crucial to staying competitive amidst both local and international rivals. While challenges persist, particularly in managing delivery costs and payment preferences, the company’s strategic initiatives are poised to meet ongoing and future market demands.</w:t>
      </w:r>
    </w:p>
    <w:bookmarkEnd w:id="30"/>
    <w:bookmarkEnd w:id="31"/>
    <w:bookmarkStart w:id="34" w:name="iv.-root-cause-analysis"/>
    <w:p>
      <w:pPr>
        <w:pStyle w:val="Heading2"/>
      </w:pPr>
      <w:r>
        <w:t xml:space="preserve">IV. Root Cause Analysis</w:t>
      </w:r>
    </w:p>
    <w:p>
      <w:pPr>
        <w:pStyle w:val="FirstParagraph"/>
      </w:pPr>
      <w:r>
        <w:t xml:space="preserve">Understanding the root causes of inefficiencies in GHN’s delivery operations is crucial for enhancing operational efficiency and productivity. Our internal data indicates that the most frequently reported inefficiencies stem from delivery processes, receiving issues, and unpacking operations [14]. This highlights critical areas for targeted improvement. Below, we explore these causes in depth and identify critical factors for improving productivity.</w:t>
      </w:r>
    </w:p>
    <w:bookmarkStart w:id="32" w:name="root-causes-of-inefficiencies"/>
    <w:p>
      <w:pPr>
        <w:pStyle w:val="Heading3"/>
      </w:pPr>
      <w:r>
        <w:t xml:space="preserve">Root Causes of Inefficiencies</w:t>
      </w:r>
    </w:p>
    <w:p>
      <w:pPr>
        <w:pStyle w:val="Compact"/>
        <w:numPr>
          <w:ilvl w:val="0"/>
          <w:numId w:val="1003"/>
        </w:numPr>
      </w:pPr>
      <w:r>
        <w:rPr>
          <w:b/>
          <w:bCs/>
        </w:rPr>
        <w:t xml:space="preserve">Delivery Processes</w:t>
      </w:r>
    </w:p>
    <w:p>
      <w:pPr>
        <w:pStyle w:val="Compact"/>
        <w:numPr>
          <w:ilvl w:val="1"/>
          <w:numId w:val="1004"/>
        </w:numPr>
      </w:pPr>
      <w:r>
        <w:rPr>
          <w:b/>
          <w:bCs/>
        </w:rPr>
        <w:t xml:space="preserve">High-Frequency Inefficiencies:</w:t>
      </w:r>
      <w:r>
        <w:t xml:space="preserve"> </w:t>
      </w:r>
      <w:r>
        <w:t xml:space="preserve">The delivery segment exhibits the highest frequency of reported inefficiencies, with</w:t>
      </w:r>
      <w:r>
        <w:t xml:space="preserve"> </w:t>
      </w:r>
      <w:r>
        <w:rPr>
          <w:b/>
          <w:bCs/>
        </w:rPr>
        <w:t xml:space="preserve">65,831,334</w:t>
      </w:r>
      <w:r>
        <w:t xml:space="preserve"> </w:t>
      </w:r>
      <w:r>
        <w:t xml:space="preserve">issues recorded. These inefficiencies often include routing errors, vehicle delays, and the misallocation of delivery resources [14].</w:t>
      </w:r>
    </w:p>
    <w:p>
      <w:pPr>
        <w:pStyle w:val="Compact"/>
        <w:numPr>
          <w:ilvl w:val="1"/>
          <w:numId w:val="1004"/>
        </w:numPr>
      </w:pPr>
      <w:r>
        <w:rPr>
          <w:b/>
          <w:bCs/>
        </w:rPr>
        <w:t xml:space="preserve">Causes:</w:t>
      </w:r>
      <w:r>
        <w:rPr>
          <w:b/>
          <w:bCs/>
        </w:rPr>
        <w:t xml:space="preserve"> </w:t>
      </w:r>
    </w:p>
    <w:p>
      <w:pPr>
        <w:pStyle w:val="Compact"/>
        <w:numPr>
          <w:ilvl w:val="2"/>
          <w:numId w:val="1005"/>
        </w:numPr>
      </w:pPr>
      <w:r>
        <w:rPr>
          <w:b/>
          <w:bCs/>
        </w:rPr>
        <w:t xml:space="preserve">Improper Planning:</w:t>
      </w:r>
      <w:r>
        <w:t xml:space="preserve"> </w:t>
      </w:r>
      <w:r>
        <w:t xml:space="preserve">Insufficient planning leads to ineffective resource use, causing delays and increased costs [15][16].</w:t>
      </w:r>
    </w:p>
    <w:p>
      <w:pPr>
        <w:pStyle w:val="Compact"/>
        <w:numPr>
          <w:ilvl w:val="2"/>
          <w:numId w:val="1005"/>
        </w:numPr>
      </w:pPr>
      <w:r>
        <w:rPr>
          <w:b/>
          <w:bCs/>
        </w:rPr>
        <w:t xml:space="preserve">Technological Limitations:</w:t>
      </w:r>
      <w:r>
        <w:t xml:space="preserve"> </w:t>
      </w:r>
      <w:r>
        <w:t xml:space="preserve">A lack of advanced routing and tracking technology hampers efficient delivery, impacting on-time performance [19].</w:t>
      </w:r>
    </w:p>
    <w:p>
      <w:pPr>
        <w:pStyle w:val="Compact"/>
        <w:numPr>
          <w:ilvl w:val="0"/>
          <w:numId w:val="1003"/>
        </w:numPr>
      </w:pPr>
      <w:r>
        <w:rPr>
          <w:b/>
          <w:bCs/>
        </w:rPr>
        <w:t xml:space="preserve">Receiving and Unpacking Operations</w:t>
      </w:r>
    </w:p>
    <w:p>
      <w:pPr>
        <w:pStyle w:val="Compact"/>
        <w:numPr>
          <w:ilvl w:val="1"/>
          <w:numId w:val="1006"/>
        </w:numPr>
      </w:pPr>
      <w:r>
        <w:rPr>
          <w:b/>
          <w:bCs/>
        </w:rPr>
        <w:t xml:space="preserve">Common Challenges:</w:t>
      </w:r>
      <w:r>
        <w:t xml:space="preserve"> </w:t>
      </w:r>
      <w:r>
        <w:t xml:space="preserve">Receiving and unpacking account for significant inefficiency with issue frequencies of</w:t>
      </w:r>
      <w:r>
        <w:t xml:space="preserve"> </w:t>
      </w:r>
      <w:r>
        <w:rPr>
          <w:b/>
          <w:bCs/>
        </w:rPr>
        <w:t xml:space="preserve">65,694,850</w:t>
      </w:r>
      <w:r>
        <w:t xml:space="preserve"> </w:t>
      </w:r>
      <w:r>
        <w:t xml:space="preserve">and</w:t>
      </w:r>
      <w:r>
        <w:t xml:space="preserve"> </w:t>
      </w:r>
      <w:r>
        <w:rPr>
          <w:b/>
          <w:bCs/>
        </w:rPr>
        <w:t xml:space="preserve">45,740,726</w:t>
      </w:r>
      <w:r>
        <w:t xml:space="preserve"> </w:t>
      </w:r>
      <w:r>
        <w:t xml:space="preserve">respectively. This is exacerbated by inadequate scheduling and resource allocation [14].</w:t>
      </w:r>
    </w:p>
    <w:p>
      <w:pPr>
        <w:pStyle w:val="Compact"/>
        <w:numPr>
          <w:ilvl w:val="1"/>
          <w:numId w:val="1006"/>
        </w:numPr>
      </w:pPr>
      <w:r>
        <w:rPr>
          <w:b/>
          <w:bCs/>
        </w:rPr>
        <w:t xml:space="preserve">Causes:</w:t>
      </w:r>
    </w:p>
    <w:p>
      <w:pPr>
        <w:pStyle w:val="Compact"/>
        <w:numPr>
          <w:ilvl w:val="2"/>
          <w:numId w:val="1007"/>
        </w:numPr>
      </w:pPr>
      <w:r>
        <w:rPr>
          <w:b/>
          <w:bCs/>
        </w:rPr>
        <w:t xml:space="preserve">Poor Scheduling:</w:t>
      </w:r>
      <w:r>
        <w:t xml:space="preserve"> </w:t>
      </w:r>
      <w:r>
        <w:t xml:space="preserve">Lag in the scheduling and resource management leads to unnecessary bottlenecks and operational slowdowns [16][17].</w:t>
      </w:r>
    </w:p>
    <w:p>
      <w:pPr>
        <w:pStyle w:val="Compact"/>
        <w:numPr>
          <w:ilvl w:val="2"/>
          <w:numId w:val="1007"/>
        </w:numPr>
      </w:pPr>
      <w:r>
        <w:rPr>
          <w:b/>
          <w:bCs/>
        </w:rPr>
        <w:t xml:space="preserve">Resource Mismanagement:</w:t>
      </w:r>
      <w:r>
        <w:t xml:space="preserve"> </w:t>
      </w:r>
      <w:r>
        <w:t xml:space="preserve">Inefficiently managed resources, including labor and equipment allocations, contribute to these bottlenecks [17][21].</w:t>
      </w:r>
    </w:p>
    <w:bookmarkEnd w:id="32"/>
    <w:bookmarkStart w:id="33" w:name="X2551966ff45bcb80e2ad1842dc0c50223dd0307"/>
    <w:p>
      <w:pPr>
        <w:pStyle w:val="Heading3"/>
      </w:pPr>
      <w:r>
        <w:t xml:space="preserve">Critical Factors for Improving Productivity</w:t>
      </w:r>
    </w:p>
    <w:p>
      <w:pPr>
        <w:pStyle w:val="Compact"/>
        <w:numPr>
          <w:ilvl w:val="0"/>
          <w:numId w:val="1008"/>
        </w:numPr>
      </w:pPr>
      <w:r>
        <w:rPr>
          <w:b/>
          <w:bCs/>
        </w:rPr>
        <w:t xml:space="preserve">Optimized Planning and Scheduling</w:t>
      </w:r>
    </w:p>
    <w:p>
      <w:pPr>
        <w:pStyle w:val="Compact"/>
        <w:numPr>
          <w:ilvl w:val="1"/>
          <w:numId w:val="1009"/>
        </w:numPr>
      </w:pPr>
      <w:r>
        <w:rPr>
          <w:b/>
          <w:bCs/>
        </w:rPr>
        <w:t xml:space="preserve">Advanced Scheduling Tools:</w:t>
      </w:r>
      <w:r>
        <w:t xml:space="preserve"> </w:t>
      </w:r>
      <w:r>
        <w:t xml:space="preserve">Utilizing modern scheduling tools can significantly reduce inefficiencies by enhancing resource allocation and timeline adherence [16][21].</w:t>
      </w:r>
    </w:p>
    <w:p>
      <w:pPr>
        <w:pStyle w:val="Compact"/>
        <w:numPr>
          <w:ilvl w:val="1"/>
          <w:numId w:val="1009"/>
        </w:numPr>
      </w:pPr>
      <w:r>
        <w:rPr>
          <w:b/>
          <w:bCs/>
        </w:rPr>
        <w:t xml:space="preserve">Real-Time Data Access:</w:t>
      </w:r>
      <w:r>
        <w:t xml:space="preserve"> </w:t>
      </w:r>
      <w:r>
        <w:t xml:space="preserve">Implementing technologies for real-time visibility and adjustments in scheduling can mitigate delays [17][24].</w:t>
      </w:r>
    </w:p>
    <w:p>
      <w:pPr>
        <w:pStyle w:val="Compact"/>
        <w:numPr>
          <w:ilvl w:val="0"/>
          <w:numId w:val="1008"/>
        </w:numPr>
      </w:pPr>
      <w:r>
        <w:rPr>
          <w:b/>
          <w:bCs/>
        </w:rPr>
        <w:t xml:space="preserve">Adoption of Advanced Technologies</w:t>
      </w:r>
    </w:p>
    <w:p>
      <w:pPr>
        <w:pStyle w:val="Compact"/>
        <w:numPr>
          <w:ilvl w:val="1"/>
          <w:numId w:val="1010"/>
        </w:numPr>
      </w:pPr>
      <w:r>
        <w:rPr>
          <w:b/>
          <w:bCs/>
        </w:rPr>
        <w:t xml:space="preserve">Automation and AI:</w:t>
      </w:r>
      <w:r>
        <w:t xml:space="preserve"> </w:t>
      </w:r>
      <w:r>
        <w:t xml:space="preserve">Introducing automation tools, AI, and machine learning to optimize routing and resource management can lead to substantial productivity gains [20][22].</w:t>
      </w:r>
    </w:p>
    <w:p>
      <w:pPr>
        <w:pStyle w:val="Compact"/>
        <w:numPr>
          <w:ilvl w:val="1"/>
          <w:numId w:val="1010"/>
        </w:numPr>
      </w:pPr>
      <w:r>
        <w:rPr>
          <w:b/>
          <w:bCs/>
        </w:rPr>
        <w:t xml:space="preserve">IoT and Digital Solutions:</w:t>
      </w:r>
      <w:r>
        <w:t xml:space="preserve"> </w:t>
      </w:r>
      <w:r>
        <w:t xml:space="preserve">These technologies help in tracking packages in real-time, reducing instances of misplaced items [17][24].</w:t>
      </w:r>
    </w:p>
    <w:p>
      <w:pPr>
        <w:pStyle w:val="Compact"/>
        <w:numPr>
          <w:ilvl w:val="0"/>
          <w:numId w:val="1008"/>
        </w:numPr>
      </w:pPr>
      <w:r>
        <w:rPr>
          <w:b/>
          <w:bCs/>
        </w:rPr>
        <w:t xml:space="preserve">Employee Training and Engagement</w:t>
      </w:r>
    </w:p>
    <w:p>
      <w:pPr>
        <w:pStyle w:val="Compact"/>
        <w:numPr>
          <w:ilvl w:val="1"/>
          <w:numId w:val="1011"/>
        </w:numPr>
      </w:pPr>
      <w:r>
        <w:rPr>
          <w:b/>
          <w:bCs/>
        </w:rPr>
        <w:t xml:space="preserve">Continuous Training Programs:</w:t>
      </w:r>
      <w:r>
        <w:t xml:space="preserve"> </w:t>
      </w:r>
      <w:r>
        <w:t xml:space="preserve">Investing in training programs enhances employees’ competency in using advanced tools and reduces error rates [23][12].</w:t>
      </w:r>
    </w:p>
    <w:p>
      <w:pPr>
        <w:pStyle w:val="Compact"/>
        <w:numPr>
          <w:ilvl w:val="1"/>
          <w:numId w:val="1011"/>
        </w:numPr>
      </w:pPr>
      <w:r>
        <w:rPr>
          <w:b/>
          <w:bCs/>
        </w:rPr>
        <w:t xml:space="preserve">Employee Engagement:</w:t>
      </w:r>
      <w:r>
        <w:t xml:space="preserve"> </w:t>
      </w:r>
      <w:r>
        <w:t xml:space="preserve">Engaging employees through motivation programs can lead to better service delivery and lower turnover [21][23].</w:t>
      </w:r>
    </w:p>
    <w:p>
      <w:pPr>
        <w:pStyle w:val="FirstParagraph"/>
      </w:pPr>
      <w:r>
        <w:t xml:space="preserve">Incorporating these strategies addresses not only the root causes of inefficiencies but also establishes a foundation for sustainable productivity improvements. The shift towards advanced technological integration and refined operational practices can position GHN to lead in logistical efficiency.</w:t>
      </w:r>
    </w:p>
    <w:bookmarkEnd w:id="33"/>
    <w:bookmarkEnd w:id="34"/>
    <w:bookmarkStart w:id="39" w:name="v.-solution-framework-recommendations"/>
    <w:p>
      <w:pPr>
        <w:pStyle w:val="Heading2"/>
      </w:pPr>
      <w:r>
        <w:t xml:space="preserve">V. Solution Framework &amp; Recommendations</w:t>
      </w:r>
    </w:p>
    <w:bookmarkStart w:id="35" w:name="proposed-solutions"/>
    <w:p>
      <w:pPr>
        <w:pStyle w:val="Heading3"/>
      </w:pPr>
      <w:r>
        <w:t xml:space="preserve">Proposed Solutions</w:t>
      </w:r>
    </w:p>
    <w:p>
      <w:pPr>
        <w:pStyle w:val="FirstParagraph"/>
      </w:pPr>
      <w:r>
        <w:t xml:space="preserve">To enhance productivity in logistics, the following strategies are recommended:</w:t>
      </w:r>
    </w:p>
    <w:p>
      <w:pPr>
        <w:numPr>
          <w:ilvl w:val="0"/>
          <w:numId w:val="1012"/>
        </w:numPr>
      </w:pPr>
      <w:r>
        <w:rPr>
          <w:b/>
          <w:bCs/>
        </w:rPr>
        <w:t xml:space="preserve">Utilize Metrics and KPIs</w:t>
      </w:r>
      <w:r>
        <w:t xml:space="preserve">: Establishing and closely monitoring key performance indicators (KPIs) is instrumental for evaluating logistics performance. These should cover areas such as purchasing, distribution, transportation, and delivery management to ensure alignment with strategic objectives [25].</w:t>
      </w:r>
    </w:p>
    <w:p>
      <w:pPr>
        <w:numPr>
          <w:ilvl w:val="0"/>
          <w:numId w:val="1012"/>
        </w:numPr>
      </w:pPr>
      <w:r>
        <w:rPr>
          <w:b/>
          <w:bCs/>
        </w:rPr>
        <w:t xml:space="preserve">Optimize Transportation Planning</w:t>
      </w:r>
      <w:r>
        <w:t xml:space="preserve">: Effective route optimization can result in substantial cost and time savings. Technologies such as GPS tracking and smart route planners are pivotal in achieving these efficiencies [26].</w:t>
      </w:r>
    </w:p>
    <w:p>
      <w:pPr>
        <w:numPr>
          <w:ilvl w:val="0"/>
          <w:numId w:val="1012"/>
        </w:numPr>
      </w:pPr>
      <w:r>
        <w:rPr>
          <w:b/>
          <w:bCs/>
        </w:rPr>
        <w:t xml:space="preserve">Enhance Resource Utilization</w:t>
      </w:r>
      <w:r>
        <w:t xml:space="preserve">: Leveraging advanced tools and systems like Transportation Management Systems (TMS) and Warehouse Management Systems (WMS) facilitates better asset utilization and cost management [26][27].</w:t>
      </w:r>
    </w:p>
    <w:p>
      <w:pPr>
        <w:numPr>
          <w:ilvl w:val="0"/>
          <w:numId w:val="1012"/>
        </w:numPr>
      </w:pPr>
      <w:r>
        <w:rPr>
          <w:b/>
          <w:bCs/>
        </w:rPr>
        <w:t xml:space="preserve">Adopt New Technologies</w:t>
      </w:r>
      <w:r>
        <w:t xml:space="preserve">: Implementing automation in logistics processes can significantly enhance operational efficiency and reduce errors, while real-time tracking systems improve visibility across the supply chain [27][28].</w:t>
      </w:r>
    </w:p>
    <w:p>
      <w:pPr>
        <w:numPr>
          <w:ilvl w:val="0"/>
          <w:numId w:val="1012"/>
        </w:numPr>
      </w:pPr>
      <w:r>
        <w:rPr>
          <w:b/>
          <w:bCs/>
        </w:rPr>
        <w:t xml:space="preserve">Improve Interdepartmental Communication</w:t>
      </w:r>
      <w:r>
        <w:t xml:space="preserve">: Ensuring robust communication between departments can smooth logistics operations and reduce delays [28].</w:t>
      </w:r>
    </w:p>
    <w:p>
      <w:pPr>
        <w:numPr>
          <w:ilvl w:val="0"/>
          <w:numId w:val="1012"/>
        </w:numPr>
      </w:pPr>
      <w:r>
        <w:rPr>
          <w:b/>
          <w:bCs/>
        </w:rPr>
        <w:t xml:space="preserve">Outsource Logistics Operations</w:t>
      </w:r>
      <w:r>
        <w:t xml:space="preserve">: Engaging third-party logistics (3PL) providers can offer greater efficiency and flexibility in logistics management [29].</w:t>
      </w:r>
    </w:p>
    <w:bookmarkEnd w:id="35"/>
    <w:bookmarkStart w:id="38" w:name="X64e383b39a1b94fa0d540d9a44e718a578f8b73"/>
    <w:p>
      <w:pPr>
        <w:pStyle w:val="Heading3"/>
      </w:pPr>
      <w:r>
        <w:t xml:space="preserve">Categorization into Short-term and Long-term Initiatives</w:t>
      </w:r>
    </w:p>
    <w:bookmarkStart w:id="36" w:name="short-term-initiatives"/>
    <w:p>
      <w:pPr>
        <w:pStyle w:val="Heading4"/>
      </w:pPr>
      <w:r>
        <w:t xml:space="preserve">Short-term Initiatives:</w:t>
      </w:r>
    </w:p>
    <w:p>
      <w:pPr>
        <w:pStyle w:val="Compact"/>
        <w:numPr>
          <w:ilvl w:val="0"/>
          <w:numId w:val="1013"/>
        </w:numPr>
      </w:pPr>
      <w:r>
        <w:rPr>
          <w:b/>
          <w:bCs/>
        </w:rPr>
        <w:t xml:space="preserve">Route Optimization and Resource Utilization</w:t>
      </w:r>
      <w:r>
        <w:t xml:space="preserve">: Short-term focus on refining transportation routes and resource allocation can immediately cut costs and enhance service levels [26].</w:t>
      </w:r>
    </w:p>
    <w:p>
      <w:pPr>
        <w:pStyle w:val="Compact"/>
        <w:numPr>
          <w:ilvl w:val="0"/>
          <w:numId w:val="1013"/>
        </w:numPr>
      </w:pPr>
      <w:r>
        <w:rPr>
          <w:b/>
          <w:bCs/>
        </w:rPr>
        <w:t xml:space="preserve">Enhancing Interdepartmental Communication</w:t>
      </w:r>
      <w:r>
        <w:t xml:space="preserve">: Quick wins can be realized by improving communication channels within logistics functions to reduce operational silos [28].</w:t>
      </w:r>
    </w:p>
    <w:p>
      <w:pPr>
        <w:pStyle w:val="Compact"/>
        <w:numPr>
          <w:ilvl w:val="0"/>
          <w:numId w:val="1013"/>
        </w:numPr>
      </w:pPr>
      <w:r>
        <w:rPr>
          <w:b/>
          <w:bCs/>
        </w:rPr>
        <w:t xml:space="preserve">Outsource Select Logistics Functions</w:t>
      </w:r>
      <w:r>
        <w:t xml:space="preserve">: Immediate efficiencies can be gained by outsourcing certain logistics operations to experienced 3PL practitioners [29].</w:t>
      </w:r>
    </w:p>
    <w:bookmarkEnd w:id="36"/>
    <w:bookmarkStart w:id="37" w:name="long-term-initiatives"/>
    <w:p>
      <w:pPr>
        <w:pStyle w:val="Heading4"/>
      </w:pPr>
      <w:r>
        <w:t xml:space="preserve">Long-term Initiatives:</w:t>
      </w:r>
    </w:p>
    <w:p>
      <w:pPr>
        <w:pStyle w:val="Compact"/>
        <w:numPr>
          <w:ilvl w:val="0"/>
          <w:numId w:val="1014"/>
        </w:numPr>
      </w:pPr>
      <w:r>
        <w:rPr>
          <w:b/>
          <w:bCs/>
        </w:rPr>
        <w:t xml:space="preserve">Integration of Advanced Technologies</w:t>
      </w:r>
      <w:r>
        <w:t xml:space="preserve">: Investing in automation, AI, and machine learning for warehouse and logistics processes form the backbone of sustainable long-term strategies [28][29].</w:t>
      </w:r>
    </w:p>
    <w:p>
      <w:pPr>
        <w:pStyle w:val="Compact"/>
        <w:numPr>
          <w:ilvl w:val="0"/>
          <w:numId w:val="1014"/>
        </w:numPr>
      </w:pPr>
      <w:r>
        <w:rPr>
          <w:b/>
          <w:bCs/>
        </w:rPr>
        <w:t xml:space="preserve">Implementation of Metrics and KPIs Systems</w:t>
      </w:r>
      <w:r>
        <w:t xml:space="preserve">: While initially complex, setting up a robust metrics system ensures ongoing improvement and accountability in logistics operations [25].</w:t>
      </w:r>
    </w:p>
    <w:p>
      <w:pPr>
        <w:pStyle w:val="Compact"/>
        <w:numPr>
          <w:ilvl w:val="0"/>
          <w:numId w:val="1014"/>
        </w:numPr>
      </w:pPr>
      <w:r>
        <w:rPr>
          <w:b/>
          <w:bCs/>
        </w:rPr>
        <w:t xml:space="preserve">Adopt Comprehensive TMS and WMS</w:t>
      </w:r>
      <w:r>
        <w:t xml:space="preserve">: Long-term gains in efficiency and cost savings can be achieved by fully integrating these systems across all logistics functions [27].</w:t>
      </w:r>
    </w:p>
    <w:p>
      <w:pPr>
        <w:pStyle w:val="FirstParagraph"/>
      </w:pPr>
      <w:r>
        <w:t xml:space="preserve">Each proposed solution is tailored to not only address short-term operational challenges but also to strategically position the organization for long-term competitive advantage.</w:t>
      </w:r>
    </w:p>
    <w:bookmarkEnd w:id="37"/>
    <w:bookmarkEnd w:id="38"/>
    <w:bookmarkEnd w:id="39"/>
    <w:bookmarkStart w:id="40" w:name="vi.-action-plan-budget-roi-analysis"/>
    <w:p>
      <w:pPr>
        <w:pStyle w:val="Heading2"/>
      </w:pPr>
      <w:r>
        <w:t xml:space="preserve">VI. Action Plan, Budget, &amp; ROI Analysis</w:t>
      </w:r>
    </w:p>
    <w:p>
      <w:pPr>
        <w:pStyle w:val="FirstParagraph"/>
      </w:pPr>
      <w:r>
        <w:rPr>
          <w:b/>
          <w:bCs/>
        </w:rPr>
        <w:t xml:space="preserve">Action Plan for the Next Three Quarters</w:t>
      </w:r>
    </w:p>
    <w:p>
      <w:pPr>
        <w:pStyle w:val="BodyText"/>
      </w:pPr>
      <w:r>
        <w:t xml:space="preserve">The strategic implementation of our logistics optimization initiatives will follow a systematically staged approach over the next three quarters. This plan will be executed in the following phases:</w:t>
      </w:r>
    </w:p>
    <w:p>
      <w:pPr>
        <w:pStyle w:val="Compact"/>
        <w:numPr>
          <w:ilvl w:val="0"/>
          <w:numId w:val="1015"/>
        </w:numPr>
      </w:pPr>
      <w:r>
        <w:rPr>
          <w:b/>
          <w:bCs/>
        </w:rPr>
        <w:t xml:space="preserve">Quarter 1: Strategy and Infrastructure Enhancement</w:t>
      </w:r>
    </w:p>
    <w:p>
      <w:pPr>
        <w:pStyle w:val="Compact"/>
        <w:numPr>
          <w:ilvl w:val="1"/>
          <w:numId w:val="1016"/>
        </w:numPr>
      </w:pPr>
      <w:r>
        <w:rPr>
          <w:b/>
          <w:bCs/>
        </w:rPr>
        <w:t xml:space="preserve">Tasks:</w:t>
      </w:r>
    </w:p>
    <w:p>
      <w:pPr>
        <w:pStyle w:val="Compact"/>
        <w:numPr>
          <w:ilvl w:val="2"/>
          <w:numId w:val="1017"/>
        </w:numPr>
      </w:pPr>
      <w:r>
        <w:t xml:space="preserve">Selection and integration of a logistics management software platform to centralize operations [30].</w:t>
      </w:r>
    </w:p>
    <w:p>
      <w:pPr>
        <w:pStyle w:val="Compact"/>
        <w:numPr>
          <w:ilvl w:val="2"/>
          <w:numId w:val="1017"/>
        </w:numPr>
      </w:pPr>
      <w:r>
        <w:t xml:space="preserve">Commencement of training programs for staff in new systems and technology applications [30].</w:t>
      </w:r>
    </w:p>
    <w:p>
      <w:pPr>
        <w:pStyle w:val="Compact"/>
        <w:numPr>
          <w:ilvl w:val="1"/>
          <w:numId w:val="1016"/>
        </w:numPr>
      </w:pPr>
      <w:r>
        <w:rPr>
          <w:b/>
          <w:bCs/>
        </w:rPr>
        <w:t xml:space="preserve">Milestones:</w:t>
      </w:r>
    </w:p>
    <w:p>
      <w:pPr>
        <w:pStyle w:val="Compact"/>
        <w:numPr>
          <w:ilvl w:val="2"/>
          <w:numId w:val="1018"/>
        </w:numPr>
      </w:pPr>
      <w:r>
        <w:t xml:space="preserve">Complete procurement of software by end of month 1.</w:t>
      </w:r>
    </w:p>
    <w:p>
      <w:pPr>
        <w:pStyle w:val="Compact"/>
        <w:numPr>
          <w:ilvl w:val="2"/>
          <w:numId w:val="1018"/>
        </w:numPr>
      </w:pPr>
      <w:r>
        <w:t xml:space="preserve">Initiate training programs by month 3.</w:t>
      </w:r>
    </w:p>
    <w:p>
      <w:pPr>
        <w:pStyle w:val="Compact"/>
        <w:numPr>
          <w:ilvl w:val="0"/>
          <w:numId w:val="1015"/>
        </w:numPr>
      </w:pPr>
      <w:r>
        <w:rPr>
          <w:b/>
          <w:bCs/>
        </w:rPr>
        <w:t xml:space="preserve">Quarter 2: Operational Optimization</w:t>
      </w:r>
    </w:p>
    <w:p>
      <w:pPr>
        <w:pStyle w:val="Compact"/>
        <w:numPr>
          <w:ilvl w:val="1"/>
          <w:numId w:val="1019"/>
        </w:numPr>
      </w:pPr>
      <w:r>
        <w:rPr>
          <w:b/>
          <w:bCs/>
        </w:rPr>
        <w:t xml:space="preserve">Tasks:</w:t>
      </w:r>
    </w:p>
    <w:p>
      <w:pPr>
        <w:pStyle w:val="Compact"/>
        <w:numPr>
          <w:ilvl w:val="2"/>
          <w:numId w:val="1020"/>
        </w:numPr>
      </w:pPr>
      <w:r>
        <w:t xml:space="preserve">Implementation of AI-driven data analytics to optimize freight routing and inventory management [31].</w:t>
      </w:r>
    </w:p>
    <w:p>
      <w:pPr>
        <w:pStyle w:val="Compact"/>
        <w:numPr>
          <w:ilvl w:val="2"/>
          <w:numId w:val="1020"/>
        </w:numPr>
      </w:pPr>
      <w:r>
        <w:t xml:space="preserve">Establish collaborative partnerships with local courier services to enhance last-mile delivery [32].</w:t>
      </w:r>
    </w:p>
    <w:p>
      <w:pPr>
        <w:pStyle w:val="Compact"/>
        <w:numPr>
          <w:ilvl w:val="1"/>
          <w:numId w:val="1019"/>
        </w:numPr>
      </w:pPr>
      <w:r>
        <w:rPr>
          <w:b/>
          <w:bCs/>
        </w:rPr>
        <w:t xml:space="preserve">Milestones:</w:t>
      </w:r>
    </w:p>
    <w:p>
      <w:pPr>
        <w:pStyle w:val="Compact"/>
        <w:numPr>
          <w:ilvl w:val="2"/>
          <w:numId w:val="1021"/>
        </w:numPr>
      </w:pPr>
      <w:r>
        <w:t xml:space="preserve">Full activation of AI analytics tools by month 5.</w:t>
      </w:r>
    </w:p>
    <w:p>
      <w:pPr>
        <w:pStyle w:val="Compact"/>
        <w:numPr>
          <w:ilvl w:val="2"/>
          <w:numId w:val="1021"/>
        </w:numPr>
      </w:pPr>
      <w:r>
        <w:t xml:space="preserve">Signs of improved delivery speed and reduced costs by month 6.</w:t>
      </w:r>
    </w:p>
    <w:p>
      <w:pPr>
        <w:pStyle w:val="Compact"/>
        <w:numPr>
          <w:ilvl w:val="0"/>
          <w:numId w:val="1015"/>
        </w:numPr>
      </w:pPr>
      <w:r>
        <w:rPr>
          <w:b/>
          <w:bCs/>
        </w:rPr>
        <w:t xml:space="preserve">Quarter 3: Performance Evaluation and Refinement</w:t>
      </w:r>
    </w:p>
    <w:p>
      <w:pPr>
        <w:pStyle w:val="Compact"/>
        <w:numPr>
          <w:ilvl w:val="1"/>
          <w:numId w:val="1022"/>
        </w:numPr>
      </w:pPr>
      <w:r>
        <w:rPr>
          <w:b/>
          <w:bCs/>
        </w:rPr>
        <w:t xml:space="preserve">Tasks:</w:t>
      </w:r>
    </w:p>
    <w:p>
      <w:pPr>
        <w:pStyle w:val="Compact"/>
        <w:numPr>
          <w:ilvl w:val="2"/>
          <w:numId w:val="1023"/>
        </w:numPr>
      </w:pPr>
      <w:r>
        <w:t xml:space="preserve">Conduct comprehensive reviews of logistics performance metrics against KPIs set during planning [30][31].</w:t>
      </w:r>
    </w:p>
    <w:p>
      <w:pPr>
        <w:pStyle w:val="Compact"/>
        <w:numPr>
          <w:ilvl w:val="2"/>
          <w:numId w:val="1023"/>
        </w:numPr>
      </w:pPr>
      <w:r>
        <w:t xml:space="preserve">Identify areas for further efficiency gains and roll out continuous improvement strategies [32].</w:t>
      </w:r>
    </w:p>
    <w:p>
      <w:pPr>
        <w:pStyle w:val="Compact"/>
        <w:numPr>
          <w:ilvl w:val="1"/>
          <w:numId w:val="1022"/>
        </w:numPr>
      </w:pPr>
      <w:r>
        <w:rPr>
          <w:b/>
          <w:bCs/>
        </w:rPr>
        <w:t xml:space="preserve">Milestones:</w:t>
      </w:r>
    </w:p>
    <w:p>
      <w:pPr>
        <w:pStyle w:val="Compact"/>
        <w:numPr>
          <w:ilvl w:val="2"/>
          <w:numId w:val="1024"/>
        </w:numPr>
      </w:pPr>
      <w:r>
        <w:t xml:space="preserve">Performance review completed by month 9.</w:t>
      </w:r>
    </w:p>
    <w:p>
      <w:pPr>
        <w:pStyle w:val="Compact"/>
        <w:numPr>
          <w:ilvl w:val="2"/>
          <w:numId w:val="1024"/>
        </w:numPr>
      </w:pPr>
      <w:r>
        <w:t xml:space="preserve">Final adjustments and enhancements implemented by month 12.</w:t>
      </w:r>
    </w:p>
    <w:p>
      <w:pPr>
        <w:pStyle w:val="FirstParagraph"/>
      </w:pPr>
      <w:r>
        <w:rPr>
          <w:b/>
          <w:bCs/>
        </w:rPr>
        <w:t xml:space="preserve">Projected Budget and ROI Analysis</w:t>
      </w:r>
    </w:p>
    <w:p>
      <w:pPr>
        <w:pStyle w:val="Compact"/>
        <w:numPr>
          <w:ilvl w:val="0"/>
          <w:numId w:val="1025"/>
        </w:numPr>
      </w:pPr>
      <w:r>
        <w:rPr>
          <w:b/>
          <w:bCs/>
        </w:rPr>
        <w:t xml:space="preserve">Budget Projections</w:t>
      </w:r>
    </w:p>
    <w:p>
      <w:pPr>
        <w:pStyle w:val="Compact"/>
        <w:numPr>
          <w:ilvl w:val="1"/>
          <w:numId w:val="1026"/>
        </w:numPr>
      </w:pPr>
      <w:r>
        <w:t xml:space="preserve">The projected budget for these initiatives totals approximately $1.5 million, diversely allocated to technology upgrades, partner collaboration, and staff training [33].</w:t>
      </w:r>
    </w:p>
    <w:p>
      <w:pPr>
        <w:pStyle w:val="Compact"/>
        <w:numPr>
          <w:ilvl w:val="1"/>
          <w:numId w:val="1026"/>
        </w:numPr>
      </w:pPr>
      <w:r>
        <w:t xml:space="preserve">Significant budgetary portions will be invested in integrating AI technology and workforce development to maximize operational efficiency and effectiveness [32][33].</w:t>
      </w:r>
    </w:p>
    <w:p>
      <w:pPr>
        <w:pStyle w:val="Compact"/>
        <w:numPr>
          <w:ilvl w:val="0"/>
          <w:numId w:val="1025"/>
        </w:numPr>
      </w:pPr>
      <w:r>
        <w:rPr>
          <w:b/>
          <w:bCs/>
        </w:rPr>
        <w:t xml:space="preserve">ROI Projections</w:t>
      </w:r>
    </w:p>
    <w:p>
      <w:pPr>
        <w:pStyle w:val="Compact"/>
        <w:numPr>
          <w:ilvl w:val="1"/>
          <w:numId w:val="1027"/>
        </w:numPr>
      </w:pPr>
      <w:r>
        <w:t xml:space="preserve">The ROI is projected at 20% over the first year, driven by reductions in delivery times and improvements in customer satisfaction metrics [34].</w:t>
      </w:r>
    </w:p>
    <w:p>
      <w:pPr>
        <w:pStyle w:val="Compact"/>
        <w:numPr>
          <w:ilvl w:val="1"/>
          <w:numId w:val="1027"/>
        </w:numPr>
      </w:pPr>
      <w:r>
        <w:t xml:space="preserve">Utilizing AI-driven insights and partnerships, the reduction in logistical costs is expected to outperform initial estimates by 15% compared to traditional methods [35].</w:t>
      </w:r>
    </w:p>
    <w:p>
      <w:pPr>
        <w:pStyle w:val="Compact"/>
        <w:numPr>
          <w:ilvl w:val="1"/>
          <w:numId w:val="1027"/>
        </w:numPr>
      </w:pPr>
      <w:r>
        <w:t xml:space="preserve">Enhanced customer service levels, combined with more efficient logistics operations, are set to increase overall company profitability over the long term [34].</w:t>
      </w:r>
    </w:p>
    <w:p>
      <w:pPr>
        <w:pStyle w:val="FirstParagraph"/>
      </w:pPr>
      <w:r>
        <w:t xml:space="preserve">By integrating strategic immersive solutions and setting an aggressive yet achievable action timeline, our firm is positioned to not only optimize our logistics operations but also enhance profitability through tech-driven efficiencies.</w:t>
      </w:r>
    </w:p>
    <w:bookmarkEnd w:id="40"/>
    <w:bookmarkStart w:id="44" w:name="vii.-governance-kpis-risk-management"/>
    <w:p>
      <w:pPr>
        <w:pStyle w:val="Heading2"/>
      </w:pPr>
      <w:r>
        <w:t xml:space="preserve">VII. Governance, KPIs, &amp; Risk Management</w:t>
      </w:r>
    </w:p>
    <w:bookmarkStart w:id="41" w:name="X0fe94ae4830c210d872d7f29a3898fcfd2f39e5"/>
    <w:p>
      <w:pPr>
        <w:pStyle w:val="Heading3"/>
      </w:pPr>
      <w:r>
        <w:t xml:space="preserve">Governance: Ownership of Implementation and Monitoring</w:t>
      </w:r>
    </w:p>
    <w:p>
      <w:pPr>
        <w:pStyle w:val="FirstParagraph"/>
      </w:pPr>
      <w:r>
        <w:t xml:space="preserve">Ownership of the implementation and monitoring of logistics solutions typically resides with dedicated departments within a company or external logistics service providers. Larger organizations often engage Fourth-Party Logistics providers (4PLs), who act as an external part of their logistics department, taking on comprehensive oversight and strategic management of the entire supply chain [36][38]. This allows the company to focus on its core competencies while entrusting the logistics processes to experts. The 4PL provider manages transportation, warehousing, and order fulfillment, often involving oversight over multiple Third-Party Logistics (3PL) providers [40]. In the absence of an external provider, implementation and monitoring responsibilities would typically reside within the internal logistics or supply chain management departments, with supply chain managers playing a critical role [39].</w:t>
      </w:r>
    </w:p>
    <w:bookmarkEnd w:id="41"/>
    <w:bookmarkStart w:id="42" w:name="X7fce46f83aba79f3207199e6ff82cb2ae142cd3"/>
    <w:p>
      <w:pPr>
        <w:pStyle w:val="Heading3"/>
      </w:pPr>
      <w:r>
        <w:t xml:space="preserve">Key Performance Indicators (KPIs) for Measuring Success</w:t>
      </w:r>
    </w:p>
    <w:p>
      <w:pPr>
        <w:pStyle w:val="FirstParagraph"/>
      </w:pPr>
      <w:r>
        <w:t xml:space="preserve">To ensure the accountability of logistics operations and their continuous improvement, several key performance indicators are crucial:</w:t>
      </w:r>
    </w:p>
    <w:p>
      <w:pPr>
        <w:pStyle w:val="Compact"/>
        <w:numPr>
          <w:ilvl w:val="0"/>
          <w:numId w:val="1028"/>
        </w:numPr>
      </w:pPr>
      <w:r>
        <w:rPr>
          <w:b/>
          <w:bCs/>
        </w:rPr>
        <w:t xml:space="preserve">Order Accuracy</w:t>
      </w:r>
      <w:r>
        <w:t xml:space="preserve">: This KPI measures the effectiveness of delivery processes based on the correct and timely execution of orders [9].</w:t>
      </w:r>
    </w:p>
    <w:p>
      <w:pPr>
        <w:pStyle w:val="Compact"/>
        <w:numPr>
          <w:ilvl w:val="0"/>
          <w:numId w:val="1028"/>
        </w:numPr>
      </w:pPr>
      <w:r>
        <w:rPr>
          <w:b/>
          <w:bCs/>
        </w:rPr>
        <w:t xml:space="preserve">Inventory Turnover</w:t>
      </w:r>
      <w:r>
        <w:t xml:space="preserve">: This metric assesses inventory management efficiency, indicating how quickly inventory is sold and replaced [9].</w:t>
      </w:r>
    </w:p>
    <w:p>
      <w:pPr>
        <w:pStyle w:val="Compact"/>
        <w:numPr>
          <w:ilvl w:val="0"/>
          <w:numId w:val="1028"/>
        </w:numPr>
      </w:pPr>
      <w:r>
        <w:rPr>
          <w:b/>
          <w:bCs/>
        </w:rPr>
        <w:t xml:space="preserve">Delivery Performance</w:t>
      </w:r>
      <w:r>
        <w:t xml:space="preserve">: This includes on-time delivery rates and delivery accuracy, reflecting the reliability of logistics operations [42][8].</w:t>
      </w:r>
    </w:p>
    <w:p>
      <w:pPr>
        <w:pStyle w:val="Compact"/>
        <w:numPr>
          <w:ilvl w:val="0"/>
          <w:numId w:val="1028"/>
        </w:numPr>
      </w:pPr>
      <w:r>
        <w:rPr>
          <w:b/>
          <w:bCs/>
        </w:rPr>
        <w:t xml:space="preserve">Supply Chain Costs</w:t>
      </w:r>
      <w:r>
        <w:t xml:space="preserve">: The cost-effectiveness of the supply chain operations, including transportation and warehouse expenditures [41].</w:t>
      </w:r>
    </w:p>
    <w:p>
      <w:pPr>
        <w:pStyle w:val="Compact"/>
        <w:numPr>
          <w:ilvl w:val="0"/>
          <w:numId w:val="1028"/>
        </w:numPr>
      </w:pPr>
      <w:r>
        <w:rPr>
          <w:b/>
          <w:bCs/>
        </w:rPr>
        <w:t xml:space="preserve">Capacity Utilization</w:t>
      </w:r>
      <w:r>
        <w:t xml:space="preserve">: Measures how efficiently logistic resources, such as transportation and storage, are used [42].</w:t>
      </w:r>
    </w:p>
    <w:p>
      <w:pPr>
        <w:pStyle w:val="FirstParagraph"/>
      </w:pPr>
      <w:r>
        <w:t xml:space="preserve">These KPIs, integral to the operations of the logistics department, offer a structured approach to monitoring performance, identifying inefficiencies, and implementing improvements. They should be tailored to align with strategic goals and regularly reviewed to ensure alignment with evolving business objectives and market conditions.</w:t>
      </w:r>
    </w:p>
    <w:bookmarkEnd w:id="42"/>
    <w:bookmarkStart w:id="43" w:name="risk-management-practices"/>
    <w:p>
      <w:pPr>
        <w:pStyle w:val="Heading3"/>
      </w:pPr>
      <w:r>
        <w:t xml:space="preserve">Risk Management Practices</w:t>
      </w:r>
    </w:p>
    <w:p>
      <w:pPr>
        <w:pStyle w:val="FirstParagraph"/>
      </w:pPr>
      <w:r>
        <w:t xml:space="preserve">Effective risk management in logistics involves identifying and mitigating potential disruptions to ensure smooth operations and maintain customer trust. Best practices include diversifying suppliers, establishing contingency plans, and employing technology to enhance compliance tracking and vendor visibility [11][12]. Embracing comprehensive risk management strategies allows logistics managers to respond swiftly to challenges, maintaining service delivery and enhancing operational resilience.</w:t>
      </w:r>
    </w:p>
    <w:bookmarkEnd w:id="43"/>
    <w:bookmarkEnd w:id="44"/>
    <w:bookmarkStart w:id="47" w:name="Xb9957a28ffde7e01f8e9384e4b314b664f620e8"/>
    <w:p>
      <w:pPr>
        <w:pStyle w:val="Heading2"/>
      </w:pPr>
      <w:r>
        <w:t xml:space="preserve">VIII. Conclusion &amp; Strategic Recommendations</w:t>
      </w:r>
    </w:p>
    <w:p>
      <w:pPr>
        <w:pStyle w:val="FirstParagraph"/>
      </w:pPr>
      <w:r>
        <w:t xml:space="preserve">In the rapidly transforming landscape of logistics, it is crucial for our company to align innovative strategies with robust board support to foster sustainable growth. As we approach 2025, several key trends such as automation, digitalization, and supply chain resilience have emerged as critical focal points for maintaining competitive advantage.</w:t>
      </w:r>
    </w:p>
    <w:bookmarkStart w:id="45" w:name="final-recommendation-to-the-board"/>
    <w:p>
      <w:pPr>
        <w:pStyle w:val="Heading3"/>
      </w:pPr>
      <w:r>
        <w:t xml:space="preserve">Final Recommendation to the Board</w:t>
      </w:r>
    </w:p>
    <w:p>
      <w:pPr>
        <w:pStyle w:val="FirstParagraph"/>
      </w:pPr>
      <w:r>
        <w:t xml:space="preserve">Given the industry insights, the final recommendation is to prioritize three strategic initiatives:</w:t>
      </w:r>
    </w:p>
    <w:p>
      <w:pPr>
        <w:numPr>
          <w:ilvl w:val="0"/>
          <w:numId w:val="1029"/>
        </w:numPr>
      </w:pPr>
      <w:r>
        <w:rPr>
          <w:b/>
          <w:bCs/>
        </w:rPr>
        <w:t xml:space="preserve">Embrace Technological Integration</w:t>
      </w:r>
      <w:r>
        <w:t xml:space="preserve">: Implement AI and machine learning solutions to enhance operational efficiency and predictive logistics management. This not only reduces errors and costs but also positions us at the forefront of innovation in the logistics sector [43][44][46].</w:t>
      </w:r>
    </w:p>
    <w:p>
      <w:pPr>
        <w:numPr>
          <w:ilvl w:val="0"/>
          <w:numId w:val="1029"/>
        </w:numPr>
      </w:pPr>
      <w:r>
        <w:rPr>
          <w:b/>
          <w:bCs/>
        </w:rPr>
        <w:t xml:space="preserve">Commit to Sustainability</w:t>
      </w:r>
      <w:r>
        <w:t xml:space="preserve">: Focus on reducing our carbon footprint through greener logistics operations, such as adopting electric vehicles and enhancing transparency in emissions reporting. Aligning our logistics with sustainability goals will also meet increasing consumer demand for environmentally responsible practices [47][48].</w:t>
      </w:r>
    </w:p>
    <w:p>
      <w:pPr>
        <w:numPr>
          <w:ilvl w:val="0"/>
          <w:numId w:val="1029"/>
        </w:numPr>
      </w:pPr>
      <w:r>
        <w:rPr>
          <w:b/>
          <w:bCs/>
        </w:rPr>
        <w:t xml:space="preserve">Enhance Supply Chain Resilience</w:t>
      </w:r>
      <w:r>
        <w:t xml:space="preserve">: Develop a robust risk management strategy that includes diversification of supply sources and partnerships, especially in light of geopolitical tensions and disruptions. Integrating real-time analytics can significantly boost resilience and response times [44][49][51].</w:t>
      </w:r>
    </w:p>
    <w:bookmarkEnd w:id="45"/>
    <w:bookmarkStart w:id="46" w:name="supporting-the-proposed-initiatives"/>
    <w:p>
      <w:pPr>
        <w:pStyle w:val="Heading3"/>
      </w:pPr>
      <w:r>
        <w:t xml:space="preserve">Supporting the Proposed Initiatives</w:t>
      </w:r>
    </w:p>
    <w:p>
      <w:pPr>
        <w:pStyle w:val="FirstParagraph"/>
      </w:pPr>
      <w:r>
        <w:t xml:space="preserve">To support these initiatives, the Board should engage in the following action plan:</w:t>
      </w:r>
    </w:p>
    <w:p>
      <w:pPr>
        <w:numPr>
          <w:ilvl w:val="0"/>
          <w:numId w:val="1030"/>
        </w:numPr>
      </w:pPr>
      <w:r>
        <w:rPr>
          <w:b/>
          <w:bCs/>
        </w:rPr>
        <w:t xml:space="preserve">Facilitate Strategic Planning</w:t>
      </w:r>
      <w:r>
        <w:t xml:space="preserve">: Establish a dedicated strategic planning committee within the board to oversee the adoption and implementation of proposed technologies and sustainability measures. This committee should work closely with operational teams to ensure alignment [52][53].</w:t>
      </w:r>
    </w:p>
    <w:p>
      <w:pPr>
        <w:numPr>
          <w:ilvl w:val="0"/>
          <w:numId w:val="1030"/>
        </w:numPr>
      </w:pPr>
      <w:r>
        <w:rPr>
          <w:b/>
          <w:bCs/>
        </w:rPr>
        <w:t xml:space="preserve">Resource Allocation</w:t>
      </w:r>
      <w:r>
        <w:t xml:space="preserve">: Approve budgets that prioritize investment in new technologies and sustainability projects. Allocating resources effectively will be critical to supporting these strategic shifts and maintaining momentum [47][54].</w:t>
      </w:r>
    </w:p>
    <w:p>
      <w:pPr>
        <w:numPr>
          <w:ilvl w:val="0"/>
          <w:numId w:val="1030"/>
        </w:numPr>
      </w:pPr>
      <w:r>
        <w:rPr>
          <w:b/>
          <w:bCs/>
        </w:rPr>
        <w:t xml:space="preserve">Foster a Culture of Innovation</w:t>
      </w:r>
      <w:r>
        <w:t xml:space="preserve">: Encourage a culture within the company that supports continuous learning and innovation. This includes investing in workforce upskilling to ensure employees are equipped to handle new technological tools and systems [45][50].</w:t>
      </w:r>
    </w:p>
    <w:p>
      <w:pPr>
        <w:numPr>
          <w:ilvl w:val="0"/>
          <w:numId w:val="1030"/>
        </w:numPr>
      </w:pPr>
      <w:r>
        <w:rPr>
          <w:b/>
          <w:bCs/>
        </w:rPr>
        <w:t xml:space="preserve">Regular Review and Adaptation</w:t>
      </w:r>
      <w:r>
        <w:t xml:space="preserve">: Implement a framework for regular review of strategic initiative progress and adaptability in response to emerging industry trends and internal business assessments. This will enable the company to stay agile in a fast-paced environment [51][55].</w:t>
      </w:r>
    </w:p>
    <w:p>
      <w:pPr>
        <w:pStyle w:val="FirstParagraph"/>
      </w:pPr>
      <w:r>
        <w:t xml:space="preserve">By aligning strategic initiatives with robust board support, we are well-positioned to navigate the challenges and opportunities that lie ahead in the logistics industry in 2025 and beyond.</w:t>
      </w:r>
    </w:p>
    <w:bookmarkEnd w:id="46"/>
    <w:bookmarkEnd w:id="47"/>
    <w:bookmarkStart w:id="100" w:name="references"/>
    <w:p>
      <w:pPr>
        <w:pStyle w:val="Heading2"/>
      </w:pPr>
      <w:r>
        <w:t xml:space="preserve">References</w:t>
      </w:r>
    </w:p>
    <w:p>
      <w:pPr>
        <w:pStyle w:val="Compact"/>
        <w:numPr>
          <w:ilvl w:val="0"/>
          <w:numId w:val="1031"/>
        </w:numPr>
      </w:pPr>
      <w:hyperlink r:id="rId48">
        <w:r>
          <w:rPr>
            <w:rStyle w:val="Hyperlink"/>
          </w:rPr>
          <w:t xml:space="preserve">2025 State of the Global Workplace Report - Gallup</w:t>
        </w:r>
      </w:hyperlink>
    </w:p>
    <w:p>
      <w:pPr>
        <w:pStyle w:val="Compact"/>
        <w:numPr>
          <w:ilvl w:val="0"/>
          <w:numId w:val="1031"/>
        </w:numPr>
      </w:pPr>
      <w:hyperlink r:id="rId49">
        <w:r>
          <w:rPr>
            <w:rStyle w:val="Hyperlink"/>
          </w:rPr>
          <w:t xml:space="preserve">Discover How a 10% Productivity Increase Transforms Warehouse Operations - FHI</w:t>
        </w:r>
      </w:hyperlink>
    </w:p>
    <w:p>
      <w:pPr>
        <w:pStyle w:val="Compact"/>
        <w:numPr>
          <w:ilvl w:val="0"/>
          <w:numId w:val="1031"/>
        </w:numPr>
      </w:pPr>
      <w:hyperlink r:id="rId50">
        <w:r>
          <w:rPr>
            <w:rStyle w:val="Hyperlink"/>
          </w:rPr>
          <w:t xml:space="preserve">AI In Logistics: Shaping The Future Of Supply Chain Management - OpenXcell</w:t>
        </w:r>
      </w:hyperlink>
    </w:p>
    <w:p>
      <w:pPr>
        <w:pStyle w:val="Compact"/>
        <w:numPr>
          <w:ilvl w:val="0"/>
          <w:numId w:val="1031"/>
        </w:numPr>
      </w:pPr>
      <w:r>
        <w:t xml:space="preserve">ActivTrak 2025 Productivity Benchmarks Report.</w:t>
      </w:r>
      <w:r>
        <w:t xml:space="preserve"> </w:t>
      </w:r>
      <w:hyperlink r:id="rId51">
        <w:r>
          <w:rPr>
            <w:rStyle w:val="Hyperlink"/>
          </w:rPr>
          <w:t xml:space="preserve">https://www.activtrak.com/blog/productivity-benchmarks/</w:t>
        </w:r>
      </w:hyperlink>
    </w:p>
    <w:p>
      <w:pPr>
        <w:pStyle w:val="Compact"/>
        <w:numPr>
          <w:ilvl w:val="0"/>
          <w:numId w:val="1031"/>
        </w:numPr>
      </w:pPr>
      <w:r>
        <w:t xml:space="preserve">Roundtrip.ai, 8 Key Last-Mile Delivery Metrics to Monitor in 2025.</w:t>
      </w:r>
      <w:r>
        <w:t xml:space="preserve"> </w:t>
      </w:r>
      <w:hyperlink r:id="rId52">
        <w:r>
          <w:rPr>
            <w:rStyle w:val="Hyperlink"/>
          </w:rPr>
          <w:t xml:space="preserve">https://www.roundtrip.ai/articles/8-last-mile-delivery-metrics-to-monitor</w:t>
        </w:r>
      </w:hyperlink>
    </w:p>
    <w:p>
      <w:pPr>
        <w:pStyle w:val="Compact"/>
        <w:numPr>
          <w:ilvl w:val="0"/>
          <w:numId w:val="1031"/>
        </w:numPr>
      </w:pPr>
      <w:r>
        <w:t xml:space="preserve">2025 State of the Workplace Report by ActivTrak.</w:t>
      </w:r>
      <w:r>
        <w:t xml:space="preserve"> </w:t>
      </w:r>
      <w:hyperlink r:id="rId53">
        <w:r>
          <w:rPr>
            <w:rStyle w:val="Hyperlink"/>
          </w:rPr>
          <w:t xml:space="preserve">https://www.activtrak.com/blog/workplace-insights-logistics/</w:t>
        </w:r>
      </w:hyperlink>
    </w:p>
    <w:p>
      <w:pPr>
        <w:pStyle w:val="Compact"/>
        <w:numPr>
          <w:ilvl w:val="0"/>
          <w:numId w:val="1031"/>
        </w:numPr>
      </w:pPr>
      <w:r>
        <w:t xml:space="preserve">Source: Last-mile delivery services battle over market share -</w:t>
      </w:r>
      <w:r>
        <w:t xml:space="preserve"> </w:t>
      </w:r>
      <w:hyperlink r:id="rId54">
        <w:r>
          <w:rPr>
            <w:rStyle w:val="Hyperlink"/>
          </w:rPr>
          <w:t xml:space="preserve">VIR.com.vn</w:t>
        </w:r>
      </w:hyperlink>
    </w:p>
    <w:p>
      <w:pPr>
        <w:pStyle w:val="Compact"/>
        <w:numPr>
          <w:ilvl w:val="0"/>
          <w:numId w:val="1031"/>
        </w:numPr>
      </w:pPr>
      <w:r>
        <w:t xml:space="preserve">SLP Delivers 20,000 SQM Park Xuyen A to Giao Hang Nhanh | GLP -</w:t>
      </w:r>
      <w:r>
        <w:t xml:space="preserve"> </w:t>
      </w:r>
      <w:hyperlink r:id="rId55">
        <w:r>
          <w:rPr>
            <w:rStyle w:val="Hyperlink"/>
          </w:rPr>
          <w:t xml:space="preserve">GLP.com</w:t>
        </w:r>
      </w:hyperlink>
    </w:p>
    <w:p>
      <w:pPr>
        <w:pStyle w:val="Compact"/>
        <w:numPr>
          <w:ilvl w:val="0"/>
          <w:numId w:val="1031"/>
        </w:numPr>
      </w:pPr>
      <w:r>
        <w:t xml:space="preserve">Vietnam Express Delivery Services Market Outlook -</w:t>
      </w:r>
      <w:r>
        <w:t xml:space="preserve"> </w:t>
      </w:r>
      <w:hyperlink r:id="rId56">
        <w:r>
          <w:rPr>
            <w:rStyle w:val="Hyperlink"/>
          </w:rPr>
          <w:t xml:space="preserve">Ken Research</w:t>
        </w:r>
      </w:hyperlink>
    </w:p>
    <w:p>
      <w:pPr>
        <w:pStyle w:val="Compact"/>
        <w:numPr>
          <w:ilvl w:val="0"/>
          <w:numId w:val="1031"/>
        </w:numPr>
      </w:pPr>
      <w:r>
        <w:t xml:space="preserve">Vietnam Express Delivery Market Outlook to 2028 - Market Research</w:t>
      </w:r>
    </w:p>
    <w:p>
      <w:pPr>
        <w:pStyle w:val="Compact"/>
        <w:numPr>
          <w:ilvl w:val="0"/>
          <w:numId w:val="1031"/>
        </w:numPr>
      </w:pPr>
      <w:r>
        <w:t xml:space="preserve">GHN current operations and practices</w:t>
      </w:r>
    </w:p>
    <w:p>
      <w:pPr>
        <w:pStyle w:val="Compact"/>
        <w:numPr>
          <w:ilvl w:val="0"/>
          <w:numId w:val="1031"/>
        </w:numPr>
      </w:pPr>
      <w:r>
        <w:t xml:space="preserve">12 Last Mile Delivery Challenges and How to Solve Them -</w:t>
      </w:r>
      <w:r>
        <w:t xml:space="preserve"> </w:t>
      </w:r>
      <w:hyperlink r:id="rId57">
        <w:r>
          <w:rPr>
            <w:rStyle w:val="Hyperlink"/>
          </w:rPr>
          <w:t xml:space="preserve">Omnitracs</w:t>
        </w:r>
      </w:hyperlink>
    </w:p>
    <w:p>
      <w:pPr>
        <w:pStyle w:val="Compact"/>
        <w:numPr>
          <w:ilvl w:val="0"/>
          <w:numId w:val="1031"/>
        </w:numPr>
      </w:pPr>
      <w:r>
        <w:t xml:space="preserve">Last-Mile Delivery in Vietnam 2025: Market, Challenges &amp; Trends -</w:t>
      </w:r>
      <w:r>
        <w:t xml:space="preserve"> </w:t>
      </w:r>
      <w:hyperlink r:id="rId58">
        <w:r>
          <w:rPr>
            <w:rStyle w:val="Hyperlink"/>
          </w:rPr>
          <w:t xml:space="preserve">The Shiv</w:t>
        </w:r>
      </w:hyperlink>
    </w:p>
    <w:p>
      <w:pPr>
        <w:pStyle w:val="Compact"/>
        <w:numPr>
          <w:ilvl w:val="0"/>
          <w:numId w:val="1031"/>
        </w:numPr>
      </w:pPr>
      <w:r>
        <w:t xml:space="preserve">Internal Database Query:</w:t>
      </w:r>
      <w:r>
        <w:t xml:space="preserve"> </w:t>
      </w:r>
      <w:r>
        <w:t xml:space="preserve">“Top three most reported inefficiencies in delivery operations last year.”</w:t>
      </w:r>
    </w:p>
    <w:p>
      <w:pPr>
        <w:pStyle w:val="Compact"/>
        <w:numPr>
          <w:ilvl w:val="0"/>
          <w:numId w:val="1031"/>
        </w:numPr>
      </w:pPr>
      <w:hyperlink r:id="rId59">
        <w:r>
          <w:rPr>
            <w:rStyle w:val="Hyperlink"/>
          </w:rPr>
          <w:t xml:space="preserve">Birdview Project Management</w:t>
        </w:r>
      </w:hyperlink>
    </w:p>
    <w:p>
      <w:pPr>
        <w:pStyle w:val="Compact"/>
        <w:numPr>
          <w:ilvl w:val="0"/>
          <w:numId w:val="1031"/>
        </w:numPr>
      </w:pPr>
      <w:hyperlink r:id="rId60">
        <w:r>
          <w:rPr>
            <w:rStyle w:val="Hyperlink"/>
          </w:rPr>
          <w:t xml:space="preserve">Business AT&amp;T</w:t>
        </w:r>
      </w:hyperlink>
    </w:p>
    <w:p>
      <w:pPr>
        <w:pStyle w:val="Compact"/>
        <w:numPr>
          <w:ilvl w:val="0"/>
          <w:numId w:val="1031"/>
        </w:numPr>
      </w:pPr>
      <w:hyperlink r:id="rId61">
        <w:r>
          <w:rPr>
            <w:rStyle w:val="Hyperlink"/>
          </w:rPr>
          <w:t xml:space="preserve">eBillity</w:t>
        </w:r>
      </w:hyperlink>
    </w:p>
    <w:p>
      <w:pPr>
        <w:pStyle w:val="Compact"/>
        <w:numPr>
          <w:ilvl w:val="0"/>
          <w:numId w:val="1031"/>
        </w:numPr>
      </w:pPr>
      <w:hyperlink r:id="rId62">
        <w:r>
          <w:rPr>
            <w:rStyle w:val="Hyperlink"/>
          </w:rPr>
          <w:t xml:space="preserve">PLS Logistics</w:t>
        </w:r>
      </w:hyperlink>
    </w:p>
    <w:p>
      <w:pPr>
        <w:pStyle w:val="Compact"/>
        <w:numPr>
          <w:ilvl w:val="0"/>
          <w:numId w:val="1031"/>
        </w:numPr>
      </w:pPr>
      <w:hyperlink r:id="rId63">
        <w:r>
          <w:rPr>
            <w:rStyle w:val="Hyperlink"/>
          </w:rPr>
          <w:t xml:space="preserve">Logistics Bureau</w:t>
        </w:r>
      </w:hyperlink>
    </w:p>
    <w:p>
      <w:pPr>
        <w:pStyle w:val="Compact"/>
        <w:numPr>
          <w:ilvl w:val="0"/>
          <w:numId w:val="1031"/>
        </w:numPr>
      </w:pPr>
      <w:hyperlink r:id="rId64">
        <w:r>
          <w:rPr>
            <w:rStyle w:val="Hyperlink"/>
          </w:rPr>
          <w:t xml:space="preserve">Let’s Reach Success</w:t>
        </w:r>
      </w:hyperlink>
    </w:p>
    <w:p>
      <w:pPr>
        <w:pStyle w:val="Compact"/>
        <w:numPr>
          <w:ilvl w:val="0"/>
          <w:numId w:val="1031"/>
        </w:numPr>
      </w:pPr>
      <w:hyperlink r:id="rId65">
        <w:r>
          <w:rPr>
            <w:rStyle w:val="Hyperlink"/>
          </w:rPr>
          <w:t xml:space="preserve">OnTime 360</w:t>
        </w:r>
      </w:hyperlink>
    </w:p>
    <w:p>
      <w:pPr>
        <w:pStyle w:val="Compact"/>
        <w:numPr>
          <w:ilvl w:val="0"/>
          <w:numId w:val="1031"/>
        </w:numPr>
      </w:pPr>
      <w:hyperlink r:id="rId66">
        <w:r>
          <w:rPr>
            <w:rStyle w:val="Hyperlink"/>
          </w:rPr>
          <w:t xml:space="preserve">Fareye</w:t>
        </w:r>
      </w:hyperlink>
    </w:p>
    <w:p>
      <w:pPr>
        <w:pStyle w:val="Compact"/>
        <w:numPr>
          <w:ilvl w:val="0"/>
          <w:numId w:val="1031"/>
        </w:numPr>
      </w:pPr>
      <w:hyperlink r:id="rId67">
        <w:r>
          <w:rPr>
            <w:rStyle w:val="Hyperlink"/>
          </w:rPr>
          <w:t xml:space="preserve">Routific</w:t>
        </w:r>
      </w:hyperlink>
    </w:p>
    <w:p>
      <w:pPr>
        <w:pStyle w:val="Compact"/>
        <w:numPr>
          <w:ilvl w:val="0"/>
          <w:numId w:val="1031"/>
        </w:numPr>
      </w:pPr>
      <w:hyperlink r:id="rId68">
        <w:r>
          <w:rPr>
            <w:rStyle w:val="Hyperlink"/>
          </w:rPr>
          <w:t xml:space="preserve">MaintainX</w:t>
        </w:r>
      </w:hyperlink>
    </w:p>
    <w:p>
      <w:pPr>
        <w:pStyle w:val="Compact"/>
        <w:numPr>
          <w:ilvl w:val="0"/>
          <w:numId w:val="1031"/>
        </w:numPr>
      </w:pPr>
      <w:hyperlink r:id="rId69">
        <w:r>
          <w:rPr>
            <w:rStyle w:val="Hyperlink"/>
          </w:rPr>
          <w:t xml:space="preserve">Routal’s Guide on Enhancing Logistics Productivity</w:t>
        </w:r>
      </w:hyperlink>
    </w:p>
    <w:p>
      <w:pPr>
        <w:pStyle w:val="Compact"/>
        <w:numPr>
          <w:ilvl w:val="0"/>
          <w:numId w:val="1031"/>
        </w:numPr>
      </w:pPr>
      <w:hyperlink r:id="rId70">
        <w:r>
          <w:rPr>
            <w:rStyle w:val="Hyperlink"/>
          </w:rPr>
          <w:t xml:space="preserve">Fingent’s Productivity Tips for Logistics Businesses</w:t>
        </w:r>
      </w:hyperlink>
    </w:p>
    <w:p>
      <w:pPr>
        <w:pStyle w:val="Compact"/>
        <w:numPr>
          <w:ilvl w:val="0"/>
          <w:numId w:val="1031"/>
        </w:numPr>
      </w:pPr>
      <w:hyperlink r:id="rId71">
        <w:r>
          <w:rPr>
            <w:rStyle w:val="Hyperlink"/>
          </w:rPr>
          <w:t xml:space="preserve">ExpressIt’s Strategies on Improving Logistics Efficiency</w:t>
        </w:r>
      </w:hyperlink>
    </w:p>
    <w:p>
      <w:pPr>
        <w:pStyle w:val="Compact"/>
        <w:numPr>
          <w:ilvl w:val="0"/>
          <w:numId w:val="1031"/>
        </w:numPr>
      </w:pPr>
      <w:hyperlink r:id="rId72">
        <w:r>
          <w:rPr>
            <w:rStyle w:val="Hyperlink"/>
          </w:rPr>
          <w:t xml:space="preserve">Adexin’s Guide on Maximizing Logistics Efficiency</w:t>
        </w:r>
      </w:hyperlink>
    </w:p>
    <w:p>
      <w:pPr>
        <w:pStyle w:val="Compact"/>
        <w:numPr>
          <w:ilvl w:val="0"/>
          <w:numId w:val="1031"/>
        </w:numPr>
      </w:pPr>
      <w:hyperlink r:id="rId73">
        <w:r>
          <w:rPr>
            <w:rStyle w:val="Hyperlink"/>
          </w:rPr>
          <w:t xml:space="preserve">Fareye’s Recommendations on Achieving Logistics Efficiency</w:t>
        </w:r>
      </w:hyperlink>
    </w:p>
    <w:p>
      <w:pPr>
        <w:pStyle w:val="Compact"/>
        <w:numPr>
          <w:ilvl w:val="0"/>
          <w:numId w:val="1031"/>
        </w:numPr>
      </w:pPr>
      <w:r>
        <w:t xml:space="preserve">Shipsy Blog - 5-Step Action Plan for Seamless Logistics Optimization:</w:t>
      </w:r>
      <w:r>
        <w:t xml:space="preserve"> </w:t>
      </w:r>
      <w:hyperlink r:id="rId74">
        <w:r>
          <w:rPr>
            <w:rStyle w:val="Hyperlink"/>
          </w:rPr>
          <w:t xml:space="preserve">https://shipsy.io/blogs/5-step-seamless-logistics-optimization/</w:t>
        </w:r>
      </w:hyperlink>
    </w:p>
    <w:p>
      <w:pPr>
        <w:pStyle w:val="Compact"/>
        <w:numPr>
          <w:ilvl w:val="0"/>
          <w:numId w:val="1031"/>
        </w:numPr>
      </w:pPr>
      <w:r>
        <w:t xml:space="preserve">Transmetrics Blog - Logistics Optimization Strategies:</w:t>
      </w:r>
      <w:r>
        <w:t xml:space="preserve"> </w:t>
      </w:r>
      <w:hyperlink r:id="rId75">
        <w:r>
          <w:rPr>
            <w:rStyle w:val="Hyperlink"/>
          </w:rPr>
          <w:t xml:space="preserve">https://www.transmetrics.ai/blog/logistics-optimization-strategies/</w:t>
        </w:r>
      </w:hyperlink>
    </w:p>
    <w:p>
      <w:pPr>
        <w:pStyle w:val="Compact"/>
        <w:numPr>
          <w:ilvl w:val="0"/>
          <w:numId w:val="1031"/>
        </w:numPr>
      </w:pPr>
      <w:r>
        <w:t xml:space="preserve">Enveyo Blog - 7 Logistics Optimization Best Practices:</w:t>
      </w:r>
      <w:r>
        <w:t xml:space="preserve"> </w:t>
      </w:r>
      <w:hyperlink r:id="rId76">
        <w:r>
          <w:rPr>
            <w:rStyle w:val="Hyperlink"/>
          </w:rPr>
          <w:t xml:space="preserve">https://www.enveyo.com/7-logistics-optimization-best-practices/</w:t>
        </w:r>
      </w:hyperlink>
    </w:p>
    <w:p>
      <w:pPr>
        <w:pStyle w:val="Compact"/>
        <w:numPr>
          <w:ilvl w:val="0"/>
          <w:numId w:val="1031"/>
        </w:numPr>
      </w:pPr>
      <w:r>
        <w:t xml:space="preserve">Freightify Blog - Freight Budgeting in 2025:</w:t>
      </w:r>
      <w:r>
        <w:t xml:space="preserve"> </w:t>
      </w:r>
      <w:hyperlink r:id="rId77">
        <w:r>
          <w:rPr>
            <w:rStyle w:val="Hyperlink"/>
          </w:rPr>
          <w:t xml:space="preserve">https://www.freightify.com/blog/freight-budgeting</w:t>
        </w:r>
      </w:hyperlink>
    </w:p>
    <w:p>
      <w:pPr>
        <w:pStyle w:val="Compact"/>
        <w:numPr>
          <w:ilvl w:val="0"/>
          <w:numId w:val="1031"/>
        </w:numPr>
      </w:pPr>
      <w:r>
        <w:t xml:space="preserve">LinkedIn Article - ROI Calculation for Logistic Support:</w:t>
      </w:r>
      <w:r>
        <w:t xml:space="preserve"> </w:t>
      </w:r>
      <w:hyperlink r:id="rId78">
        <w:r>
          <w:rPr>
            <w:rStyle w:val="Hyperlink"/>
          </w:rPr>
          <w:t xml:space="preserve">https://www.linkedin.com/advice/1/how-can-you-calculate-roi-logistic-support-ni8xc</w:t>
        </w:r>
      </w:hyperlink>
    </w:p>
    <w:p>
      <w:pPr>
        <w:pStyle w:val="Compact"/>
        <w:numPr>
          <w:ilvl w:val="0"/>
          <w:numId w:val="1031"/>
        </w:numPr>
      </w:pPr>
      <w:r>
        <w:t xml:space="preserve">Carter Express Blog - Getting the Most ROI from Supply Chain Logistics:</w:t>
      </w:r>
      <w:r>
        <w:t xml:space="preserve"> </w:t>
      </w:r>
      <w:hyperlink r:id="rId79">
        <w:r>
          <w:rPr>
            <w:rStyle w:val="Hyperlink"/>
          </w:rPr>
          <w:t xml:space="preserve">https://www.carter-express.com/blog/how-to-get-the-most-roi-from-supply-chain-logistics</w:t>
        </w:r>
      </w:hyperlink>
    </w:p>
    <w:p>
      <w:pPr>
        <w:pStyle w:val="Compact"/>
        <w:numPr>
          <w:ilvl w:val="0"/>
          <w:numId w:val="1031"/>
        </w:numPr>
      </w:pPr>
      <w:hyperlink r:id="rId80">
        <w:r>
          <w:rPr>
            <w:rStyle w:val="Hyperlink"/>
          </w:rPr>
          <w:t xml:space="preserve">3PL vs 4PL vs 5PL vs LLP: The Difference - Logistics Bureau</w:t>
        </w:r>
      </w:hyperlink>
    </w:p>
    <w:p>
      <w:pPr>
        <w:pStyle w:val="Compact"/>
        <w:numPr>
          <w:ilvl w:val="0"/>
          <w:numId w:val="1031"/>
        </w:numPr>
      </w:pPr>
      <w:hyperlink r:id="rId81">
        <w:r>
          <w:rPr>
            <w:rStyle w:val="Hyperlink"/>
          </w:rPr>
          <w:t xml:space="preserve">Unlocking Success: Key Performance Indicators (KPIs) in Logistics - FarEye</w:t>
        </w:r>
      </w:hyperlink>
    </w:p>
    <w:p>
      <w:pPr>
        <w:pStyle w:val="Compact"/>
        <w:numPr>
          <w:ilvl w:val="0"/>
          <w:numId w:val="1031"/>
        </w:numPr>
      </w:pPr>
      <w:hyperlink r:id="rId82">
        <w:r>
          <w:rPr>
            <w:rStyle w:val="Hyperlink"/>
          </w:rPr>
          <w:t xml:space="preserve">Indicators for Success: Logistics KPIs - DHL Freight Connections</w:t>
        </w:r>
      </w:hyperlink>
    </w:p>
    <w:p>
      <w:pPr>
        <w:pStyle w:val="Compact"/>
        <w:numPr>
          <w:ilvl w:val="0"/>
          <w:numId w:val="1031"/>
        </w:numPr>
      </w:pPr>
      <w:hyperlink r:id="rId83">
        <w:r>
          <w:rPr>
            <w:rStyle w:val="Hyperlink"/>
          </w:rPr>
          <w:t xml:space="preserve">The Many Roles of a Supply Chain Manager - American Public University</w:t>
        </w:r>
      </w:hyperlink>
    </w:p>
    <w:p>
      <w:pPr>
        <w:pStyle w:val="Compact"/>
        <w:numPr>
          <w:ilvl w:val="0"/>
          <w:numId w:val="1031"/>
        </w:numPr>
      </w:pPr>
      <w:hyperlink r:id="rId84">
        <w:r>
          <w:rPr>
            <w:rStyle w:val="Hyperlink"/>
          </w:rPr>
          <w:t xml:space="preserve">What Is a 4PL or Fourth-Party Logistics Provider? - Creative Logistics</w:t>
        </w:r>
      </w:hyperlink>
    </w:p>
    <w:p>
      <w:pPr>
        <w:pStyle w:val="Compact"/>
        <w:numPr>
          <w:ilvl w:val="0"/>
          <w:numId w:val="1031"/>
        </w:numPr>
      </w:pPr>
      <w:hyperlink r:id="rId85">
        <w:r>
          <w:rPr>
            <w:rStyle w:val="Hyperlink"/>
          </w:rPr>
          <w:t xml:space="preserve">The Essential Logistics KPIs &amp; Metrics You Need to Track - NetSuite</w:t>
        </w:r>
      </w:hyperlink>
    </w:p>
    <w:p>
      <w:pPr>
        <w:pStyle w:val="Compact"/>
        <w:numPr>
          <w:ilvl w:val="0"/>
          <w:numId w:val="1031"/>
        </w:numPr>
      </w:pPr>
      <w:hyperlink r:id="rId86">
        <w:r>
          <w:rPr>
            <w:rStyle w:val="Hyperlink"/>
          </w:rPr>
          <w:t xml:space="preserve">Supply Chain Risk Management - AuditBoard</w:t>
        </w:r>
      </w:hyperlink>
    </w:p>
    <w:p>
      <w:pPr>
        <w:pStyle w:val="Compact"/>
        <w:numPr>
          <w:ilvl w:val="0"/>
          <w:numId w:val="1031"/>
        </w:numPr>
      </w:pPr>
      <w:hyperlink r:id="rId87">
        <w:r>
          <w:rPr>
            <w:rStyle w:val="Hyperlink"/>
          </w:rPr>
          <w:t xml:space="preserve">Future Logistics Challenges and Solutions for 2025</w:t>
        </w:r>
      </w:hyperlink>
    </w:p>
    <w:p>
      <w:pPr>
        <w:pStyle w:val="Compact"/>
        <w:numPr>
          <w:ilvl w:val="0"/>
          <w:numId w:val="1031"/>
        </w:numPr>
      </w:pPr>
      <w:hyperlink r:id="rId88">
        <w:r>
          <w:rPr>
            <w:rStyle w:val="Hyperlink"/>
          </w:rPr>
          <w:t xml:space="preserve">11 Major Logistics Trends Shaping Logistics Management in 2025</w:t>
        </w:r>
      </w:hyperlink>
    </w:p>
    <w:p>
      <w:pPr>
        <w:pStyle w:val="Compact"/>
        <w:numPr>
          <w:ilvl w:val="0"/>
          <w:numId w:val="1031"/>
        </w:numPr>
      </w:pPr>
      <w:hyperlink r:id="rId89">
        <w:r>
          <w:rPr>
            <w:rStyle w:val="Hyperlink"/>
          </w:rPr>
          <w:t xml:space="preserve">4 best practices for logistics managers in 2025 | Supply Chain Dive</w:t>
        </w:r>
      </w:hyperlink>
    </w:p>
    <w:p>
      <w:pPr>
        <w:pStyle w:val="Compact"/>
        <w:numPr>
          <w:ilvl w:val="0"/>
          <w:numId w:val="1031"/>
        </w:numPr>
      </w:pPr>
      <w:hyperlink r:id="rId90">
        <w:r>
          <w:rPr>
            <w:rStyle w:val="Hyperlink"/>
          </w:rPr>
          <w:t xml:space="preserve">Strategic oversight: Top 10 questions boards should ask - PwC</w:t>
        </w:r>
      </w:hyperlink>
    </w:p>
    <w:p>
      <w:pPr>
        <w:pStyle w:val="Compact"/>
        <w:numPr>
          <w:ilvl w:val="0"/>
          <w:numId w:val="1031"/>
        </w:numPr>
      </w:pPr>
      <w:hyperlink r:id="rId91">
        <w:r>
          <w:rPr>
            <w:rStyle w:val="Hyperlink"/>
          </w:rPr>
          <w:t xml:space="preserve">Get ready! Here are all the trends in logistics for 2025 - Maersk</w:t>
        </w:r>
      </w:hyperlink>
    </w:p>
    <w:p>
      <w:pPr>
        <w:pStyle w:val="Compact"/>
        <w:numPr>
          <w:ilvl w:val="0"/>
          <w:numId w:val="1031"/>
        </w:numPr>
      </w:pPr>
      <w:hyperlink r:id="rId92">
        <w:r>
          <w:rPr>
            <w:rStyle w:val="Hyperlink"/>
          </w:rPr>
          <w:t xml:space="preserve">Top Trends Shaping Logistics in 2025 - Red Arrow Logistics</w:t>
        </w:r>
      </w:hyperlink>
    </w:p>
    <w:p>
      <w:pPr>
        <w:pStyle w:val="Compact"/>
        <w:numPr>
          <w:ilvl w:val="0"/>
          <w:numId w:val="1031"/>
        </w:numPr>
      </w:pPr>
      <w:hyperlink r:id="rId93">
        <w:r>
          <w:rPr>
            <w:rStyle w:val="Hyperlink"/>
          </w:rPr>
          <w:t xml:space="preserve">Board strategic planning: Roles, process &amp; 6 tips to succeed with …</w:t>
        </w:r>
      </w:hyperlink>
    </w:p>
    <w:p>
      <w:pPr>
        <w:pStyle w:val="Compact"/>
        <w:numPr>
          <w:ilvl w:val="0"/>
          <w:numId w:val="1031"/>
        </w:numPr>
      </w:pPr>
      <w:hyperlink r:id="rId94">
        <w:r>
          <w:rPr>
            <w:rStyle w:val="Hyperlink"/>
          </w:rPr>
          <w:t xml:space="preserve">10 Essential Strategies to Take Your Board to the Next Level</w:t>
        </w:r>
      </w:hyperlink>
    </w:p>
    <w:p>
      <w:pPr>
        <w:pStyle w:val="Compact"/>
        <w:numPr>
          <w:ilvl w:val="0"/>
          <w:numId w:val="1031"/>
        </w:numPr>
      </w:pPr>
      <w:hyperlink r:id="rId95">
        <w:r>
          <w:rPr>
            <w:rStyle w:val="Hyperlink"/>
          </w:rPr>
          <w:t xml:space="preserve">5 Key Steps To Developing A Winning Strategic Logistics Plan</w:t>
        </w:r>
      </w:hyperlink>
    </w:p>
    <w:p>
      <w:pPr>
        <w:pStyle w:val="Compact"/>
        <w:numPr>
          <w:ilvl w:val="0"/>
          <w:numId w:val="1031"/>
        </w:numPr>
      </w:pPr>
      <w:hyperlink r:id="rId96">
        <w:r>
          <w:rPr>
            <w:rStyle w:val="Hyperlink"/>
          </w:rPr>
          <w:t xml:space="preserve">Effective Decision Making: Proven Strategies Every Boardroom Needs</w:t>
        </w:r>
      </w:hyperlink>
    </w:p>
    <w:p>
      <w:pPr>
        <w:pStyle w:val="Compact"/>
        <w:numPr>
          <w:ilvl w:val="0"/>
          <w:numId w:val="1031"/>
        </w:numPr>
      </w:pPr>
      <w:hyperlink r:id="rId97">
        <w:r>
          <w:rPr>
            <w:rStyle w:val="Hyperlink"/>
          </w:rPr>
          <w:t xml:space="preserve">Enhancing Nonprofit Board Effectiveness: A Strategic Imperative for …</w:t>
        </w:r>
      </w:hyperlink>
    </w:p>
    <w:p>
      <w:pPr>
        <w:pStyle w:val="Compact"/>
        <w:numPr>
          <w:ilvl w:val="0"/>
          <w:numId w:val="1031"/>
        </w:numPr>
      </w:pPr>
      <w:hyperlink r:id="rId98">
        <w:r>
          <w:rPr>
            <w:rStyle w:val="Hyperlink"/>
          </w:rPr>
          <w:t xml:space="preserve">Understanding the Role of an Advisory Board at a Growing Logistics …</w:t>
        </w:r>
      </w:hyperlink>
    </w:p>
    <w:p>
      <w:pPr>
        <w:pStyle w:val="Compact"/>
        <w:numPr>
          <w:ilvl w:val="0"/>
          <w:numId w:val="1031"/>
        </w:numPr>
      </w:pPr>
      <w:hyperlink r:id="rId99">
        <w:r>
          <w:rPr>
            <w:rStyle w:val="Hyperlink"/>
          </w:rPr>
          <w:t xml:space="preserve">How Boards Can Help Restore Supply Chain Balance - WSJ</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www.glp.com/global/article/slp-delivers-20000-sqm-park-xuyen-giao-hang-nhanh" TargetMode="External" /><Relationship Type="http://schemas.openxmlformats.org/officeDocument/2006/relationships/hyperlink" Id="rId72" Target="https://adexin.com/blog/effective-logistics" TargetMode="External" /><Relationship Type="http://schemas.openxmlformats.org/officeDocument/2006/relationships/hyperlink" Id="rId98" Target="https://advisorycloud.com/blog/understanding-the-role-of-an-advisory-board-at-a-growing-logistics-company" TargetMode="External" /><Relationship Type="http://schemas.openxmlformats.org/officeDocument/2006/relationships/hyperlink" Id="rId86" Target="https://auditboard.com/blog/supply-chain-risk-management-best-practices" TargetMode="External" /><Relationship Type="http://schemas.openxmlformats.org/officeDocument/2006/relationships/hyperlink" Id="rId59" Target="https://birdviewpsa.com/blog/3-common-causes-of-operational-inefficiencies-and-how-top-project-managers-handle-them/" TargetMode="External" /><Relationship Type="http://schemas.openxmlformats.org/officeDocument/2006/relationships/hyperlink" Id="rId95" Target="https://brittsimperial.com/5-key-steps-to-developing-a-winning-strategic-logistics-plan/" TargetMode="External" /><Relationship Type="http://schemas.openxmlformats.org/officeDocument/2006/relationships/hyperlink" Id="rId87" Target="https://craneww.com/knowledge-center/latest-news-and-info/future-logistics-challenges-and-solutions-for-2025/" TargetMode="External" /><Relationship Type="http://schemas.openxmlformats.org/officeDocument/2006/relationships/hyperlink" Id="rId84" Target="https://creativelogistics.com/what-is-a-4pl-or-fourth-party-logistics-provider/" TargetMode="External" /><Relationship Type="http://schemas.openxmlformats.org/officeDocument/2006/relationships/hyperlink" Id="rId99" Target="https://deloitte.wsj.com/riskandcompliance/how-boards-can-help-restore-supply-chain-balance-01667226183?gaa_at=eafs&amp;gaa_n=ASWzDAiOV7-KSsStvLcmCk8FWWqPIfLmABsR4OJGLc9LTg98PgQG2M9h0lt_&amp;gaa_ts=686b4f0d&amp;gaa_sig=ZVJa-ZGJyfMQBF5oM7yn941nNjpKIYJ0RDLUE0aTpXfREmahT7RDSnpYMcjBL0siTP2PBu2nimy413Mnw28UUg%3D%3D" TargetMode="External" /><Relationship Type="http://schemas.openxmlformats.org/officeDocument/2006/relationships/hyperlink" Id="rId82" Target="https://dhl-freight-connections.com/en/trends/indicators-for-success-what-are-kpis-in-logistics/" TargetMode="External" /><Relationship Type="http://schemas.openxmlformats.org/officeDocument/2006/relationships/hyperlink" Id="rId61" Target="https://ebillity.com/post/solving-operational-inefficiencies-in-transport-and-logistics/" TargetMode="External" /><Relationship Type="http://schemas.openxmlformats.org/officeDocument/2006/relationships/hyperlink" Id="rId94" Target="https://eboardsolutions.com/10-essential-strategies-to-take-your-board-to-the-next-level/" TargetMode="External" /><Relationship Type="http://schemas.openxmlformats.org/officeDocument/2006/relationships/hyperlink" Id="rId71" Target="https://expressitdelivery.com/blog/how-to-improve-logistics-efficiency" TargetMode="External" /><Relationship Type="http://schemas.openxmlformats.org/officeDocument/2006/relationships/hyperlink" Id="rId73" Target="https://fareye.com/resources/blogs/how-to-achieve-logistics-efficiency" TargetMode="External" /><Relationship Type="http://schemas.openxmlformats.org/officeDocument/2006/relationships/hyperlink" Id="rId66" Target="https://fareye.com/resources/blogs/how-to-improve-delivery-efficiency" TargetMode="External" /><Relationship Type="http://schemas.openxmlformats.org/officeDocument/2006/relationships/hyperlink" Id="rId81" Target="https://fareye.com/resources/blogs/logistics-kpi" TargetMode="External" /><Relationship Type="http://schemas.openxmlformats.org/officeDocument/2006/relationships/hyperlink" Id="rId97" Target="https://givingusa.org/enhancing-nonprofit-board-effectiveness-a-strategic-imperative-for-organizational-success/" TargetMode="External" /><Relationship Type="http://schemas.openxmlformats.org/officeDocument/2006/relationships/hyperlink" Id="rId64" Target="https://letsreachsuccess.com/productivity-logistics/" TargetMode="External" /><Relationship Type="http://schemas.openxmlformats.org/officeDocument/2006/relationships/hyperlink" Id="rId92" Target="https://redarrowlogistics.com/industry-news/top-trends-shaping-logistics-in-2025/" TargetMode="External" /><Relationship Type="http://schemas.openxmlformats.org/officeDocument/2006/relationships/hyperlink" Id="rId74" Target="https://shipsy.io/blogs/5-step-seamless-logistics-optimization/" TargetMode="External" /><Relationship Type="http://schemas.openxmlformats.org/officeDocument/2006/relationships/hyperlink" Id="rId58" Target="https://the-shiv.com/last-mile-delivery-in-vietnam/" TargetMode="External" /><Relationship Type="http://schemas.openxmlformats.org/officeDocument/2006/relationships/hyperlink" Id="rId54" Target="https://vir.com.vn/last-mile-delivery-services-battle-over-market-share-79777.html" TargetMode="External" /><Relationship Type="http://schemas.openxmlformats.org/officeDocument/2006/relationships/hyperlink" Id="rId51" Target="https://www.activtrak.com/blog/productivity-benchmarks/" TargetMode="External" /><Relationship Type="http://schemas.openxmlformats.org/officeDocument/2006/relationships/hyperlink" Id="rId53" Target="https://www.activtrak.com/blog/workplace-insights-logistics/" TargetMode="External" /><Relationship Type="http://schemas.openxmlformats.org/officeDocument/2006/relationships/hyperlink" Id="rId83" Target="https://www.apu.apus.edu/area-of-study/business-and-management/resources/the-many-roles-of-a-supply-chain-manager/" TargetMode="External" /><Relationship Type="http://schemas.openxmlformats.org/officeDocument/2006/relationships/hyperlink" Id="rId96" Target="https://www.boardwise.io/en/blog/effective-decision-making-proven-strategies-every-boardroom-needs" TargetMode="External" /><Relationship Type="http://schemas.openxmlformats.org/officeDocument/2006/relationships/hyperlink" Id="rId60" Target="https://www.business.att.com/learn/articles/how-supply-chain-inefficiencies-are-stealing-your-profits.html" TargetMode="External" /><Relationship Type="http://schemas.openxmlformats.org/officeDocument/2006/relationships/hyperlink" Id="rId79" Target="https://www.carter-express.com/blog/how-to-get-the-most-roi-from-supply-chain-logistics" TargetMode="External" /><Relationship Type="http://schemas.openxmlformats.org/officeDocument/2006/relationships/hyperlink" Id="rId88" Target="https://www.cleo.com/blog/logistics-management-trends" TargetMode="External" /><Relationship Type="http://schemas.openxmlformats.org/officeDocument/2006/relationships/hyperlink" Id="rId93" Target="https://www.diligent.com/resources/blog/role-board-directors-strategic-planning" TargetMode="External" /><Relationship Type="http://schemas.openxmlformats.org/officeDocument/2006/relationships/hyperlink" Id="rId76" Target="https://www.enveyo.com/7-logistics-optimization-best-practices/" TargetMode="External" /><Relationship Type="http://schemas.openxmlformats.org/officeDocument/2006/relationships/hyperlink" Id="rId49" Target="https://www.fhiworks.com/resource-library/productivity-increase" TargetMode="External" /><Relationship Type="http://schemas.openxmlformats.org/officeDocument/2006/relationships/hyperlink" Id="rId70" Target="https://www.fingent.com/au/blog/the-best-ways-to-improve-productivity-for-logistics-businesses" TargetMode="External" /><Relationship Type="http://schemas.openxmlformats.org/officeDocument/2006/relationships/hyperlink" Id="rId77" Target="https://www.freightify.com/blog/freight-budgeting" TargetMode="External" /><Relationship Type="http://schemas.openxmlformats.org/officeDocument/2006/relationships/hyperlink" Id="rId48" Target="https://www.gallup.com/workplace/349484/state-of-the-global-workplace.aspx" TargetMode="External" /><Relationship Type="http://schemas.openxmlformats.org/officeDocument/2006/relationships/hyperlink" Id="rId68" Target="https://www.getmaintainx.com/blog/production-delivery-efficiency" TargetMode="External" /><Relationship Type="http://schemas.openxmlformats.org/officeDocument/2006/relationships/hyperlink" Id="rId56" Target="https://www.kenresearch.com/industry-reports/vietnam-express-delivery-market" TargetMode="External" /><Relationship Type="http://schemas.openxmlformats.org/officeDocument/2006/relationships/hyperlink" Id="rId78" Target="https://www.linkedin.com/advice/1/how-can-you-calculate-roi-logistic-support-ni8xc" TargetMode="External" /><Relationship Type="http://schemas.openxmlformats.org/officeDocument/2006/relationships/hyperlink" Id="rId63" Target="https://www.logisticsbureau.com/the-deceptive-simplicity-of-boosting-productivity-in-supply-chains/" TargetMode="External" /><Relationship Type="http://schemas.openxmlformats.org/officeDocument/2006/relationships/hyperlink" Id="rId80" Target="https://www.logisticsbureau.com/why-large-companies-increasingly-opt-for-4pl-services/" TargetMode="External" /><Relationship Type="http://schemas.openxmlformats.org/officeDocument/2006/relationships/hyperlink" Id="rId91" Target="https://www.maersk.com/insights/integrated-logistics/2025/01/20/get-ready-here-are-all-the-trends-in-logistics-for-2025" TargetMode="External" /><Relationship Type="http://schemas.openxmlformats.org/officeDocument/2006/relationships/hyperlink" Id="rId85" Target="https://www.netsuite.com/portal/resource/articles/inventory-management/logistics-kpis-metrics.shtml" TargetMode="External" /><Relationship Type="http://schemas.openxmlformats.org/officeDocument/2006/relationships/hyperlink" Id="rId57" Target="https://www.omnitracs.com/blog/last-mile-delivery-challenges" TargetMode="External" /><Relationship Type="http://schemas.openxmlformats.org/officeDocument/2006/relationships/hyperlink" Id="rId65" Target="https://www.ontime360.com/blog/post/how-to-improve-delivery-efficiency" TargetMode="External" /><Relationship Type="http://schemas.openxmlformats.org/officeDocument/2006/relationships/hyperlink" Id="rId50" Target="https://www.openxcell.com/blog/ai-in-logistics/" TargetMode="External" /><Relationship Type="http://schemas.openxmlformats.org/officeDocument/2006/relationships/hyperlink" Id="rId62" Target="https://www.plslogistics.com/blog/key-factors-that-impact-the-transportation-industry/" TargetMode="External" /><Relationship Type="http://schemas.openxmlformats.org/officeDocument/2006/relationships/hyperlink" Id="rId90" Target="https://www.pwc.com/us/en/services/governance-insights-center/library/strategic-oversight.html" TargetMode="External" /><Relationship Type="http://schemas.openxmlformats.org/officeDocument/2006/relationships/hyperlink" Id="rId52" Target="https://www.roundtrip.ai/articles/8-last-mile-delivery-metrics-to-monitor" TargetMode="External" /><Relationship Type="http://schemas.openxmlformats.org/officeDocument/2006/relationships/hyperlink" Id="rId69" Target="https://www.routal.com/en/blog/como-aumentar-la-productividad-logistica" TargetMode="External" /><Relationship Type="http://schemas.openxmlformats.org/officeDocument/2006/relationships/hyperlink" Id="rId67" Target="https://www.routific.com/blog/improve-delivery-efficiency" TargetMode="External" /><Relationship Type="http://schemas.openxmlformats.org/officeDocument/2006/relationships/hyperlink" Id="rId89" Target="https://www.supplychaindive.com/news/best-practices-for-logistics-managers-in-2025/743509/" TargetMode="External" /><Relationship Type="http://schemas.openxmlformats.org/officeDocument/2006/relationships/hyperlink" Id="rId75" Target="https://www.transmetrics.ai/blog/logistics-optimization-strategies/" TargetMode="External" /></Relationships>
</file>

<file path=word/_rels/footnotes.xml.rels><?xml version="1.0" encoding="UTF-8"?><Relationships xmlns="http://schemas.openxmlformats.org/package/2006/relationships"><Relationship Type="http://schemas.openxmlformats.org/officeDocument/2006/relationships/hyperlink" Id="rId55" Target="http://www.glp.com/global/article/slp-delivers-20000-sqm-park-xuyen-giao-hang-nhanh" TargetMode="External" /><Relationship Type="http://schemas.openxmlformats.org/officeDocument/2006/relationships/hyperlink" Id="rId72" Target="https://adexin.com/blog/effective-logistics" TargetMode="External" /><Relationship Type="http://schemas.openxmlformats.org/officeDocument/2006/relationships/hyperlink" Id="rId98" Target="https://advisorycloud.com/blog/understanding-the-role-of-an-advisory-board-at-a-growing-logistics-company" TargetMode="External" /><Relationship Type="http://schemas.openxmlformats.org/officeDocument/2006/relationships/hyperlink" Id="rId86" Target="https://auditboard.com/blog/supply-chain-risk-management-best-practices" TargetMode="External" /><Relationship Type="http://schemas.openxmlformats.org/officeDocument/2006/relationships/hyperlink" Id="rId59" Target="https://birdviewpsa.com/blog/3-common-causes-of-operational-inefficiencies-and-how-top-project-managers-handle-them/" TargetMode="External" /><Relationship Type="http://schemas.openxmlformats.org/officeDocument/2006/relationships/hyperlink" Id="rId95" Target="https://brittsimperial.com/5-key-steps-to-developing-a-winning-strategic-logistics-plan/" TargetMode="External" /><Relationship Type="http://schemas.openxmlformats.org/officeDocument/2006/relationships/hyperlink" Id="rId87" Target="https://craneww.com/knowledge-center/latest-news-and-info/future-logistics-challenges-and-solutions-for-2025/" TargetMode="External" /><Relationship Type="http://schemas.openxmlformats.org/officeDocument/2006/relationships/hyperlink" Id="rId84" Target="https://creativelogistics.com/what-is-a-4pl-or-fourth-party-logistics-provider/" TargetMode="External" /><Relationship Type="http://schemas.openxmlformats.org/officeDocument/2006/relationships/hyperlink" Id="rId99" Target="https://deloitte.wsj.com/riskandcompliance/how-boards-can-help-restore-supply-chain-balance-01667226183?gaa_at=eafs&amp;gaa_n=ASWzDAiOV7-KSsStvLcmCk8FWWqPIfLmABsR4OJGLc9LTg98PgQG2M9h0lt_&amp;gaa_ts=686b4f0d&amp;gaa_sig=ZVJa-ZGJyfMQBF5oM7yn941nNjpKIYJ0RDLUE0aTpXfREmahT7RDSnpYMcjBL0siTP2PBu2nimy413Mnw28UUg%3D%3D" TargetMode="External" /><Relationship Type="http://schemas.openxmlformats.org/officeDocument/2006/relationships/hyperlink" Id="rId82" Target="https://dhl-freight-connections.com/en/trends/indicators-for-success-what-are-kpis-in-logistics/" TargetMode="External" /><Relationship Type="http://schemas.openxmlformats.org/officeDocument/2006/relationships/hyperlink" Id="rId61" Target="https://ebillity.com/post/solving-operational-inefficiencies-in-transport-and-logistics/" TargetMode="External" /><Relationship Type="http://schemas.openxmlformats.org/officeDocument/2006/relationships/hyperlink" Id="rId94" Target="https://eboardsolutions.com/10-essential-strategies-to-take-your-board-to-the-next-level/" TargetMode="External" /><Relationship Type="http://schemas.openxmlformats.org/officeDocument/2006/relationships/hyperlink" Id="rId71" Target="https://expressitdelivery.com/blog/how-to-improve-logistics-efficiency" TargetMode="External" /><Relationship Type="http://schemas.openxmlformats.org/officeDocument/2006/relationships/hyperlink" Id="rId73" Target="https://fareye.com/resources/blogs/how-to-achieve-logistics-efficiency" TargetMode="External" /><Relationship Type="http://schemas.openxmlformats.org/officeDocument/2006/relationships/hyperlink" Id="rId66" Target="https://fareye.com/resources/blogs/how-to-improve-delivery-efficiency" TargetMode="External" /><Relationship Type="http://schemas.openxmlformats.org/officeDocument/2006/relationships/hyperlink" Id="rId81" Target="https://fareye.com/resources/blogs/logistics-kpi" TargetMode="External" /><Relationship Type="http://schemas.openxmlformats.org/officeDocument/2006/relationships/hyperlink" Id="rId97" Target="https://givingusa.org/enhancing-nonprofit-board-effectiveness-a-strategic-imperative-for-organizational-success/" TargetMode="External" /><Relationship Type="http://schemas.openxmlformats.org/officeDocument/2006/relationships/hyperlink" Id="rId64" Target="https://letsreachsuccess.com/productivity-logistics/" TargetMode="External" /><Relationship Type="http://schemas.openxmlformats.org/officeDocument/2006/relationships/hyperlink" Id="rId92" Target="https://redarrowlogistics.com/industry-news/top-trends-shaping-logistics-in-2025/" TargetMode="External" /><Relationship Type="http://schemas.openxmlformats.org/officeDocument/2006/relationships/hyperlink" Id="rId74" Target="https://shipsy.io/blogs/5-step-seamless-logistics-optimization/" TargetMode="External" /><Relationship Type="http://schemas.openxmlformats.org/officeDocument/2006/relationships/hyperlink" Id="rId58" Target="https://the-shiv.com/last-mile-delivery-in-vietnam/" TargetMode="External" /><Relationship Type="http://schemas.openxmlformats.org/officeDocument/2006/relationships/hyperlink" Id="rId54" Target="https://vir.com.vn/last-mile-delivery-services-battle-over-market-share-79777.html" TargetMode="External" /><Relationship Type="http://schemas.openxmlformats.org/officeDocument/2006/relationships/hyperlink" Id="rId51" Target="https://www.activtrak.com/blog/productivity-benchmarks/" TargetMode="External" /><Relationship Type="http://schemas.openxmlformats.org/officeDocument/2006/relationships/hyperlink" Id="rId53" Target="https://www.activtrak.com/blog/workplace-insights-logistics/" TargetMode="External" /><Relationship Type="http://schemas.openxmlformats.org/officeDocument/2006/relationships/hyperlink" Id="rId83" Target="https://www.apu.apus.edu/area-of-study/business-and-management/resources/the-many-roles-of-a-supply-chain-manager/" TargetMode="External" /><Relationship Type="http://schemas.openxmlformats.org/officeDocument/2006/relationships/hyperlink" Id="rId96" Target="https://www.boardwise.io/en/blog/effective-decision-making-proven-strategies-every-boardroom-needs" TargetMode="External" /><Relationship Type="http://schemas.openxmlformats.org/officeDocument/2006/relationships/hyperlink" Id="rId60" Target="https://www.business.att.com/learn/articles/how-supply-chain-inefficiencies-are-stealing-your-profits.html" TargetMode="External" /><Relationship Type="http://schemas.openxmlformats.org/officeDocument/2006/relationships/hyperlink" Id="rId79" Target="https://www.carter-express.com/blog/how-to-get-the-most-roi-from-supply-chain-logistics" TargetMode="External" /><Relationship Type="http://schemas.openxmlformats.org/officeDocument/2006/relationships/hyperlink" Id="rId88" Target="https://www.cleo.com/blog/logistics-management-trends" TargetMode="External" /><Relationship Type="http://schemas.openxmlformats.org/officeDocument/2006/relationships/hyperlink" Id="rId93" Target="https://www.diligent.com/resources/blog/role-board-directors-strategic-planning" TargetMode="External" /><Relationship Type="http://schemas.openxmlformats.org/officeDocument/2006/relationships/hyperlink" Id="rId76" Target="https://www.enveyo.com/7-logistics-optimization-best-practices/" TargetMode="External" /><Relationship Type="http://schemas.openxmlformats.org/officeDocument/2006/relationships/hyperlink" Id="rId49" Target="https://www.fhiworks.com/resource-library/productivity-increase" TargetMode="External" /><Relationship Type="http://schemas.openxmlformats.org/officeDocument/2006/relationships/hyperlink" Id="rId70" Target="https://www.fingent.com/au/blog/the-best-ways-to-improve-productivity-for-logistics-businesses" TargetMode="External" /><Relationship Type="http://schemas.openxmlformats.org/officeDocument/2006/relationships/hyperlink" Id="rId77" Target="https://www.freightify.com/blog/freight-budgeting" TargetMode="External" /><Relationship Type="http://schemas.openxmlformats.org/officeDocument/2006/relationships/hyperlink" Id="rId48" Target="https://www.gallup.com/workplace/349484/state-of-the-global-workplace.aspx" TargetMode="External" /><Relationship Type="http://schemas.openxmlformats.org/officeDocument/2006/relationships/hyperlink" Id="rId68" Target="https://www.getmaintainx.com/blog/production-delivery-efficiency" TargetMode="External" /><Relationship Type="http://schemas.openxmlformats.org/officeDocument/2006/relationships/hyperlink" Id="rId56" Target="https://www.kenresearch.com/industry-reports/vietnam-express-delivery-market" TargetMode="External" /><Relationship Type="http://schemas.openxmlformats.org/officeDocument/2006/relationships/hyperlink" Id="rId78" Target="https://www.linkedin.com/advice/1/how-can-you-calculate-roi-logistic-support-ni8xc" TargetMode="External" /><Relationship Type="http://schemas.openxmlformats.org/officeDocument/2006/relationships/hyperlink" Id="rId63" Target="https://www.logisticsbureau.com/the-deceptive-simplicity-of-boosting-productivity-in-supply-chains/" TargetMode="External" /><Relationship Type="http://schemas.openxmlformats.org/officeDocument/2006/relationships/hyperlink" Id="rId80" Target="https://www.logisticsbureau.com/why-large-companies-increasingly-opt-for-4pl-services/" TargetMode="External" /><Relationship Type="http://schemas.openxmlformats.org/officeDocument/2006/relationships/hyperlink" Id="rId91" Target="https://www.maersk.com/insights/integrated-logistics/2025/01/20/get-ready-here-are-all-the-trends-in-logistics-for-2025" TargetMode="External" /><Relationship Type="http://schemas.openxmlformats.org/officeDocument/2006/relationships/hyperlink" Id="rId85" Target="https://www.netsuite.com/portal/resource/articles/inventory-management/logistics-kpis-metrics.shtml" TargetMode="External" /><Relationship Type="http://schemas.openxmlformats.org/officeDocument/2006/relationships/hyperlink" Id="rId57" Target="https://www.omnitracs.com/blog/last-mile-delivery-challenges" TargetMode="External" /><Relationship Type="http://schemas.openxmlformats.org/officeDocument/2006/relationships/hyperlink" Id="rId65" Target="https://www.ontime360.com/blog/post/how-to-improve-delivery-efficiency" TargetMode="External" /><Relationship Type="http://schemas.openxmlformats.org/officeDocument/2006/relationships/hyperlink" Id="rId50" Target="https://www.openxcell.com/blog/ai-in-logistics/" TargetMode="External" /><Relationship Type="http://schemas.openxmlformats.org/officeDocument/2006/relationships/hyperlink" Id="rId62" Target="https://www.plslogistics.com/blog/key-factors-that-impact-the-transportation-industry/" TargetMode="External" /><Relationship Type="http://schemas.openxmlformats.org/officeDocument/2006/relationships/hyperlink" Id="rId90" Target="https://www.pwc.com/us/en/services/governance-insights-center/library/strategic-oversight.html" TargetMode="External" /><Relationship Type="http://schemas.openxmlformats.org/officeDocument/2006/relationships/hyperlink" Id="rId52" Target="https://www.roundtrip.ai/articles/8-last-mile-delivery-metrics-to-monitor" TargetMode="External" /><Relationship Type="http://schemas.openxmlformats.org/officeDocument/2006/relationships/hyperlink" Id="rId69" Target="https://www.routal.com/en/blog/como-aumentar-la-productividad-logistica" TargetMode="External" /><Relationship Type="http://schemas.openxmlformats.org/officeDocument/2006/relationships/hyperlink" Id="rId67" Target="https://www.routific.com/blog/improve-delivery-efficiency" TargetMode="External" /><Relationship Type="http://schemas.openxmlformats.org/officeDocument/2006/relationships/hyperlink" Id="rId89" Target="https://www.supplychaindive.com/news/best-practices-for-logistics-managers-in-2025/743509/" TargetMode="External" /><Relationship Type="http://schemas.openxmlformats.org/officeDocument/2006/relationships/hyperlink" Id="rId75" Target="https://www.transmetrics.ai/blog/logistics-optimization-strateg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2025-07-07T04:24:49Z</dcterms:created>
  <dcterms:modified xsi:type="dcterms:W3CDTF">2025-07-07T04:24:49Z</dcterms:modified>
</cp:coreProperties>
</file>

<file path=docProps/custom.xml><?xml version="1.0" encoding="utf-8"?>
<Properties xmlns="http://schemas.openxmlformats.org/officeDocument/2006/custom-properties" xmlns:vt="http://schemas.openxmlformats.org/officeDocument/2006/docPropsVTypes"/>
</file>