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800" w:after="160" w:line="240" w:lineRule="auto"/>
        <w:jc w:val="center"/>
      </w:pPr>
      <w:r>
        <w:rPr>
          <w:rFonts w:ascii="Arial" w:hAnsi="Arial" w:eastAsia="Arial"/>
          <w:b/>
          <w:color w:val="17365D"/>
          <w:sz w:val="56"/>
        </w:rPr>
        <w:t>STUDY2WORK</w:t>
      </w:r>
    </w:p>
    <w:p>
      <w:pPr>
        <w:keepNext w:val="0"/>
        <w:spacing w:before="0" w:after="120" w:line="240" w:lineRule="auto"/>
        <w:jc w:val="center"/>
      </w:pPr>
      <w:r>
        <w:rPr>
          <w:rFonts w:ascii="Arial" w:hAnsi="Arial" w:eastAsia="Arial"/>
          <w:b/>
          <w:color w:val="2F75B5"/>
          <w:sz w:val="30"/>
        </w:rPr>
        <w:t>HỆ THỐNG ĐÀO TẠO VÀ ĐỊNH HƯỚNG VIỆC LÀM CÔNG NGHỆ THÔNG TIN</w:t>
      </w:r>
    </w:p>
    <w:p>
      <w:pPr>
        <w:keepNext w:val="0"/>
        <w:spacing w:before="480" w:after="240" w:line="240" w:lineRule="auto"/>
        <w:jc w:val="center"/>
      </w:pPr>
      <w:r>
        <w:rPr>
          <w:rFonts w:ascii="Arial" w:hAnsi="Arial" w:eastAsia="Arial"/>
          <w:b/>
          <w:color w:val="1F1F1F"/>
          <w:sz w:val="36"/>
        </w:rPr>
        <w:t>TÀI LIỆU GIỚI THIỆU HỆ THỐNG VÀ TIẾN ĐỘ DỰ ÁN</w:t>
      </w:r>
    </w:p>
    <w:tbl>
      <w:tblPr>
        <w:tblW w:type="auto" w:w="0"/>
        <w:jc w:val="center"/>
        <w:tblLayout w:type="fixed"/>
        <w:tblLook w:firstColumn="1" w:firstRow="1" w:lastColumn="0" w:lastRow="0" w:noHBand="0" w:noVBand="1" w:val="04A0"/>
      </w:tblPr>
      <w:tblGrid>
        <w:gridCol w:w="2381"/>
        <w:gridCol w:w="4989"/>
      </w:tblGrid>
      <w:tr>
        <w:trPr>
          <w:cantSplit/>
        </w:trPr>
        <w:tc>
          <w:tcPr>
            <w:tcW w:type="dxa" w:w="4705"/>
            <w:shd w:fill="D9EAF7"/>
            <w:tcMar>
              <w:top w:w="120" w:type="dxa"/>
              <w:start w:w="140" w:type="dxa"/>
              <w:bottom w:w="120" w:type="dxa"/>
              <w:end w:w="140" w:type="dxa"/>
            </w:tcMar>
            <w:tcBorders>
              <w:top w:val="single" w:sz="4" w:color="B7C9D6"/>
              <w:left w:val="single" w:sz="4" w:color="B7C9D6"/>
              <w:bottom w:val="single" w:sz="4" w:color="B7C9D6"/>
              <w:right w:val="single" w:sz="4" w:color="B7C9D6"/>
            </w:tcBorders>
            <w:vAlign w:val="center"/>
          </w:tcPr>
          <w:p>
            <w:pPr>
              <w:jc w:val="left"/>
            </w:pPr>
            <w:r>
              <w:rPr>
                <w:rFonts w:ascii="Arial" w:hAnsi="Arial" w:eastAsia="Arial"/>
                <w:b/>
                <w:color w:val="17365D"/>
                <w:sz w:val="20"/>
              </w:rPr>
              <w:t>Tên hệ thống</w:t>
            </w:r>
          </w:p>
        </w:tc>
        <w:tc>
          <w:tcPr>
            <w:tcW w:type="dxa" w:w="4705"/>
            <w:shd w:fill="FFFFFF"/>
            <w:tcMar>
              <w:top w:w="120" w:type="dxa"/>
              <w:start w:w="140" w:type="dxa"/>
              <w:bottom w:w="120" w:type="dxa"/>
              <w:end w:w="140" w:type="dxa"/>
            </w:tcMar>
            <w:tcBorders>
              <w:top w:val="single" w:sz="4" w:color="B7C9D6"/>
              <w:left w:val="single" w:sz="4" w:color="B7C9D6"/>
              <w:bottom w:val="single" w:sz="4" w:color="B7C9D6"/>
              <w:right w:val="single" w:sz="4" w:color="B7C9D6"/>
            </w:tcBorders>
            <w:vAlign w:val="center"/>
          </w:tcPr>
          <w:p>
            <w:pPr>
              <w:jc w:val="left"/>
            </w:pPr>
            <w:r>
              <w:rPr>
                <w:rFonts w:ascii="Arial" w:hAnsi="Arial" w:eastAsia="Arial"/>
                <w:color w:val="1F1F1F"/>
                <w:sz w:val="20"/>
              </w:rPr>
              <w:t>Study2Work (S2W)</w:t>
            </w:r>
          </w:p>
        </w:tc>
      </w:tr>
      <w:tr>
        <w:trPr>
          <w:cantSplit/>
        </w:trPr>
        <w:tc>
          <w:tcPr>
            <w:tcW w:type="dxa" w:w="4705"/>
            <w:shd w:fill="D9EAF7"/>
            <w:tcMar>
              <w:top w:w="120" w:type="dxa"/>
              <w:start w:w="140" w:type="dxa"/>
              <w:bottom w:w="120" w:type="dxa"/>
              <w:end w:w="140" w:type="dxa"/>
            </w:tcMar>
            <w:tcBorders>
              <w:top w:val="single" w:sz="4" w:color="B7C9D6"/>
              <w:left w:val="single" w:sz="4" w:color="B7C9D6"/>
              <w:bottom w:val="single" w:sz="4" w:color="B7C9D6"/>
              <w:right w:val="single" w:sz="4" w:color="B7C9D6"/>
            </w:tcBorders>
            <w:vAlign w:val="center"/>
          </w:tcPr>
          <w:p>
            <w:pPr>
              <w:jc w:val="left"/>
            </w:pPr>
            <w:r>
              <w:rPr>
                <w:rFonts w:ascii="Arial" w:hAnsi="Arial" w:eastAsia="Arial"/>
                <w:b/>
                <w:color w:val="17365D"/>
                <w:sz w:val="20"/>
              </w:rPr>
              <w:t>Phạm vi</w:t>
            </w:r>
          </w:p>
        </w:tc>
        <w:tc>
          <w:tcPr>
            <w:tcW w:type="dxa" w:w="4705"/>
            <w:shd w:fill="FFFFFF"/>
            <w:tcMar>
              <w:top w:w="120" w:type="dxa"/>
              <w:start w:w="140" w:type="dxa"/>
              <w:bottom w:w="120" w:type="dxa"/>
              <w:end w:w="140" w:type="dxa"/>
            </w:tcMar>
            <w:tcBorders>
              <w:top w:val="single" w:sz="4" w:color="B7C9D6"/>
              <w:left w:val="single" w:sz="4" w:color="B7C9D6"/>
              <w:bottom w:val="single" w:sz="4" w:color="B7C9D6"/>
              <w:right w:val="single" w:sz="4" w:color="B7C9D6"/>
            </w:tcBorders>
            <w:vAlign w:val="center"/>
          </w:tcPr>
          <w:p>
            <w:pPr>
              <w:jc w:val="left"/>
            </w:pPr>
            <w:r>
              <w:rPr>
                <w:rFonts w:ascii="Arial" w:hAnsi="Arial" w:eastAsia="Arial"/>
                <w:color w:val="1F1F1F"/>
                <w:sz w:val="20"/>
              </w:rPr>
              <w:t>Study và Work</w:t>
            </w:r>
          </w:p>
        </w:tc>
      </w:tr>
      <w:tr>
        <w:trPr>
          <w:cantSplit/>
        </w:trPr>
        <w:tc>
          <w:tcPr>
            <w:tcW w:type="dxa" w:w="4705"/>
            <w:shd w:fill="D9EAF7"/>
            <w:tcMar>
              <w:top w:w="120" w:type="dxa"/>
              <w:start w:w="140" w:type="dxa"/>
              <w:bottom w:w="120" w:type="dxa"/>
              <w:end w:w="140" w:type="dxa"/>
            </w:tcMar>
            <w:tcBorders>
              <w:top w:val="single" w:sz="4" w:color="B7C9D6"/>
              <w:left w:val="single" w:sz="4" w:color="B7C9D6"/>
              <w:bottom w:val="single" w:sz="4" w:color="B7C9D6"/>
              <w:right w:val="single" w:sz="4" w:color="B7C9D6"/>
            </w:tcBorders>
            <w:vAlign w:val="center"/>
          </w:tcPr>
          <w:p>
            <w:pPr>
              <w:jc w:val="left"/>
            </w:pPr>
            <w:r>
              <w:rPr>
                <w:rFonts w:ascii="Arial" w:hAnsi="Arial" w:eastAsia="Arial"/>
                <w:b/>
                <w:color w:val="17365D"/>
                <w:sz w:val="20"/>
              </w:rPr>
              <w:t>Mục đích tài liệu</w:t>
            </w:r>
          </w:p>
        </w:tc>
        <w:tc>
          <w:tcPr>
            <w:tcW w:type="dxa" w:w="4705"/>
            <w:shd w:fill="FFFFFF"/>
            <w:tcMar>
              <w:top w:w="120" w:type="dxa"/>
              <w:start w:w="140" w:type="dxa"/>
              <w:bottom w:w="120" w:type="dxa"/>
              <w:end w:w="140" w:type="dxa"/>
            </w:tcMar>
            <w:tcBorders>
              <w:top w:val="single" w:sz="4" w:color="B7C9D6"/>
              <w:left w:val="single" w:sz="4" w:color="B7C9D6"/>
              <w:bottom w:val="single" w:sz="4" w:color="B7C9D6"/>
              <w:right w:val="single" w:sz="4" w:color="B7C9D6"/>
            </w:tcBorders>
            <w:vAlign w:val="center"/>
          </w:tcPr>
          <w:p>
            <w:pPr>
              <w:jc w:val="left"/>
            </w:pPr>
            <w:r>
              <w:rPr>
                <w:rFonts w:ascii="Arial" w:hAnsi="Arial" w:eastAsia="Arial"/>
                <w:color w:val="1F1F1F"/>
                <w:sz w:val="20"/>
              </w:rPr>
              <w:t>Giới thiệu tổng quan cho giảng viên hướng dẫn</w:t>
            </w:r>
          </w:p>
        </w:tc>
      </w:tr>
      <w:tr>
        <w:trPr>
          <w:cantSplit/>
        </w:trPr>
        <w:tc>
          <w:tcPr>
            <w:tcW w:type="dxa" w:w="4705"/>
            <w:shd w:fill="D9EAF7"/>
            <w:tcMar>
              <w:top w:w="120" w:type="dxa"/>
              <w:start w:w="140" w:type="dxa"/>
              <w:bottom w:w="120" w:type="dxa"/>
              <w:end w:w="140" w:type="dxa"/>
            </w:tcMar>
            <w:tcBorders>
              <w:top w:val="single" w:sz="4" w:color="B7C9D6"/>
              <w:left w:val="single" w:sz="4" w:color="B7C9D6"/>
              <w:bottom w:val="single" w:sz="4" w:color="B7C9D6"/>
              <w:right w:val="single" w:sz="4" w:color="B7C9D6"/>
            </w:tcBorders>
            <w:vAlign w:val="center"/>
          </w:tcPr>
          <w:p>
            <w:pPr>
              <w:jc w:val="left"/>
            </w:pPr>
            <w:r>
              <w:rPr>
                <w:rFonts w:ascii="Arial" w:hAnsi="Arial" w:eastAsia="Arial"/>
                <w:b/>
                <w:color w:val="17365D"/>
                <w:sz w:val="20"/>
              </w:rPr>
              <w:t>Ngày cập nhật</w:t>
            </w:r>
          </w:p>
        </w:tc>
        <w:tc>
          <w:tcPr>
            <w:tcW w:type="dxa" w:w="4705"/>
            <w:shd w:fill="FFFFFF"/>
            <w:tcMar>
              <w:top w:w="120" w:type="dxa"/>
              <w:start w:w="140" w:type="dxa"/>
              <w:bottom w:w="120" w:type="dxa"/>
              <w:end w:w="140" w:type="dxa"/>
            </w:tcMar>
            <w:tcBorders>
              <w:top w:val="single" w:sz="4" w:color="B7C9D6"/>
              <w:left w:val="single" w:sz="4" w:color="B7C9D6"/>
              <w:bottom w:val="single" w:sz="4" w:color="B7C9D6"/>
              <w:right w:val="single" w:sz="4" w:color="B7C9D6"/>
            </w:tcBorders>
            <w:vAlign w:val="center"/>
          </w:tcPr>
          <w:p>
            <w:pPr>
              <w:jc w:val="left"/>
            </w:pPr>
            <w:r>
              <w:rPr>
                <w:rFonts w:ascii="Arial" w:hAnsi="Arial" w:eastAsia="Arial"/>
                <w:color w:val="1F1F1F"/>
                <w:sz w:val="20"/>
              </w:rPr>
              <w:t>21/07/2026</w:t>
            </w:r>
          </w:p>
        </w:tc>
      </w:tr>
    </w:tbl>
    <w:p>
      <w:pPr>
        <w:keepNext w:val="0"/>
        <w:spacing w:before="1400" w:after="80" w:line="240" w:lineRule="auto"/>
        <w:jc w:val="center"/>
      </w:pPr>
      <w:r>
        <w:rPr>
          <w:rFonts w:ascii="Times New Roman" w:hAnsi="Times New Roman" w:eastAsia="Times New Roman"/>
          <w:i/>
          <w:color w:val="666666"/>
          <w:sz w:val="22"/>
        </w:rPr>
        <w:t>Tài liệu được tổng hợp từ bộ Business Description của dự án</w:t>
      </w:r>
    </w:p>
    <w:p>
      <w:pPr>
        <w:keepNext w:val="0"/>
        <w:spacing w:before="0" w:after="0" w:line="240" w:lineRule="auto"/>
        <w:jc w:val="center"/>
      </w:pPr>
      <w:r>
        <w:rPr>
          <w:rFonts w:ascii="Times New Roman" w:hAnsi="Times New Roman" w:eastAsia="Times New Roman"/>
          <w:color w:val="666666"/>
          <w:sz w:val="22"/>
        </w:rPr>
        <w:t>Hà Nội, 2026</w:t>
      </w:r>
    </w:p>
    <w:p>
      <w:r>
        <w:br w:type="page"/>
      </w:r>
    </w:p>
    <w:p>
      <w:pPr>
        <w:pStyle w:val="Heading1"/>
      </w:pPr>
      <w:r>
        <w:rPr>
          <w:rFonts w:ascii="Times New Roman" w:hAnsi="Times New Roman" w:eastAsia="Times New Roman"/>
          <w:b/>
          <w:color w:val="17365D"/>
          <w:sz w:val="32"/>
        </w:rPr>
        <w:t>MỤC LỤC NỘI DUNG</w:t>
      </w:r>
    </w:p>
    <w:p>
      <w:pPr>
        <w:spacing w:after="80"/>
        <w:ind w:left="340"/>
      </w:pPr>
      <w:r>
        <w:rPr>
          <w:rFonts w:ascii="Times New Roman" w:hAnsi="Times New Roman" w:eastAsia="Times New Roman"/>
          <w:color w:val="1F1F1F"/>
          <w:sz w:val="24"/>
        </w:rPr>
        <w:t>1. Tổng quan dự án</w:t>
      </w:r>
    </w:p>
    <w:p>
      <w:pPr>
        <w:spacing w:after="80"/>
        <w:ind w:left="340"/>
      </w:pPr>
      <w:r>
        <w:rPr>
          <w:rFonts w:ascii="Times New Roman" w:hAnsi="Times New Roman" w:eastAsia="Times New Roman"/>
          <w:color w:val="1F1F1F"/>
          <w:sz w:val="24"/>
        </w:rPr>
        <w:t>2. Hệ thống Study</w:t>
      </w:r>
    </w:p>
    <w:p>
      <w:pPr>
        <w:spacing w:after="80"/>
        <w:ind w:left="340"/>
      </w:pPr>
      <w:r>
        <w:rPr>
          <w:rFonts w:ascii="Times New Roman" w:hAnsi="Times New Roman" w:eastAsia="Times New Roman"/>
          <w:color w:val="1F1F1F"/>
          <w:sz w:val="24"/>
        </w:rPr>
        <w:t>3. Hệ thống Work</w:t>
      </w:r>
    </w:p>
    <w:p>
      <w:pPr>
        <w:spacing w:after="80"/>
        <w:ind w:left="340"/>
      </w:pPr>
      <w:r>
        <w:rPr>
          <w:rFonts w:ascii="Times New Roman" w:hAnsi="Times New Roman" w:eastAsia="Times New Roman"/>
          <w:color w:val="1F1F1F"/>
          <w:sz w:val="24"/>
        </w:rPr>
        <w:t>4. Đối tượng sử dụng</w:t>
      </w:r>
    </w:p>
    <w:p>
      <w:pPr>
        <w:spacing w:after="80"/>
        <w:ind w:left="340"/>
      </w:pPr>
      <w:r>
        <w:rPr>
          <w:rFonts w:ascii="Times New Roman" w:hAnsi="Times New Roman" w:eastAsia="Times New Roman"/>
          <w:color w:val="1F1F1F"/>
          <w:sz w:val="24"/>
        </w:rPr>
        <w:t>5. Dữ liệu nghiệp vụ chính</w:t>
      </w:r>
    </w:p>
    <w:p>
      <w:pPr>
        <w:spacing w:after="80"/>
        <w:ind w:left="340"/>
      </w:pPr>
      <w:r>
        <w:rPr>
          <w:rFonts w:ascii="Times New Roman" w:hAnsi="Times New Roman" w:eastAsia="Times New Roman"/>
          <w:color w:val="1F1F1F"/>
          <w:sz w:val="24"/>
        </w:rPr>
        <w:t>6. Thiết kế và tài liệu dự án</w:t>
      </w:r>
    </w:p>
    <w:p>
      <w:pPr>
        <w:spacing w:after="80"/>
        <w:ind w:left="340"/>
      </w:pPr>
      <w:r>
        <w:rPr>
          <w:rFonts w:ascii="Times New Roman" w:hAnsi="Times New Roman" w:eastAsia="Times New Roman"/>
          <w:color w:val="1F1F1F"/>
          <w:sz w:val="24"/>
        </w:rPr>
        <w:t>7. Công nghệ dự kiến</w:t>
      </w:r>
    </w:p>
    <w:p>
      <w:pPr>
        <w:spacing w:after="80"/>
        <w:ind w:left="340"/>
      </w:pPr>
      <w:r>
        <w:rPr>
          <w:rFonts w:ascii="Times New Roman" w:hAnsi="Times New Roman" w:eastAsia="Times New Roman"/>
          <w:color w:val="1F1F1F"/>
          <w:sz w:val="24"/>
        </w:rPr>
        <w:t>8. Tiến độ hiện tại</w:t>
      </w:r>
    </w:p>
    <w:p>
      <w:pPr>
        <w:spacing w:after="80"/>
        <w:ind w:left="340"/>
      </w:pPr>
      <w:r>
        <w:rPr>
          <w:rFonts w:ascii="Times New Roman" w:hAnsi="Times New Roman" w:eastAsia="Times New Roman"/>
          <w:color w:val="1F1F1F"/>
          <w:sz w:val="24"/>
        </w:rPr>
        <w:t>9. Định hướng triển khai tiếp theo</w:t>
      </w:r>
    </w:p>
    <w:p>
      <w:pPr>
        <w:spacing w:after="80"/>
        <w:ind w:left="340"/>
      </w:pPr>
      <w:r>
        <w:rPr>
          <w:rFonts w:ascii="Times New Roman" w:hAnsi="Times New Roman" w:eastAsia="Times New Roman"/>
          <w:color w:val="1F1F1F"/>
          <w:sz w:val="24"/>
        </w:rPr>
        <w:t>10. Kết luận</w:t>
      </w:r>
    </w:p>
    <w:tbl>
      <w:tblPr>
        <w:tblW w:type="auto" w:w="0"/>
        <w:jc w:val="center"/>
        <w:tblLook w:firstColumn="1" w:firstRow="1" w:lastColumn="0" w:lastRow="0" w:noHBand="0" w:noVBand="1" w:val="04A0"/>
      </w:tblPr>
      <w:tblGrid>
        <w:gridCol w:w="9411"/>
      </w:tblGrid>
      <w:tr>
        <w:trPr>
          <w:cantSplit/>
        </w:trPr>
        <w:tc>
          <w:tcPr>
            <w:tcW w:type="dxa" w:w="9411"/>
            <w:shd w:fill="EAF3F8"/>
            <w:tcMar>
              <w:top w:w="140" w:type="dxa"/>
              <w:start w:w="180" w:type="dxa"/>
              <w:bottom w:w="140" w:type="dxa"/>
              <w:end w:w="180" w:type="dxa"/>
            </w:tcMar>
            <w:tcBorders>
              <w:top w:val="single" w:sz="2" w:color="D9EAF7"/>
              <w:left w:val="single" w:sz="18" w:color="2F75B5"/>
              <w:bottom w:val="single" w:sz="2" w:color="D9EAF7"/>
              <w:right w:val="single" w:sz="2" w:color="D9EAF7"/>
            </w:tcBorders>
          </w:tcPr>
          <w:p>
            <w:pPr>
              <w:jc w:val="both"/>
            </w:pPr>
            <w:r>
              <w:rPr>
                <w:rFonts w:ascii="Times New Roman" w:hAnsi="Times New Roman" w:eastAsia="Times New Roman"/>
                <w:color w:val="17365D"/>
                <w:sz w:val="22"/>
              </w:rPr>
              <w:t>Phạm vi tài liệu: giới thiệu toàn bộ định hướng của Study2Work, mô tả các nhóm chức năng chính và báo cáo tiến độ hiện tại của hai nhánh Study và Work.</w:t>
            </w:r>
          </w:p>
        </w:tc>
      </w:tr>
    </w:tbl>
    <w:p>
      <w:r>
        <w:br w:type="page"/>
      </w:r>
    </w:p>
    <w:p>
      <w:pPr>
        <w:pStyle w:val="Heading1"/>
      </w:pPr>
      <w:r>
        <w:rPr>
          <w:rFonts w:ascii="Times New Roman" w:hAnsi="Times New Roman" w:eastAsia="Times New Roman"/>
          <w:b/>
          <w:color w:val="17365D"/>
          <w:sz w:val="32"/>
        </w:rPr>
        <w:t>1. TỔNG QUAN DỰ ÁN</w:t>
      </w:r>
    </w:p>
    <w:p>
      <w:pPr>
        <w:keepNext w:val="0"/>
        <w:spacing w:before="0" w:after="100" w:line="300" w:lineRule="auto"/>
        <w:jc w:val="both"/>
      </w:pPr>
      <w:r>
        <w:rPr>
          <w:rFonts w:ascii="Times New Roman" w:hAnsi="Times New Roman" w:eastAsia="Times New Roman"/>
          <w:sz w:val="24"/>
        </w:rPr>
        <w:t>Study2Work - S2W là hệ thống kết hợp giữa đào tạo trực tuyến và định hướng việc làm trong lĩnh vực công nghệ thông tin.</w:t>
      </w:r>
    </w:p>
    <w:p>
      <w:pPr>
        <w:keepNext w:val="0"/>
        <w:spacing w:before="0" w:after="100" w:line="300" w:lineRule="auto"/>
        <w:jc w:val="both"/>
      </w:pPr>
      <w:r>
        <w:rPr>
          <w:rFonts w:ascii="Times New Roman" w:hAnsi="Times New Roman" w:eastAsia="Times New Roman"/>
          <w:sz w:val="24"/>
        </w:rPr>
        <w:t>Hệ thống được xây dựng nhằm giải quyết hai vấn đề chính:</w:t>
      </w:r>
    </w:p>
    <w:p>
      <w:pPr>
        <w:pStyle w:val="ListBullet"/>
        <w:spacing w:after="60" w:line="276" w:lineRule="auto"/>
        <w:ind w:left="340" w:hanging="142"/>
      </w:pPr>
      <w:r>
        <w:rPr>
          <w:rFonts w:ascii="Times New Roman" w:hAnsi="Times New Roman" w:eastAsia="Times New Roman"/>
          <w:sz w:val="24"/>
        </w:rPr>
        <w:t>Người mới học lập trình thường không biết bắt đầu từ đâu, học rời rạc và thiếu lộ trình rõ ràng.</w:t>
      </w:r>
    </w:p>
    <w:p>
      <w:pPr>
        <w:pStyle w:val="ListBullet"/>
        <w:spacing w:after="60" w:line="276" w:lineRule="auto"/>
        <w:ind w:left="340" w:hanging="142"/>
      </w:pPr>
      <w:r>
        <w:rPr>
          <w:rFonts w:ascii="Times New Roman" w:hAnsi="Times New Roman" w:eastAsia="Times New Roman"/>
          <w:sz w:val="24"/>
        </w:rPr>
        <w:t>Sau quá trình học, người học thiếu môi trường để ứng dụng kiến thức, tiếp cận dự án thực tế và cơ hội việc làm phù hợp.</w:t>
      </w:r>
    </w:p>
    <w:p>
      <w:pPr>
        <w:keepNext w:val="0"/>
        <w:spacing w:before="0" w:after="100" w:line="300" w:lineRule="auto"/>
        <w:jc w:val="both"/>
      </w:pPr>
      <w:r>
        <w:rPr>
          <w:rFonts w:ascii="Times New Roman" w:hAnsi="Times New Roman" w:eastAsia="Times New Roman"/>
          <w:sz w:val="24"/>
        </w:rPr>
        <w:t>Study2Work được chia thành hai hệ thống con:</w:t>
      </w:r>
    </w:p>
    <w:p>
      <w:pPr>
        <w:spacing w:after="60" w:line="276" w:lineRule="auto"/>
        <w:ind w:left="397" w:hanging="198"/>
      </w:pPr>
      <w:r>
        <w:rPr>
          <w:rFonts w:ascii="Times New Roman" w:hAnsi="Times New Roman" w:eastAsia="Times New Roman"/>
          <w:sz w:val="24"/>
        </w:rPr>
        <w:t>1.  Study: Quản lý quá trình học tập và phát triển năng lực.</w:t>
      </w:r>
    </w:p>
    <w:p>
      <w:pPr>
        <w:spacing w:after="60" w:line="276" w:lineRule="auto"/>
        <w:ind w:left="397" w:hanging="198"/>
      </w:pPr>
      <w:r>
        <w:rPr>
          <w:rFonts w:ascii="Times New Roman" w:hAnsi="Times New Roman" w:eastAsia="Times New Roman"/>
          <w:sz w:val="24"/>
        </w:rPr>
        <w:t>2.  Work: Hỗ trợ ứng dụng năng lực vào công việc và cơ hội nghề nghiệp.</w:t>
      </w:r>
    </w:p>
    <w:tbl>
      <w:tblPr>
        <w:tblW w:type="auto" w:w="0"/>
        <w:jc w:val="center"/>
        <w:tblLook w:firstColumn="1" w:firstRow="1" w:lastColumn="0" w:lastRow="0" w:noHBand="0" w:noVBand="1" w:val="04A0"/>
      </w:tblPr>
      <w:tblGrid>
        <w:gridCol w:w="2353"/>
        <w:gridCol w:w="2353"/>
        <w:gridCol w:w="2353"/>
        <w:gridCol w:w="2353"/>
      </w:tblGrid>
      <w:tr>
        <w:trPr>
          <w:cantSplit/>
        </w:trPr>
        <w:tc>
          <w:tcPr>
            <w:tcW w:type="dxa" w:w="2353"/>
            <w:shd w:fill="D9EAF7"/>
            <w:tcMar>
              <w:top w:w="150" w:type="dxa"/>
              <w:start w:w="80" w:type="dxa"/>
              <w:bottom w:w="150" w:type="dxa"/>
              <w:end w:w="80" w:type="dxa"/>
            </w:tcMar>
            <w:tcBorders>
              <w:top w:val="single" w:sz="4" w:color="2F75B5"/>
              <w:left w:val="single" w:sz="4" w:color="2F75B5"/>
              <w:bottom w:val="single" w:sz="4" w:color="2F75B5"/>
              <w:right w:val="single" w:sz="4" w:color="2F75B5"/>
            </w:tcBorders>
          </w:tcPr>
          <w:p>
            <w:pPr>
              <w:jc w:val="center"/>
            </w:pPr>
            <w:r>
              <w:rPr>
                <w:rFonts w:ascii="Arial" w:hAnsi="Arial" w:eastAsia="Arial"/>
                <w:b/>
                <w:color w:val="17365D"/>
                <w:sz w:val="18"/>
              </w:rPr>
              <w:t>HỌC TẬP</w:t>
            </w:r>
          </w:p>
        </w:tc>
        <w:tc>
          <w:tcPr>
            <w:tcW w:type="dxa" w:w="2353"/>
            <w:shd w:fill="EAF3F8"/>
            <w:tcMar>
              <w:top w:w="150" w:type="dxa"/>
              <w:start w:w="80" w:type="dxa"/>
              <w:bottom w:w="150" w:type="dxa"/>
              <w:end w:w="80" w:type="dxa"/>
            </w:tcMar>
            <w:tcBorders>
              <w:top w:val="single" w:sz="4" w:color="2F75B5"/>
              <w:left w:val="single" w:sz="4" w:color="2F75B5"/>
              <w:bottom w:val="single" w:sz="4" w:color="2F75B5"/>
              <w:right w:val="single" w:sz="4" w:color="2F75B5"/>
            </w:tcBorders>
          </w:tcPr>
          <w:p>
            <w:pPr>
              <w:jc w:val="center"/>
            </w:pPr>
            <w:r>
              <w:rPr>
                <w:rFonts w:ascii="Arial" w:hAnsi="Arial" w:eastAsia="Arial"/>
                <w:b/>
                <w:color w:val="17365D"/>
                <w:sz w:val="18"/>
              </w:rPr>
              <w:t>RÈN LUYỆN KỸ NĂNG</w:t>
            </w:r>
          </w:p>
        </w:tc>
        <w:tc>
          <w:tcPr>
            <w:tcW w:type="dxa" w:w="2353"/>
            <w:shd w:fill="D9EAF7"/>
            <w:tcMar>
              <w:top w:w="150" w:type="dxa"/>
              <w:start w:w="80" w:type="dxa"/>
              <w:bottom w:w="150" w:type="dxa"/>
              <w:end w:w="80" w:type="dxa"/>
            </w:tcMar>
            <w:tcBorders>
              <w:top w:val="single" w:sz="4" w:color="2F75B5"/>
              <w:left w:val="single" w:sz="4" w:color="2F75B5"/>
              <w:bottom w:val="single" w:sz="4" w:color="2F75B5"/>
              <w:right w:val="single" w:sz="4" w:color="2F75B5"/>
            </w:tcBorders>
          </w:tcPr>
          <w:p>
            <w:pPr>
              <w:jc w:val="center"/>
            </w:pPr>
            <w:r>
              <w:rPr>
                <w:rFonts w:ascii="Arial" w:hAnsi="Arial" w:eastAsia="Arial"/>
                <w:b/>
                <w:color w:val="17365D"/>
                <w:sz w:val="18"/>
              </w:rPr>
              <w:t>GHI NHẬN KẾT QUẢ</w:t>
            </w:r>
          </w:p>
        </w:tc>
        <w:tc>
          <w:tcPr>
            <w:tcW w:type="dxa" w:w="2353"/>
            <w:shd w:fill="EAF3F8"/>
            <w:tcMar>
              <w:top w:w="150" w:type="dxa"/>
              <w:start w:w="80" w:type="dxa"/>
              <w:bottom w:w="150" w:type="dxa"/>
              <w:end w:w="80" w:type="dxa"/>
            </w:tcMar>
            <w:tcBorders>
              <w:top w:val="single" w:sz="4" w:color="2F75B5"/>
              <w:left w:val="single" w:sz="4" w:color="2F75B5"/>
              <w:bottom w:val="single" w:sz="4" w:color="2F75B5"/>
              <w:right w:val="single" w:sz="4" w:color="2F75B5"/>
            </w:tcBorders>
          </w:tcPr>
          <w:p>
            <w:pPr>
              <w:jc w:val="center"/>
            </w:pPr>
            <w:r>
              <w:rPr>
                <w:rFonts w:ascii="Arial" w:hAnsi="Arial" w:eastAsia="Arial"/>
                <w:b/>
                <w:color w:val="17365D"/>
                <w:sz w:val="18"/>
              </w:rPr>
              <w:t>TIẾP CẬN VIỆC LÀM</w:t>
            </w:r>
          </w:p>
        </w:tc>
      </w:tr>
    </w:tbl>
    <w:p>
      <w:pPr>
        <w:keepNext w:val="0"/>
        <w:spacing w:before="0" w:after="100" w:line="300" w:lineRule="auto"/>
        <w:jc w:val="both"/>
      </w:pPr>
      <w:r>
        <w:rPr>
          <w:rFonts w:ascii="Times New Roman" w:hAnsi="Times New Roman" w:eastAsia="Times New Roman"/>
          <w:sz w:val="24"/>
        </w:rPr>
        <w:t>Mục tiêu tổng thể của dự án là tạo ra một quy trình liên tục từ học tập, thực hành, đánh giá năng lực đến tiếp cận cơ hội nghề nghiệp.</w:t>
      </w:r>
    </w:p>
    <w:p>
      <w:pPr>
        <w:pStyle w:val="Heading1"/>
      </w:pPr>
      <w:r>
        <w:rPr>
          <w:rFonts w:ascii="Times New Roman" w:hAnsi="Times New Roman" w:eastAsia="Times New Roman"/>
          <w:b/>
          <w:color w:val="17365D"/>
          <w:sz w:val="32"/>
        </w:rPr>
        <w:t>2. HỆ THỐNG STUDY</w:t>
      </w:r>
    </w:p>
    <w:p>
      <w:pPr>
        <w:pStyle w:val="Heading2"/>
      </w:pPr>
      <w:r>
        <w:rPr>
          <w:rFonts w:ascii="Times New Roman" w:hAnsi="Times New Roman" w:eastAsia="Times New Roman"/>
          <w:b/>
          <w:color w:val="2F75B5"/>
          <w:sz w:val="26"/>
        </w:rPr>
        <w:t>2.1. Mục tiêu</w:t>
      </w:r>
    </w:p>
    <w:p>
      <w:pPr>
        <w:keepNext w:val="0"/>
        <w:spacing w:before="0" w:after="100" w:line="300" w:lineRule="auto"/>
        <w:jc w:val="both"/>
      </w:pPr>
      <w:r>
        <w:rPr>
          <w:rFonts w:ascii="Times New Roman" w:hAnsi="Times New Roman" w:eastAsia="Times New Roman"/>
          <w:sz w:val="24"/>
        </w:rPr>
        <w:t>Study là nền tảng học lập trình trực tuyến, tập trung vào:</w:t>
      </w:r>
    </w:p>
    <w:p>
      <w:pPr>
        <w:pStyle w:val="ListBullet"/>
        <w:spacing w:after="60" w:line="276" w:lineRule="auto"/>
        <w:ind w:left="340" w:hanging="142"/>
      </w:pPr>
      <w:r>
        <w:rPr>
          <w:rFonts w:ascii="Times New Roman" w:hAnsi="Times New Roman" w:eastAsia="Times New Roman"/>
          <w:sz w:val="24"/>
        </w:rPr>
        <w:t>Sinh viên công nghệ thông tin.</w:t>
      </w:r>
    </w:p>
    <w:p>
      <w:pPr>
        <w:pStyle w:val="ListBullet"/>
        <w:spacing w:after="60" w:line="276" w:lineRule="auto"/>
        <w:ind w:left="340" w:hanging="142"/>
      </w:pPr>
      <w:r>
        <w:rPr>
          <w:rFonts w:ascii="Times New Roman" w:hAnsi="Times New Roman" w:eastAsia="Times New Roman"/>
          <w:sz w:val="24"/>
        </w:rPr>
        <w:t>Người mới bắt đầu học lập trình.</w:t>
      </w:r>
    </w:p>
    <w:p>
      <w:pPr>
        <w:pStyle w:val="ListBullet"/>
        <w:spacing w:after="60" w:line="276" w:lineRule="auto"/>
        <w:ind w:left="340" w:hanging="142"/>
      </w:pPr>
      <w:r>
        <w:rPr>
          <w:rFonts w:ascii="Times New Roman" w:hAnsi="Times New Roman" w:eastAsia="Times New Roman"/>
          <w:sz w:val="24"/>
        </w:rPr>
        <w:t>Người bị mất gốc kiến thức.</w:t>
      </w:r>
    </w:p>
    <w:p>
      <w:pPr>
        <w:pStyle w:val="ListBullet"/>
        <w:spacing w:after="60" w:line="276" w:lineRule="auto"/>
        <w:ind w:left="340" w:hanging="142"/>
      </w:pPr>
      <w:r>
        <w:rPr>
          <w:rFonts w:ascii="Times New Roman" w:hAnsi="Times New Roman" w:eastAsia="Times New Roman"/>
          <w:sz w:val="24"/>
        </w:rPr>
        <w:t>Người cần học theo một định hướng nghề nghiệp cụ thể.</w:t>
      </w:r>
    </w:p>
    <w:p>
      <w:pPr>
        <w:keepNext w:val="0"/>
        <w:spacing w:before="0" w:after="100" w:line="300" w:lineRule="auto"/>
        <w:jc w:val="both"/>
      </w:pPr>
      <w:r>
        <w:rPr>
          <w:rFonts w:ascii="Times New Roman" w:hAnsi="Times New Roman" w:eastAsia="Times New Roman"/>
          <w:sz w:val="24"/>
        </w:rPr>
        <w:t>Thay vì để người học tự tìm kiếm và ghép nhiều nguồn tài liệu khác nhau, hệ thống cung cấp các lộ trình đã được quản trị viên xây dựng theo mục tiêu cụ thể như:</w:t>
      </w:r>
    </w:p>
    <w:p>
      <w:pPr>
        <w:pStyle w:val="ListBullet"/>
        <w:spacing w:after="60" w:line="276" w:lineRule="auto"/>
        <w:ind w:left="340" w:hanging="142"/>
      </w:pPr>
      <w:r>
        <w:rPr>
          <w:rFonts w:ascii="Times New Roman" w:hAnsi="Times New Roman" w:eastAsia="Times New Roman"/>
          <w:sz w:val="24"/>
        </w:rPr>
        <w:t>Nhập môn lập trình.</w:t>
      </w:r>
    </w:p>
    <w:p>
      <w:pPr>
        <w:pStyle w:val="ListBullet"/>
        <w:spacing w:after="60" w:line="276" w:lineRule="auto"/>
        <w:ind w:left="340" w:hanging="142"/>
      </w:pPr>
      <w:r>
        <w:rPr>
          <w:rFonts w:ascii="Times New Roman" w:hAnsi="Times New Roman" w:eastAsia="Times New Roman"/>
          <w:sz w:val="24"/>
        </w:rPr>
        <w:t>Frontend Developer.</w:t>
      </w:r>
    </w:p>
    <w:p>
      <w:pPr>
        <w:pStyle w:val="ListBullet"/>
        <w:spacing w:after="60" w:line="276" w:lineRule="auto"/>
        <w:ind w:left="340" w:hanging="142"/>
      </w:pPr>
      <w:r>
        <w:rPr>
          <w:rFonts w:ascii="Times New Roman" w:hAnsi="Times New Roman" w:eastAsia="Times New Roman"/>
          <w:sz w:val="24"/>
        </w:rPr>
        <w:t>Backend Developer.</w:t>
      </w:r>
    </w:p>
    <w:p>
      <w:pPr>
        <w:pStyle w:val="ListBullet"/>
        <w:spacing w:after="60" w:line="276" w:lineRule="auto"/>
        <w:ind w:left="340" w:hanging="142"/>
      </w:pPr>
      <w:r>
        <w:rPr>
          <w:rFonts w:ascii="Times New Roman" w:hAnsi="Times New Roman" w:eastAsia="Times New Roman"/>
          <w:sz w:val="24"/>
        </w:rPr>
        <w:t>Full-stack Developer.</w:t>
      </w:r>
    </w:p>
    <w:p>
      <w:pPr>
        <w:pStyle w:val="ListBullet"/>
        <w:spacing w:after="60" w:line="276" w:lineRule="auto"/>
        <w:ind w:left="340" w:hanging="142"/>
      </w:pPr>
      <w:r>
        <w:rPr>
          <w:rFonts w:ascii="Times New Roman" w:hAnsi="Times New Roman" w:eastAsia="Times New Roman"/>
          <w:sz w:val="24"/>
        </w:rPr>
        <w:t>Flutter Developer.</w:t>
      </w:r>
    </w:p>
    <w:p>
      <w:pPr>
        <w:pStyle w:val="ListBullet"/>
        <w:spacing w:after="60" w:line="276" w:lineRule="auto"/>
        <w:ind w:left="340" w:hanging="142"/>
      </w:pPr>
      <w:r>
        <w:rPr>
          <w:rFonts w:ascii="Times New Roman" w:hAnsi="Times New Roman" w:eastAsia="Times New Roman"/>
          <w:sz w:val="24"/>
        </w:rPr>
        <w:t>Cấu trúc dữ liệu và giải thuật.</w:t>
      </w:r>
    </w:p>
    <w:p>
      <w:pPr>
        <w:pStyle w:val="Heading2"/>
      </w:pPr>
      <w:r>
        <w:rPr>
          <w:rFonts w:ascii="Times New Roman" w:hAnsi="Times New Roman" w:eastAsia="Times New Roman"/>
          <w:b/>
          <w:color w:val="2F75B5"/>
          <w:sz w:val="26"/>
        </w:rPr>
        <w:t>2.2. Cấu trúc nội dung học tập</w:t>
      </w:r>
    </w:p>
    <w:p>
      <w:pPr>
        <w:keepNext w:val="0"/>
        <w:spacing w:before="0" w:after="100" w:line="300" w:lineRule="auto"/>
        <w:jc w:val="both"/>
      </w:pPr>
      <w:r>
        <w:rPr>
          <w:rFonts w:ascii="Times New Roman" w:hAnsi="Times New Roman" w:eastAsia="Times New Roman"/>
          <w:sz w:val="24"/>
        </w:rPr>
        <w:t>Nội dung trong Study được tổ chức theo cấu trúc:</w:t>
      </w:r>
    </w:p>
    <w:tbl>
      <w:tblPr>
        <w:tblW w:type="auto" w:w="0"/>
        <w:jc w:val="center"/>
        <w:tblLook w:firstColumn="1" w:firstRow="1" w:lastColumn="0" w:lastRow="0" w:noHBand="0" w:noVBand="1" w:val="04A0"/>
      </w:tblPr>
      <w:tblGrid>
        <w:gridCol w:w="2353"/>
        <w:gridCol w:w="2353"/>
        <w:gridCol w:w="2353"/>
        <w:gridCol w:w="2353"/>
      </w:tblGrid>
      <w:tr>
        <w:trPr>
          <w:cantSplit/>
        </w:trPr>
        <w:tc>
          <w:tcPr>
            <w:tcW w:type="dxa" w:w="2353"/>
            <w:shd w:fill="17365D"/>
            <w:tcMar>
              <w:top w:w="130" w:type="dxa"/>
              <w:start w:w="70" w:type="dxa"/>
              <w:bottom w:w="130" w:type="dxa"/>
              <w:end w:w="70" w:type="dxa"/>
            </w:tcMar>
            <w:tcBorders>
              <w:top w:val="single" w:sz="4" w:color="FFFFFF"/>
              <w:left w:val="single" w:sz="4" w:color="FFFFFF"/>
              <w:bottom w:val="single" w:sz="4" w:color="FFFFFF"/>
              <w:right w:val="single" w:sz="4" w:color="FFFFFF"/>
            </w:tcBorders>
          </w:tcPr>
          <w:p>
            <w:pPr>
              <w:jc w:val="center"/>
            </w:pPr>
            <w:r>
              <w:rPr>
                <w:rFonts w:ascii="Arial" w:hAnsi="Arial" w:eastAsia="Arial"/>
                <w:b/>
                <w:color w:val="FFFFFF"/>
                <w:sz w:val="18"/>
              </w:rPr>
              <w:t>LỘ TRÌNH HỌC</w:t>
            </w:r>
          </w:p>
        </w:tc>
        <w:tc>
          <w:tcPr>
            <w:tcW w:type="dxa" w:w="2353"/>
            <w:shd w:fill="2F75B5"/>
            <w:tcMar>
              <w:top w:w="130" w:type="dxa"/>
              <w:start w:w="70" w:type="dxa"/>
              <w:bottom w:w="130" w:type="dxa"/>
              <w:end w:w="70" w:type="dxa"/>
            </w:tcMar>
            <w:tcBorders>
              <w:top w:val="single" w:sz="4" w:color="FFFFFF"/>
              <w:left w:val="single" w:sz="4" w:color="FFFFFF"/>
              <w:bottom w:val="single" w:sz="4" w:color="FFFFFF"/>
              <w:right w:val="single" w:sz="4" w:color="FFFFFF"/>
            </w:tcBorders>
          </w:tcPr>
          <w:p>
            <w:pPr>
              <w:jc w:val="center"/>
            </w:pPr>
            <w:r>
              <w:rPr>
                <w:rFonts w:ascii="Arial" w:hAnsi="Arial" w:eastAsia="Arial"/>
                <w:b/>
                <w:color w:val="FFFFFF"/>
                <w:sz w:val="18"/>
              </w:rPr>
              <w:t>KHÓA HỌC</w:t>
            </w:r>
          </w:p>
        </w:tc>
        <w:tc>
          <w:tcPr>
            <w:tcW w:type="dxa" w:w="2353"/>
            <w:shd w:fill="D9EAF7"/>
            <w:tcMar>
              <w:top w:w="130" w:type="dxa"/>
              <w:start w:w="70" w:type="dxa"/>
              <w:bottom w:w="130" w:type="dxa"/>
              <w:end w:w="70" w:type="dxa"/>
            </w:tcMar>
            <w:tcBorders>
              <w:top w:val="single" w:sz="4" w:color="FFFFFF"/>
              <w:left w:val="single" w:sz="4" w:color="FFFFFF"/>
              <w:bottom w:val="single" w:sz="4" w:color="FFFFFF"/>
              <w:right w:val="single" w:sz="4" w:color="FFFFFF"/>
            </w:tcBorders>
          </w:tcPr>
          <w:p>
            <w:pPr>
              <w:jc w:val="center"/>
            </w:pPr>
            <w:r>
              <w:rPr>
                <w:rFonts w:ascii="Arial" w:hAnsi="Arial" w:eastAsia="Arial"/>
                <w:b/>
                <w:color w:val="17365D"/>
                <w:sz w:val="18"/>
              </w:rPr>
              <w:t>CHƯƠNG</w:t>
            </w:r>
          </w:p>
        </w:tc>
        <w:tc>
          <w:tcPr>
            <w:tcW w:type="dxa" w:w="2353"/>
            <w:shd w:fill="EAF3F8"/>
            <w:tcMar>
              <w:top w:w="130" w:type="dxa"/>
              <w:start w:w="70" w:type="dxa"/>
              <w:bottom w:w="130" w:type="dxa"/>
              <w:end w:w="70" w:type="dxa"/>
            </w:tcMar>
            <w:tcBorders>
              <w:top w:val="single" w:sz="4" w:color="FFFFFF"/>
              <w:left w:val="single" w:sz="4" w:color="FFFFFF"/>
              <w:bottom w:val="single" w:sz="4" w:color="FFFFFF"/>
              <w:right w:val="single" w:sz="4" w:color="FFFFFF"/>
            </w:tcBorders>
          </w:tcPr>
          <w:p>
            <w:pPr>
              <w:jc w:val="center"/>
            </w:pPr>
            <w:r>
              <w:rPr>
                <w:rFonts w:ascii="Arial" w:hAnsi="Arial" w:eastAsia="Arial"/>
                <w:b/>
                <w:color w:val="17365D"/>
                <w:sz w:val="18"/>
              </w:rPr>
              <w:t>BÀI HỌC VÀ BÀI TẬP</w:t>
            </w:r>
          </w:p>
        </w:tc>
      </w:tr>
    </w:tbl>
    <w:p>
      <w:pPr>
        <w:pStyle w:val="ListBullet"/>
        <w:spacing w:after="60" w:line="276" w:lineRule="auto"/>
        <w:ind w:left="340" w:hanging="142"/>
      </w:pPr>
      <w:r>
        <w:rPr>
          <w:rFonts w:ascii="Times New Roman" w:hAnsi="Times New Roman" w:eastAsia="Times New Roman"/>
          <w:sz w:val="24"/>
        </w:rPr>
        <w:t>Lộ trình học xác định toàn bộ kiến thức cần học để đạt một mục tiêu.</w:t>
      </w:r>
    </w:p>
    <w:p>
      <w:pPr>
        <w:pStyle w:val="ListBullet"/>
        <w:spacing w:after="60" w:line="276" w:lineRule="auto"/>
        <w:ind w:left="340" w:hanging="142"/>
      </w:pPr>
      <w:r>
        <w:rPr>
          <w:rFonts w:ascii="Times New Roman" w:hAnsi="Times New Roman" w:eastAsia="Times New Roman"/>
          <w:sz w:val="24"/>
        </w:rPr>
        <w:t>Khóa học cung cấp kiến thức về một công nghệ hoặc chủ đề cụ thể.</w:t>
      </w:r>
    </w:p>
    <w:p>
      <w:pPr>
        <w:pStyle w:val="ListBullet"/>
        <w:spacing w:after="60" w:line="276" w:lineRule="auto"/>
        <w:ind w:left="340" w:hanging="142"/>
      </w:pPr>
      <w:r>
        <w:rPr>
          <w:rFonts w:ascii="Times New Roman" w:hAnsi="Times New Roman" w:eastAsia="Times New Roman"/>
          <w:sz w:val="24"/>
        </w:rPr>
        <w:t>Chương chia khóa học thành các nhóm kiến thức nhỏ.</w:t>
      </w:r>
    </w:p>
    <w:p>
      <w:pPr>
        <w:pStyle w:val="ListBullet"/>
        <w:spacing w:after="60" w:line="276" w:lineRule="auto"/>
        <w:ind w:left="340" w:hanging="142"/>
      </w:pPr>
      <w:r>
        <w:rPr>
          <w:rFonts w:ascii="Times New Roman" w:hAnsi="Times New Roman" w:eastAsia="Times New Roman"/>
          <w:sz w:val="24"/>
        </w:rPr>
        <w:t>Bài học chứa video, bài đọc, tài liệu và ví dụ thực hành.</w:t>
      </w:r>
    </w:p>
    <w:p>
      <w:pPr>
        <w:pStyle w:val="ListBullet"/>
        <w:spacing w:after="60" w:line="276" w:lineRule="auto"/>
        <w:ind w:left="340" w:hanging="142"/>
      </w:pPr>
      <w:r>
        <w:rPr>
          <w:rFonts w:ascii="Times New Roman" w:hAnsi="Times New Roman" w:eastAsia="Times New Roman"/>
          <w:sz w:val="24"/>
        </w:rPr>
        <w:t>Bài tập dùng để kiểm tra và củng cố kiến thức của học viên.</w:t>
      </w:r>
    </w:p>
    <w:p>
      <w:pPr>
        <w:pStyle w:val="Heading2"/>
      </w:pPr>
      <w:r>
        <w:rPr>
          <w:rFonts w:ascii="Times New Roman" w:hAnsi="Times New Roman" w:eastAsia="Times New Roman"/>
          <w:b/>
          <w:color w:val="2F75B5"/>
          <w:sz w:val="26"/>
        </w:rPr>
        <w:t>2.3. Luồng hoạt động chính</w:t>
      </w:r>
    </w:p>
    <w:p>
      <w:pPr>
        <w:spacing w:after="60" w:line="276" w:lineRule="auto"/>
        <w:ind w:left="397" w:hanging="198"/>
      </w:pPr>
      <w:r>
        <w:rPr>
          <w:rFonts w:ascii="Times New Roman" w:hAnsi="Times New Roman" w:eastAsia="Times New Roman"/>
          <w:sz w:val="24"/>
        </w:rPr>
        <w:t>1.  Khách truy cập xem danh sách lộ trình và khóa học.</w:t>
      </w:r>
    </w:p>
    <w:p>
      <w:pPr>
        <w:spacing w:after="60" w:line="276" w:lineRule="auto"/>
        <w:ind w:left="397" w:hanging="198"/>
      </w:pPr>
      <w:r>
        <w:rPr>
          <w:rFonts w:ascii="Times New Roman" w:hAnsi="Times New Roman" w:eastAsia="Times New Roman"/>
          <w:sz w:val="24"/>
        </w:rPr>
        <w:t>2.  Người dùng đăng ký và xác thực tài khoản.</w:t>
      </w:r>
    </w:p>
    <w:p>
      <w:pPr>
        <w:spacing w:after="60" w:line="276" w:lineRule="auto"/>
        <w:ind w:left="397" w:hanging="198"/>
      </w:pPr>
      <w:r>
        <w:rPr>
          <w:rFonts w:ascii="Times New Roman" w:hAnsi="Times New Roman" w:eastAsia="Times New Roman"/>
          <w:sz w:val="24"/>
        </w:rPr>
        <w:t>3.  Học viên hoàn thành onboarding.</w:t>
      </w:r>
    </w:p>
    <w:p>
      <w:pPr>
        <w:spacing w:after="60" w:line="276" w:lineRule="auto"/>
        <w:ind w:left="397" w:hanging="198"/>
      </w:pPr>
      <w:r>
        <w:rPr>
          <w:rFonts w:ascii="Times New Roman" w:hAnsi="Times New Roman" w:eastAsia="Times New Roman"/>
          <w:sz w:val="24"/>
        </w:rPr>
        <w:t>4.  Hệ thống thu thập nền tảng, mục tiêu và thời gian học.</w:t>
      </w:r>
    </w:p>
    <w:p>
      <w:pPr>
        <w:spacing w:after="60" w:line="276" w:lineRule="auto"/>
        <w:ind w:left="397" w:hanging="198"/>
      </w:pPr>
      <w:r>
        <w:rPr>
          <w:rFonts w:ascii="Times New Roman" w:hAnsi="Times New Roman" w:eastAsia="Times New Roman"/>
          <w:sz w:val="24"/>
        </w:rPr>
        <w:t>5.  Hệ thống đề xuất các lộ trình phù hợp.</w:t>
      </w:r>
    </w:p>
    <w:p>
      <w:pPr>
        <w:spacing w:after="60" w:line="276" w:lineRule="auto"/>
        <w:ind w:left="397" w:hanging="198"/>
      </w:pPr>
      <w:r>
        <w:rPr>
          <w:rFonts w:ascii="Times New Roman" w:hAnsi="Times New Roman" w:eastAsia="Times New Roman"/>
          <w:sz w:val="24"/>
        </w:rPr>
        <w:t>6.  Học viên lựa chọn và kích hoạt một lộ trình.</w:t>
      </w:r>
    </w:p>
    <w:p>
      <w:pPr>
        <w:spacing w:after="60" w:line="276" w:lineRule="auto"/>
        <w:ind w:left="397" w:hanging="198"/>
      </w:pPr>
      <w:r>
        <w:rPr>
          <w:rFonts w:ascii="Times New Roman" w:hAnsi="Times New Roman" w:eastAsia="Times New Roman"/>
          <w:sz w:val="24"/>
        </w:rPr>
        <w:t>7.  Học viên học các khóa học theo thứ tự được cấu hình.</w:t>
      </w:r>
    </w:p>
    <w:p>
      <w:pPr>
        <w:spacing w:after="60" w:line="276" w:lineRule="auto"/>
        <w:ind w:left="397" w:hanging="198"/>
      </w:pPr>
      <w:r>
        <w:rPr>
          <w:rFonts w:ascii="Times New Roman" w:hAnsi="Times New Roman" w:eastAsia="Times New Roman"/>
          <w:sz w:val="24"/>
        </w:rPr>
        <w:t>8.  Học viên xem bài giảng, đọc tài liệu và làm bài tập.</w:t>
      </w:r>
    </w:p>
    <w:p>
      <w:pPr>
        <w:spacing w:after="60" w:line="276" w:lineRule="auto"/>
        <w:ind w:left="397" w:hanging="198"/>
      </w:pPr>
      <w:r>
        <w:rPr>
          <w:rFonts w:ascii="Times New Roman" w:hAnsi="Times New Roman" w:eastAsia="Times New Roman"/>
          <w:sz w:val="24"/>
        </w:rPr>
        <w:t>9.  Hệ thống tự động cập nhật tiến độ.</w:t>
      </w:r>
    </w:p>
    <w:p>
      <w:pPr>
        <w:spacing w:after="60" w:line="276" w:lineRule="auto"/>
        <w:ind w:left="397" w:hanging="198"/>
      </w:pPr>
      <w:r>
        <w:rPr>
          <w:rFonts w:ascii="Times New Roman" w:hAnsi="Times New Roman" w:eastAsia="Times New Roman"/>
          <w:sz w:val="24"/>
        </w:rPr>
        <w:t>10.  Khi hoàn thành lộ trình, học viên được phép lựa chọn lộ trình tiếp theo.</w:t>
      </w:r>
    </w:p>
    <w:p>
      <w:pPr>
        <w:pStyle w:val="Heading2"/>
      </w:pPr>
      <w:r>
        <w:rPr>
          <w:rFonts w:ascii="Times New Roman" w:hAnsi="Times New Roman" w:eastAsia="Times New Roman"/>
          <w:b/>
          <w:color w:val="2F75B5"/>
          <w:sz w:val="26"/>
        </w:rPr>
        <w:t>2.4. Các module chính</w:t>
      </w:r>
    </w:p>
    <w:tbl>
      <w:tblPr>
        <w:tblW w:type="auto" w:w="0"/>
        <w:jc w:val="center"/>
        <w:tblLayout w:type="autofit"/>
        <w:tblLook w:firstColumn="1" w:firstRow="1" w:lastColumn="0" w:lastRow="0" w:noHBand="0" w:noVBand="1" w:val="04A0"/>
      </w:tblPr>
      <w:tblGrid>
        <w:gridCol w:w="4705"/>
        <w:gridCol w:w="4705"/>
      </w:tblGrid>
      <w:tr>
        <w:trPr>
          <w:tblHeader w:val="true"/>
          <w:cantSplit/>
        </w:trPr>
        <w:tc>
          <w:tcPr>
            <w:tcW w:type="dxa" w:w="4705"/>
            <w:shd w:fill="17365D"/>
            <w:tcMar>
              <w:top w:w="100" w:type="dxa"/>
              <w:start w:w="100" w:type="dxa"/>
              <w:bottom w:w="100" w:type="dxa"/>
              <w:end w:w="100" w:type="dxa"/>
            </w:tcMar>
          </w:tcPr>
          <w:p>
            <w:pPr>
              <w:jc w:val="center"/>
            </w:pPr>
            <w:r>
              <w:rPr>
                <w:rFonts w:ascii="Arial" w:hAnsi="Arial" w:eastAsia="Arial"/>
                <w:b/>
                <w:color w:val="FFFFFF"/>
                <w:sz w:val="18"/>
              </w:rPr>
              <w:t>STT</w:t>
            </w:r>
          </w:p>
        </w:tc>
        <w:tc>
          <w:tcPr>
            <w:tcW w:type="dxa" w:w="4705"/>
            <w:shd w:fill="17365D"/>
            <w:tcMar>
              <w:top w:w="100" w:type="dxa"/>
              <w:start w:w="100" w:type="dxa"/>
              <w:bottom w:w="100" w:type="dxa"/>
              <w:end w:w="100" w:type="dxa"/>
            </w:tcMar>
          </w:tcPr>
          <w:p>
            <w:pPr>
              <w:jc w:val="center"/>
            </w:pPr>
            <w:r>
              <w:rPr>
                <w:rFonts w:ascii="Arial" w:hAnsi="Arial" w:eastAsia="Arial"/>
                <w:b/>
                <w:color w:val="FFFFFF"/>
                <w:sz w:val="18"/>
              </w:rPr>
              <w:t>MODULE NGHIỆP VỤ</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Times New Roman"/>
                <w:sz w:val="20"/>
              </w:rPr>
              <w:t>1</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Danh mục lộ trình và khóa học công khai.</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pPr>
              <w:jc w:val="center"/>
            </w:pPr>
            <w:r>
              <w:rPr>
                <w:rFonts w:ascii="Times New Roman" w:hAnsi="Times New Roman" w:eastAsia="Times New Roman"/>
                <w:sz w:val="20"/>
              </w:rPr>
              <w:t>2</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sz w:val="20"/>
              </w:rPr>
              <w:t>Tài khoản, xác thực và hồ sơ học viên.</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Times New Roman"/>
                <w:sz w:val="20"/>
              </w:rPr>
              <w:t>3</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Onboarding và thu thập mục tiêu học tập.</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pPr>
              <w:jc w:val="center"/>
            </w:pPr>
            <w:r>
              <w:rPr>
                <w:rFonts w:ascii="Times New Roman" w:hAnsi="Times New Roman" w:eastAsia="Times New Roman"/>
                <w:sz w:val="20"/>
              </w:rPr>
              <w:t>4</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sz w:val="20"/>
              </w:rPr>
              <w:t>Quản lý và kích hoạt lộ trình học.</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Times New Roman"/>
                <w:sz w:val="20"/>
              </w:rPr>
              <w:t>5</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Quản lý khóa học, chương, bài học và tài nguyên.</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pPr>
              <w:jc w:val="center"/>
            </w:pPr>
            <w:r>
              <w:rPr>
                <w:rFonts w:ascii="Times New Roman" w:hAnsi="Times New Roman" w:eastAsia="Times New Roman"/>
                <w:sz w:val="20"/>
              </w:rPr>
              <w:t>6</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sz w:val="20"/>
              </w:rPr>
              <w:t>Bài tập, nộp bài, chấm bài và phản hồi.</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Times New Roman"/>
                <w:sz w:val="20"/>
              </w:rPr>
              <w:t>7</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Theo dõi tiến độ và điều kiện hoàn thành.</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pPr>
              <w:jc w:val="center"/>
            </w:pPr>
            <w:r>
              <w:rPr>
                <w:rFonts w:ascii="Times New Roman" w:hAnsi="Times New Roman" w:eastAsia="Times New Roman"/>
                <w:sz w:val="20"/>
              </w:rPr>
              <w:t>8</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sz w:val="20"/>
              </w:rPr>
              <w:t>Cộng đồng học tập thông qua nhóm Zalo.</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Times New Roman"/>
                <w:sz w:val="20"/>
              </w:rPr>
              <w:t>9</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Thông báo học tập và thông báo hệ thống.</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pPr>
              <w:jc w:val="center"/>
            </w:pPr>
            <w:r>
              <w:rPr>
                <w:rFonts w:ascii="Times New Roman" w:hAnsi="Times New Roman" w:eastAsia="Times New Roman"/>
                <w:sz w:val="20"/>
              </w:rPr>
              <w:t>10</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sz w:val="20"/>
              </w:rPr>
              <w:t>Quản trị nội dung.</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Times New Roman"/>
                <w:sz w:val="20"/>
              </w:rPr>
              <w:t>11</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Quản lý học viên và xử lý trường hợp ngoại lệ.</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pPr>
              <w:jc w:val="center"/>
            </w:pPr>
            <w:r>
              <w:rPr>
                <w:rFonts w:ascii="Times New Roman" w:hAnsi="Times New Roman" w:eastAsia="Times New Roman"/>
                <w:sz w:val="20"/>
              </w:rPr>
              <w:t>12</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sz w:val="20"/>
              </w:rPr>
              <w:t>Báo cáo và chỉ số vận hành.</w:t>
            </w:r>
          </w:p>
        </w:tc>
      </w:tr>
      <w:tr>
        <w:trPr>
          <w:cantSplit/>
        </w:trPr>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pPr>
              <w:jc w:val="center"/>
            </w:pPr>
            <w:r>
              <w:rPr>
                <w:rFonts w:ascii="Times New Roman" w:hAnsi="Times New Roman" w:eastAsia="Times New Roman"/>
                <w:sz w:val="20"/>
              </w:rPr>
              <w:t>13</w:t>
            </w:r>
          </w:p>
        </w:tc>
        <w:tc>
          <w:tcPr>
            <w:tcW w:type="dxa" w:w="4705"/>
            <w:tcMar>
              <w:top w:w="85" w:type="dxa"/>
              <w:start w:w="100" w:type="dxa"/>
              <w:bottom w:w="85"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Vai trò, phân quyền và audit log.</w:t>
            </w:r>
          </w:p>
        </w:tc>
      </w:tr>
    </w:tbl>
    <w:p>
      <w:pPr>
        <w:pStyle w:val="Heading2"/>
      </w:pPr>
      <w:r>
        <w:rPr>
          <w:rFonts w:ascii="Times New Roman" w:hAnsi="Times New Roman" w:eastAsia="Times New Roman"/>
          <w:b/>
          <w:color w:val="2F75B5"/>
          <w:sz w:val="26"/>
        </w:rPr>
        <w:t>2.5. Quy tắc nghiệp vụ quan trọng</w:t>
      </w:r>
    </w:p>
    <w:p>
      <w:pPr>
        <w:pStyle w:val="ListBullet"/>
        <w:spacing w:after="60" w:line="276" w:lineRule="auto"/>
        <w:ind w:left="340" w:hanging="142"/>
      </w:pPr>
      <w:r>
        <w:rPr>
          <w:rFonts w:ascii="Times New Roman" w:hAnsi="Times New Roman" w:eastAsia="Times New Roman"/>
          <w:sz w:val="24"/>
        </w:rPr>
        <w:t>Học viên phải xác thực tài khoản và hoàn thành onboarding trước khi bắt đầu học.</w:t>
      </w:r>
    </w:p>
    <w:p>
      <w:pPr>
        <w:pStyle w:val="ListBullet"/>
        <w:spacing w:after="60" w:line="276" w:lineRule="auto"/>
        <w:ind w:left="340" w:hanging="142"/>
      </w:pPr>
      <w:r>
        <w:rPr>
          <w:rFonts w:ascii="Times New Roman" w:hAnsi="Times New Roman" w:eastAsia="Times New Roman"/>
          <w:sz w:val="24"/>
        </w:rPr>
        <w:t>Mỗi học viên chỉ có tối đa một lộ trình đang hoạt động tại một thời điểm.</w:t>
      </w:r>
    </w:p>
    <w:p>
      <w:pPr>
        <w:pStyle w:val="ListBullet"/>
        <w:spacing w:after="60" w:line="276" w:lineRule="auto"/>
        <w:ind w:left="340" w:hanging="142"/>
      </w:pPr>
      <w:r>
        <w:rPr>
          <w:rFonts w:ascii="Times New Roman" w:hAnsi="Times New Roman" w:eastAsia="Times New Roman"/>
          <w:sz w:val="24"/>
        </w:rPr>
        <w:t>Học viên phải hoàn thành lộ trình hiện tại trước khi kích hoạt lộ trình mới.</w:t>
      </w:r>
    </w:p>
    <w:p>
      <w:pPr>
        <w:pStyle w:val="ListBullet"/>
        <w:spacing w:after="60" w:line="276" w:lineRule="auto"/>
        <w:ind w:left="340" w:hanging="142"/>
      </w:pPr>
      <w:r>
        <w:rPr>
          <w:rFonts w:ascii="Times New Roman" w:hAnsi="Times New Roman" w:eastAsia="Times New Roman"/>
          <w:sz w:val="24"/>
        </w:rPr>
        <w:t>Học viên không tự tạo lộ trình; lộ trình do quản trị viên xây dựng và xuất bản.</w:t>
      </w:r>
    </w:p>
    <w:p>
      <w:pPr>
        <w:pStyle w:val="ListBullet"/>
        <w:spacing w:after="60" w:line="276" w:lineRule="auto"/>
        <w:ind w:left="340" w:hanging="142"/>
      </w:pPr>
      <w:r>
        <w:rPr>
          <w:rFonts w:ascii="Times New Roman" w:hAnsi="Times New Roman" w:eastAsia="Times New Roman"/>
          <w:sz w:val="24"/>
        </w:rPr>
        <w:t>Tiến độ chỉ được tính từ các nội dung bắt buộc.</w:t>
      </w:r>
    </w:p>
    <w:p>
      <w:pPr>
        <w:pStyle w:val="ListBullet"/>
        <w:spacing w:after="60" w:line="276" w:lineRule="auto"/>
        <w:ind w:left="340" w:hanging="142"/>
      </w:pPr>
      <w:r>
        <w:rPr>
          <w:rFonts w:ascii="Times New Roman" w:hAnsi="Times New Roman" w:eastAsia="Times New Roman"/>
          <w:sz w:val="24"/>
        </w:rPr>
        <w:t>Học viên không được tự chỉnh sửa điểm, tiến độ hoặc trạng thái hoàn thành.</w:t>
      </w:r>
    </w:p>
    <w:p>
      <w:pPr>
        <w:pStyle w:val="ListBullet"/>
        <w:spacing w:after="60" w:line="276" w:lineRule="auto"/>
        <w:ind w:left="340" w:hanging="142"/>
      </w:pPr>
      <w:r>
        <w:rPr>
          <w:rFonts w:ascii="Times New Roman" w:hAnsi="Times New Roman" w:eastAsia="Times New Roman"/>
          <w:sz w:val="24"/>
        </w:rPr>
        <w:t>Việc đổi, hủy hoặc reset lộ trình phải được quản trị viên xử lý.</w:t>
      </w:r>
    </w:p>
    <w:p>
      <w:pPr>
        <w:pStyle w:val="ListBullet"/>
        <w:spacing w:after="60" w:line="276" w:lineRule="auto"/>
        <w:ind w:left="340" w:hanging="142"/>
      </w:pPr>
      <w:r>
        <w:rPr>
          <w:rFonts w:ascii="Times New Roman" w:hAnsi="Times New Roman" w:eastAsia="Times New Roman"/>
          <w:sz w:val="24"/>
        </w:rPr>
        <w:t>Các thao tác quản trị có ảnh hưởng lớn phải ghi lại audit log.</w:t>
      </w:r>
    </w:p>
    <w:p>
      <w:pPr>
        <w:pStyle w:val="ListBullet"/>
        <w:spacing w:after="60" w:line="276" w:lineRule="auto"/>
        <w:ind w:left="340" w:hanging="142"/>
      </w:pPr>
      <w:r>
        <w:rPr>
          <w:rFonts w:ascii="Times New Roman" w:hAnsi="Times New Roman" w:eastAsia="Times New Roman"/>
          <w:sz w:val="24"/>
        </w:rPr>
        <w:t>Nhóm Zalo chỉ đóng vai trò cộng đồng hỗ trợ bên ngoài, không phải điều kiện bắt buộc để hoàn thành lộ trình.</w:t>
      </w:r>
    </w:p>
    <w:p>
      <w:pPr>
        <w:pStyle w:val="ListBullet"/>
        <w:spacing w:after="60" w:line="276" w:lineRule="auto"/>
        <w:ind w:left="340" w:hanging="142"/>
      </w:pPr>
      <w:r>
        <w:rPr>
          <w:rFonts w:ascii="Times New Roman" w:hAnsi="Times New Roman" w:eastAsia="Times New Roman"/>
          <w:sz w:val="24"/>
        </w:rPr>
        <w:t>Nội dung học tập phải có nguồn và quyền sử dụng hợp lệ.</w:t>
      </w:r>
    </w:p>
    <w:p>
      <w:pPr>
        <w:pStyle w:val="Heading1"/>
      </w:pPr>
      <w:r>
        <w:rPr>
          <w:rFonts w:ascii="Times New Roman" w:hAnsi="Times New Roman" w:eastAsia="Times New Roman"/>
          <w:b/>
          <w:color w:val="17365D"/>
          <w:sz w:val="32"/>
        </w:rPr>
        <w:t>3. HỆ THỐNG WORK</w:t>
      </w:r>
    </w:p>
    <w:p>
      <w:pPr>
        <w:pStyle w:val="Heading2"/>
      </w:pPr>
      <w:r>
        <w:rPr>
          <w:rFonts w:ascii="Times New Roman" w:hAnsi="Times New Roman" w:eastAsia="Times New Roman"/>
          <w:b/>
          <w:color w:val="2F75B5"/>
          <w:sz w:val="26"/>
        </w:rPr>
        <w:t>3.1. Mục tiêu</w:t>
      </w:r>
    </w:p>
    <w:p>
      <w:pPr>
        <w:keepNext w:val="0"/>
        <w:spacing w:before="0" w:after="100" w:line="300" w:lineRule="auto"/>
        <w:jc w:val="both"/>
      </w:pPr>
      <w:r>
        <w:rPr>
          <w:rFonts w:ascii="Times New Roman" w:hAnsi="Times New Roman" w:eastAsia="Times New Roman"/>
          <w:sz w:val="24"/>
        </w:rPr>
        <w:t>Work là hệ thống hỗ trợ giai đoạn sau học tập, giúp người dùng:</w:t>
      </w:r>
    </w:p>
    <w:p>
      <w:pPr>
        <w:pStyle w:val="ListBullet"/>
        <w:spacing w:after="60" w:line="276" w:lineRule="auto"/>
        <w:ind w:left="340" w:hanging="142"/>
      </w:pPr>
      <w:r>
        <w:rPr>
          <w:rFonts w:ascii="Times New Roman" w:hAnsi="Times New Roman" w:eastAsia="Times New Roman"/>
          <w:sz w:val="24"/>
        </w:rPr>
        <w:t>Tiếp cận cơ hội thực tập và việc làm.</w:t>
      </w:r>
    </w:p>
    <w:p>
      <w:pPr>
        <w:pStyle w:val="ListBullet"/>
        <w:spacing w:after="60" w:line="276" w:lineRule="auto"/>
        <w:ind w:left="340" w:hanging="142"/>
      </w:pPr>
      <w:r>
        <w:rPr>
          <w:rFonts w:ascii="Times New Roman" w:hAnsi="Times New Roman" w:eastAsia="Times New Roman"/>
          <w:sz w:val="24"/>
        </w:rPr>
        <w:t>Tìm kiếm các công việc phù hợp với năng lực.</w:t>
      </w:r>
    </w:p>
    <w:p>
      <w:pPr>
        <w:pStyle w:val="ListBullet"/>
        <w:spacing w:after="60" w:line="276" w:lineRule="auto"/>
        <w:ind w:left="340" w:hanging="142"/>
      </w:pPr>
      <w:r>
        <w:rPr>
          <w:rFonts w:ascii="Times New Roman" w:hAnsi="Times New Roman" w:eastAsia="Times New Roman"/>
          <w:sz w:val="24"/>
        </w:rPr>
        <w:t>Xem thông tin và yêu cầu của từng vị trí.</w:t>
      </w:r>
    </w:p>
    <w:p>
      <w:pPr>
        <w:pStyle w:val="ListBullet"/>
        <w:spacing w:after="60" w:line="276" w:lineRule="auto"/>
        <w:ind w:left="340" w:hanging="142"/>
      </w:pPr>
      <w:r>
        <w:rPr>
          <w:rFonts w:ascii="Times New Roman" w:hAnsi="Times New Roman" w:eastAsia="Times New Roman"/>
          <w:sz w:val="24"/>
        </w:rPr>
        <w:t>Ứng tuyển vào các cơ hội phù hợp.</w:t>
      </w:r>
    </w:p>
    <w:p>
      <w:pPr>
        <w:pStyle w:val="ListBullet"/>
        <w:spacing w:after="60" w:line="276" w:lineRule="auto"/>
        <w:ind w:left="340" w:hanging="142"/>
      </w:pPr>
      <w:r>
        <w:rPr>
          <w:rFonts w:ascii="Times New Roman" w:hAnsi="Times New Roman" w:eastAsia="Times New Roman"/>
          <w:sz w:val="24"/>
        </w:rPr>
        <w:t>Tham gia các công việc hoặc nhiệm vụ thực tế.</w:t>
      </w:r>
    </w:p>
    <w:p>
      <w:pPr>
        <w:pStyle w:val="ListBullet"/>
        <w:spacing w:after="60" w:line="276" w:lineRule="auto"/>
        <w:ind w:left="340" w:hanging="142"/>
      </w:pPr>
      <w:r>
        <w:rPr>
          <w:rFonts w:ascii="Times New Roman" w:hAnsi="Times New Roman" w:eastAsia="Times New Roman"/>
          <w:sz w:val="24"/>
        </w:rPr>
        <w:t>Ghi nhận kinh nghiệm và kết quả làm việc.</w:t>
      </w:r>
    </w:p>
    <w:p>
      <w:pPr>
        <w:pStyle w:val="Heading2"/>
      </w:pPr>
      <w:r>
        <w:rPr>
          <w:rFonts w:ascii="Times New Roman" w:hAnsi="Times New Roman" w:eastAsia="Times New Roman"/>
          <w:b/>
          <w:color w:val="2F75B5"/>
          <w:sz w:val="26"/>
        </w:rPr>
        <w:t>3.2. Vai trò trong Study2Work</w:t>
      </w:r>
    </w:p>
    <w:p>
      <w:pPr>
        <w:keepNext w:val="0"/>
        <w:spacing w:before="0" w:after="100" w:line="300" w:lineRule="auto"/>
        <w:jc w:val="both"/>
      </w:pPr>
      <w:r>
        <w:rPr>
          <w:rFonts w:ascii="Times New Roman" w:hAnsi="Times New Roman" w:eastAsia="Times New Roman"/>
          <w:sz w:val="24"/>
        </w:rPr>
        <w:t>Study và Work có trách nhiệm khác nhau:</w:t>
      </w:r>
    </w:p>
    <w:tbl>
      <w:tblPr>
        <w:tblW w:type="auto" w:w="0"/>
        <w:jc w:val="center"/>
        <w:tblLook w:firstColumn="1" w:firstRow="1" w:lastColumn="0" w:lastRow="0" w:noHBand="0" w:noVBand="1" w:val="04A0"/>
      </w:tblPr>
      <w:tblGrid>
        <w:gridCol w:w="4705"/>
        <w:gridCol w:w="4705"/>
      </w:tblGrid>
      <w:tr>
        <w:trPr>
          <w:cantSplit/>
        </w:trPr>
        <w:tc>
          <w:tcPr>
            <w:tcW w:type="dxa" w:w="4705"/>
            <w:shd w:fill="17365D"/>
            <w:tcMar>
              <w:top w:w="100" w:type="dxa"/>
              <w:start w:w="120" w:type="dxa"/>
              <w:bottom w:w="100" w:type="dxa"/>
              <w:end w:w="120" w:type="dxa"/>
            </w:tcMar>
          </w:tcPr>
          <w:p>
            <w:pPr>
              <w:jc w:val="center"/>
            </w:pPr>
            <w:r>
              <w:rPr>
                <w:rFonts w:ascii="Arial" w:hAnsi="Arial" w:eastAsia="Arial"/>
                <w:b/>
                <w:color w:val="FFFFFF"/>
                <w:sz w:val="18"/>
              </w:rPr>
              <w:t>HỆ THỐNG</w:t>
            </w:r>
          </w:p>
        </w:tc>
        <w:tc>
          <w:tcPr>
            <w:tcW w:type="dxa" w:w="4705"/>
            <w:shd w:fill="17365D"/>
            <w:tcMar>
              <w:top w:w="100" w:type="dxa"/>
              <w:start w:w="120" w:type="dxa"/>
              <w:bottom w:w="100" w:type="dxa"/>
              <w:end w:w="120" w:type="dxa"/>
            </w:tcMar>
          </w:tcPr>
          <w:p>
            <w:pPr>
              <w:jc w:val="center"/>
            </w:pPr>
            <w:r>
              <w:rPr>
                <w:rFonts w:ascii="Arial" w:hAnsi="Arial" w:eastAsia="Arial"/>
                <w:b/>
                <w:color w:val="FFFFFF"/>
                <w:sz w:val="18"/>
              </w:rPr>
              <w:t>VAI TRÒ</w:t>
            </w:r>
          </w:p>
        </w:tc>
      </w:tr>
      <w:tr>
        <w:trPr>
          <w:cantSplit/>
        </w:trPr>
        <w:tc>
          <w:tcPr>
            <w:tcW w:type="dxa" w:w="4705"/>
            <w:tcMar>
              <w:top w:w="110" w:type="dxa"/>
              <w:start w:w="120" w:type="dxa"/>
              <w:bottom w:w="110" w:type="dxa"/>
              <w:end w:w="120" w:type="dxa"/>
            </w:tcMar>
            <w:tcBorders>
              <w:top w:val="single" w:sz="4" w:color="C9D7E2"/>
              <w:left w:val="single" w:sz="4" w:color="C9D7E2"/>
              <w:bottom w:val="single" w:sz="4" w:color="C9D7E2"/>
              <w:right w:val="single" w:sz="4" w:color="C9D7E2"/>
            </w:tcBorders>
            <w:shd w:fill="D9EAF7"/>
          </w:tcPr>
          <w:p>
            <w:pPr>
              <w:jc w:val="center"/>
            </w:pPr>
            <w:r>
              <w:rPr>
                <w:rFonts w:ascii="Times New Roman" w:hAnsi="Times New Roman" w:eastAsia="Times New Roman"/>
                <w:b/>
                <w:color w:val="17365D"/>
                <w:sz w:val="22"/>
              </w:rPr>
              <w:t>Study</w:t>
            </w:r>
          </w:p>
        </w:tc>
        <w:tc>
          <w:tcPr>
            <w:tcW w:type="dxa" w:w="4705"/>
            <w:tcMar>
              <w:top w:w="110" w:type="dxa"/>
              <w:start w:w="120" w:type="dxa"/>
              <w:bottom w:w="110" w:type="dxa"/>
              <w:end w:w="120" w:type="dxa"/>
            </w:tcMar>
            <w:tcBorders>
              <w:top w:val="single" w:sz="4" w:color="C9D7E2"/>
              <w:left w:val="single" w:sz="4" w:color="C9D7E2"/>
              <w:bottom w:val="single" w:sz="4" w:color="C9D7E2"/>
              <w:right w:val="single" w:sz="4" w:color="C9D7E2"/>
            </w:tcBorders>
          </w:tcPr>
          <w:p>
            <w:r>
              <w:rPr>
                <w:rFonts w:ascii="Times New Roman" w:hAnsi="Times New Roman" w:eastAsia="Times New Roman"/>
                <w:sz w:val="22"/>
              </w:rPr>
              <w:t>Giúp người dùng học kiến thức, luyện tập và theo dõi tiến độ.</w:t>
            </w:r>
          </w:p>
        </w:tc>
      </w:tr>
      <w:tr>
        <w:trPr>
          <w:cantSplit/>
        </w:trPr>
        <w:tc>
          <w:tcPr>
            <w:tcW w:type="dxa" w:w="4705"/>
            <w:tcMar>
              <w:top w:w="110" w:type="dxa"/>
              <w:start w:w="120" w:type="dxa"/>
              <w:bottom w:w="110" w:type="dxa"/>
              <w:end w:w="120" w:type="dxa"/>
            </w:tcMar>
            <w:tcBorders>
              <w:top w:val="single" w:sz="4" w:color="C9D7E2"/>
              <w:left w:val="single" w:sz="4" w:color="C9D7E2"/>
              <w:bottom w:val="single" w:sz="4" w:color="C9D7E2"/>
              <w:right w:val="single" w:sz="4" w:color="C9D7E2"/>
            </w:tcBorders>
            <w:shd w:fill="D9EAF7"/>
          </w:tcPr>
          <w:p>
            <w:pPr>
              <w:jc w:val="center"/>
            </w:pPr>
            <w:r>
              <w:rPr>
                <w:rFonts w:ascii="Times New Roman" w:hAnsi="Times New Roman" w:eastAsia="Times New Roman"/>
                <w:b/>
                <w:color w:val="17365D"/>
                <w:sz w:val="22"/>
              </w:rPr>
              <w:t>Work</w:t>
            </w:r>
          </w:p>
        </w:tc>
        <w:tc>
          <w:tcPr>
            <w:tcW w:type="dxa" w:w="4705"/>
            <w:tcMar>
              <w:top w:w="110" w:type="dxa"/>
              <w:start w:w="120" w:type="dxa"/>
              <w:bottom w:w="110" w:type="dxa"/>
              <w:end w:w="120" w:type="dxa"/>
            </w:tcMar>
            <w:tcBorders>
              <w:top w:val="single" w:sz="4" w:color="C9D7E2"/>
              <w:left w:val="single" w:sz="4" w:color="C9D7E2"/>
              <w:bottom w:val="single" w:sz="4" w:color="C9D7E2"/>
              <w:right w:val="single" w:sz="4" w:color="C9D7E2"/>
            </w:tcBorders>
          </w:tcPr>
          <w:p>
            <w:r>
              <w:rPr>
                <w:rFonts w:ascii="Times New Roman" w:hAnsi="Times New Roman" w:eastAsia="Times New Roman"/>
                <w:sz w:val="22"/>
              </w:rPr>
              <w:t>Giúp người dùng ứng dụng kiến thức vào công việc và cơ hội nghề nghiệp.</w:t>
            </w:r>
          </w:p>
        </w:tc>
      </w:tr>
    </w:tbl>
    <w:p>
      <w:pPr>
        <w:keepNext w:val="0"/>
        <w:spacing w:before="0" w:after="100" w:line="300" w:lineRule="auto"/>
        <w:jc w:val="both"/>
      </w:pPr>
      <w:r>
        <w:rPr>
          <w:rFonts w:ascii="Times New Roman" w:hAnsi="Times New Roman" w:eastAsia="Times New Roman"/>
          <w:sz w:val="24"/>
        </w:rPr>
        <w:t>Về định hướng lâu dài, dữ liệu về khóa học, kỹ năng, bài tập và kết quả học tập từ Study có thể được sử dụng làm cơ sở hỗ trợ đề xuất cơ hội phù hợp trong Work.</w:t>
      </w:r>
    </w:p>
    <w:p>
      <w:pPr>
        <w:keepNext w:val="0"/>
        <w:spacing w:before="0" w:after="100" w:line="300" w:lineRule="auto"/>
        <w:jc w:val="both"/>
      </w:pPr>
      <w:r>
        <w:rPr>
          <w:rFonts w:ascii="Times New Roman" w:hAnsi="Times New Roman" w:eastAsia="Times New Roman"/>
          <w:sz w:val="24"/>
        </w:rPr>
        <w:t>Tuy nhiên, việc tích hợp trực tiếp giữa hai hệ thống chưa thuộc phạm vi bắt buộc của phiên bản Study V1.</w:t>
      </w:r>
    </w:p>
    <w:p>
      <w:pPr>
        <w:pStyle w:val="Heading1"/>
      </w:pPr>
      <w:r>
        <w:rPr>
          <w:rFonts w:ascii="Times New Roman" w:hAnsi="Times New Roman" w:eastAsia="Times New Roman"/>
          <w:b/>
          <w:color w:val="17365D"/>
          <w:sz w:val="32"/>
        </w:rPr>
        <w:t>4. ĐỐI TƯỢNG SỬ DỤNG</w:t>
      </w:r>
    </w:p>
    <w:p>
      <w:pPr>
        <w:pStyle w:val="Heading2"/>
      </w:pPr>
      <w:r>
        <w:rPr>
          <w:rFonts w:ascii="Times New Roman" w:hAnsi="Times New Roman" w:eastAsia="Times New Roman"/>
          <w:b/>
          <w:color w:val="2F75B5"/>
          <w:sz w:val="26"/>
        </w:rPr>
        <w:t>Khách truy cập</w:t>
      </w:r>
    </w:p>
    <w:p>
      <w:pPr>
        <w:pStyle w:val="ListBullet"/>
        <w:spacing w:after="60" w:line="276" w:lineRule="auto"/>
        <w:ind w:left="340" w:hanging="142"/>
      </w:pPr>
      <w:r>
        <w:rPr>
          <w:rFonts w:ascii="Times New Roman" w:hAnsi="Times New Roman" w:eastAsia="Times New Roman"/>
          <w:sz w:val="24"/>
        </w:rPr>
        <w:t>Xem giới thiệu hệ thống.</w:t>
      </w:r>
    </w:p>
    <w:p>
      <w:pPr>
        <w:pStyle w:val="ListBullet"/>
        <w:spacing w:after="60" w:line="276" w:lineRule="auto"/>
        <w:ind w:left="340" w:hanging="142"/>
      </w:pPr>
      <w:r>
        <w:rPr>
          <w:rFonts w:ascii="Times New Roman" w:hAnsi="Times New Roman" w:eastAsia="Times New Roman"/>
          <w:sz w:val="24"/>
        </w:rPr>
        <w:t>Xem lộ trình, khóa học và bài học mẫu.</w:t>
      </w:r>
    </w:p>
    <w:p>
      <w:pPr>
        <w:pStyle w:val="ListBullet"/>
        <w:spacing w:after="60" w:line="276" w:lineRule="auto"/>
        <w:ind w:left="340" w:hanging="142"/>
      </w:pPr>
      <w:r>
        <w:rPr>
          <w:rFonts w:ascii="Times New Roman" w:hAnsi="Times New Roman" w:eastAsia="Times New Roman"/>
          <w:sz w:val="24"/>
        </w:rPr>
        <w:t>Đăng ký hoặc đăng nhập.</w:t>
      </w:r>
    </w:p>
    <w:p>
      <w:pPr>
        <w:pStyle w:val="Heading2"/>
      </w:pPr>
      <w:r>
        <w:rPr>
          <w:rFonts w:ascii="Times New Roman" w:hAnsi="Times New Roman" w:eastAsia="Times New Roman"/>
          <w:b/>
          <w:color w:val="2F75B5"/>
          <w:sz w:val="26"/>
        </w:rPr>
        <w:t>Học viên</w:t>
      </w:r>
    </w:p>
    <w:p>
      <w:pPr>
        <w:pStyle w:val="ListBullet"/>
        <w:spacing w:after="60" w:line="276" w:lineRule="auto"/>
        <w:ind w:left="340" w:hanging="142"/>
      </w:pPr>
      <w:r>
        <w:rPr>
          <w:rFonts w:ascii="Times New Roman" w:hAnsi="Times New Roman" w:eastAsia="Times New Roman"/>
          <w:sz w:val="24"/>
        </w:rPr>
        <w:t>Hoàn thành onboarding.</w:t>
      </w:r>
    </w:p>
    <w:p>
      <w:pPr>
        <w:pStyle w:val="ListBullet"/>
        <w:spacing w:after="60" w:line="276" w:lineRule="auto"/>
        <w:ind w:left="340" w:hanging="142"/>
      </w:pPr>
      <w:r>
        <w:rPr>
          <w:rFonts w:ascii="Times New Roman" w:hAnsi="Times New Roman" w:eastAsia="Times New Roman"/>
          <w:sz w:val="24"/>
        </w:rPr>
        <w:t>Kích hoạt lộ trình.</w:t>
      </w:r>
    </w:p>
    <w:p>
      <w:pPr>
        <w:pStyle w:val="ListBullet"/>
        <w:spacing w:after="60" w:line="276" w:lineRule="auto"/>
        <w:ind w:left="340" w:hanging="142"/>
      </w:pPr>
      <w:r>
        <w:rPr>
          <w:rFonts w:ascii="Times New Roman" w:hAnsi="Times New Roman" w:eastAsia="Times New Roman"/>
          <w:sz w:val="24"/>
        </w:rPr>
        <w:t>Học bài và làm bài tập.</w:t>
      </w:r>
    </w:p>
    <w:p>
      <w:pPr>
        <w:pStyle w:val="ListBullet"/>
        <w:spacing w:after="60" w:line="276" w:lineRule="auto"/>
        <w:ind w:left="340" w:hanging="142"/>
      </w:pPr>
      <w:r>
        <w:rPr>
          <w:rFonts w:ascii="Times New Roman" w:hAnsi="Times New Roman" w:eastAsia="Times New Roman"/>
          <w:sz w:val="24"/>
        </w:rPr>
        <w:t>Theo dõi tiến độ.</w:t>
      </w:r>
    </w:p>
    <w:p>
      <w:pPr>
        <w:pStyle w:val="ListBullet"/>
        <w:spacing w:after="60" w:line="276" w:lineRule="auto"/>
        <w:ind w:left="340" w:hanging="142"/>
      </w:pPr>
      <w:r>
        <w:rPr>
          <w:rFonts w:ascii="Times New Roman" w:hAnsi="Times New Roman" w:eastAsia="Times New Roman"/>
          <w:sz w:val="24"/>
        </w:rPr>
        <w:t>Nhận thông báo.</w:t>
      </w:r>
    </w:p>
    <w:p>
      <w:pPr>
        <w:pStyle w:val="ListBullet"/>
        <w:spacing w:after="60" w:line="276" w:lineRule="auto"/>
        <w:ind w:left="340" w:hanging="142"/>
      </w:pPr>
      <w:r>
        <w:rPr>
          <w:rFonts w:ascii="Times New Roman" w:hAnsi="Times New Roman" w:eastAsia="Times New Roman"/>
          <w:sz w:val="24"/>
        </w:rPr>
        <w:t>Tham gia cộng đồng học tập.</w:t>
      </w:r>
    </w:p>
    <w:p>
      <w:pPr>
        <w:pStyle w:val="ListBullet"/>
        <w:spacing w:after="60" w:line="276" w:lineRule="auto"/>
        <w:ind w:left="340" w:hanging="142"/>
      </w:pPr>
      <w:r>
        <w:rPr>
          <w:rFonts w:ascii="Times New Roman" w:hAnsi="Times New Roman" w:eastAsia="Times New Roman"/>
          <w:sz w:val="24"/>
        </w:rPr>
        <w:t>Tiếp cận các chức năng việc làm khi đủ điều kiện.</w:t>
      </w:r>
    </w:p>
    <w:p>
      <w:pPr>
        <w:pStyle w:val="Heading2"/>
      </w:pPr>
      <w:r>
        <w:rPr>
          <w:rFonts w:ascii="Times New Roman" w:hAnsi="Times New Roman" w:eastAsia="Times New Roman"/>
          <w:b/>
          <w:color w:val="2F75B5"/>
          <w:sz w:val="26"/>
        </w:rPr>
        <w:t>Quản trị nội dung</w:t>
      </w:r>
    </w:p>
    <w:p>
      <w:pPr>
        <w:pStyle w:val="ListBullet"/>
        <w:spacing w:after="60" w:line="276" w:lineRule="auto"/>
        <w:ind w:left="340" w:hanging="142"/>
      </w:pPr>
      <w:r>
        <w:rPr>
          <w:rFonts w:ascii="Times New Roman" w:hAnsi="Times New Roman" w:eastAsia="Times New Roman"/>
          <w:sz w:val="24"/>
        </w:rPr>
        <w:t>Quản lý lộ trình, khóa học, chương và bài học.</w:t>
      </w:r>
    </w:p>
    <w:p>
      <w:pPr>
        <w:pStyle w:val="ListBullet"/>
        <w:spacing w:after="60" w:line="276" w:lineRule="auto"/>
        <w:ind w:left="340" w:hanging="142"/>
      </w:pPr>
      <w:r>
        <w:rPr>
          <w:rFonts w:ascii="Times New Roman" w:hAnsi="Times New Roman" w:eastAsia="Times New Roman"/>
          <w:sz w:val="24"/>
        </w:rPr>
        <w:t>Quản lý tài liệu và bài tập.</w:t>
      </w:r>
    </w:p>
    <w:p>
      <w:pPr>
        <w:pStyle w:val="ListBullet"/>
        <w:spacing w:after="60" w:line="276" w:lineRule="auto"/>
        <w:ind w:left="340" w:hanging="142"/>
      </w:pPr>
      <w:r>
        <w:rPr>
          <w:rFonts w:ascii="Times New Roman" w:hAnsi="Times New Roman" w:eastAsia="Times New Roman"/>
          <w:sz w:val="24"/>
        </w:rPr>
        <w:t>Kiểm tra và xuất bản nội dung.</w:t>
      </w:r>
    </w:p>
    <w:p>
      <w:pPr>
        <w:pStyle w:val="Heading2"/>
      </w:pPr>
      <w:r>
        <w:rPr>
          <w:rFonts w:ascii="Times New Roman" w:hAnsi="Times New Roman" w:eastAsia="Times New Roman"/>
          <w:b/>
          <w:color w:val="2F75B5"/>
          <w:sz w:val="26"/>
        </w:rPr>
        <w:t>Bộ phận hỗ trợ học viên</w:t>
      </w:r>
    </w:p>
    <w:p>
      <w:pPr>
        <w:pStyle w:val="ListBullet"/>
        <w:spacing w:after="60" w:line="276" w:lineRule="auto"/>
        <w:ind w:left="340" w:hanging="142"/>
      </w:pPr>
      <w:r>
        <w:rPr>
          <w:rFonts w:ascii="Times New Roman" w:hAnsi="Times New Roman" w:eastAsia="Times New Roman"/>
          <w:sz w:val="24"/>
        </w:rPr>
        <w:t>Tra cứu hồ sơ học viên.</w:t>
      </w:r>
    </w:p>
    <w:p>
      <w:pPr>
        <w:pStyle w:val="ListBullet"/>
        <w:spacing w:after="60" w:line="276" w:lineRule="auto"/>
        <w:ind w:left="340" w:hanging="142"/>
      </w:pPr>
      <w:r>
        <w:rPr>
          <w:rFonts w:ascii="Times New Roman" w:hAnsi="Times New Roman" w:eastAsia="Times New Roman"/>
          <w:sz w:val="24"/>
        </w:rPr>
        <w:t>Xem tiến độ.</w:t>
      </w:r>
    </w:p>
    <w:p>
      <w:pPr>
        <w:pStyle w:val="ListBullet"/>
        <w:spacing w:after="60" w:line="276" w:lineRule="auto"/>
        <w:ind w:left="340" w:hanging="142"/>
      </w:pPr>
      <w:r>
        <w:rPr>
          <w:rFonts w:ascii="Times New Roman" w:hAnsi="Times New Roman" w:eastAsia="Times New Roman"/>
          <w:sz w:val="24"/>
        </w:rPr>
        <w:t>Xử lý yêu cầu đổi hoặc reset lộ trình.</w:t>
      </w:r>
    </w:p>
    <w:p>
      <w:pPr>
        <w:pStyle w:val="ListBullet"/>
        <w:spacing w:after="60" w:line="276" w:lineRule="auto"/>
        <w:ind w:left="340" w:hanging="142"/>
      </w:pPr>
      <w:r>
        <w:rPr>
          <w:rFonts w:ascii="Times New Roman" w:hAnsi="Times New Roman" w:eastAsia="Times New Roman"/>
          <w:sz w:val="24"/>
        </w:rPr>
        <w:t>Hỗ trợ các trường hợp bất thường.</w:t>
      </w:r>
    </w:p>
    <w:p>
      <w:pPr>
        <w:pStyle w:val="Heading2"/>
      </w:pPr>
      <w:r>
        <w:rPr>
          <w:rFonts w:ascii="Times New Roman" w:hAnsi="Times New Roman" w:eastAsia="Times New Roman"/>
          <w:b/>
          <w:color w:val="2F75B5"/>
          <w:sz w:val="26"/>
        </w:rPr>
        <w:t>Quản trị viên</w:t>
      </w:r>
    </w:p>
    <w:p>
      <w:pPr>
        <w:pStyle w:val="ListBullet"/>
        <w:spacing w:after="60" w:line="276" w:lineRule="auto"/>
        <w:ind w:left="340" w:hanging="142"/>
      </w:pPr>
      <w:r>
        <w:rPr>
          <w:rFonts w:ascii="Times New Roman" w:hAnsi="Times New Roman" w:eastAsia="Times New Roman"/>
          <w:sz w:val="24"/>
        </w:rPr>
        <w:t>Quản lý người dùng và phân quyền.</w:t>
      </w:r>
    </w:p>
    <w:p>
      <w:pPr>
        <w:pStyle w:val="ListBullet"/>
        <w:spacing w:after="60" w:line="276" w:lineRule="auto"/>
        <w:ind w:left="340" w:hanging="142"/>
      </w:pPr>
      <w:r>
        <w:rPr>
          <w:rFonts w:ascii="Times New Roman" w:hAnsi="Times New Roman" w:eastAsia="Times New Roman"/>
          <w:sz w:val="24"/>
        </w:rPr>
        <w:t>Quản lý toàn bộ nội dung hệ thống.</w:t>
      </w:r>
    </w:p>
    <w:p>
      <w:pPr>
        <w:pStyle w:val="ListBullet"/>
        <w:spacing w:after="60" w:line="276" w:lineRule="auto"/>
        <w:ind w:left="340" w:hanging="142"/>
      </w:pPr>
      <w:r>
        <w:rPr>
          <w:rFonts w:ascii="Times New Roman" w:hAnsi="Times New Roman" w:eastAsia="Times New Roman"/>
          <w:sz w:val="24"/>
        </w:rPr>
        <w:t>Quản lý cộng đồng.</w:t>
      </w:r>
    </w:p>
    <w:p>
      <w:pPr>
        <w:pStyle w:val="ListBullet"/>
        <w:spacing w:after="60" w:line="276" w:lineRule="auto"/>
        <w:ind w:left="340" w:hanging="142"/>
      </w:pPr>
      <w:r>
        <w:rPr>
          <w:rFonts w:ascii="Times New Roman" w:hAnsi="Times New Roman" w:eastAsia="Times New Roman"/>
          <w:sz w:val="24"/>
        </w:rPr>
        <w:t>Theo dõi báo cáo vận hành.</w:t>
      </w:r>
    </w:p>
    <w:p>
      <w:pPr>
        <w:pStyle w:val="ListBullet"/>
        <w:spacing w:after="60" w:line="276" w:lineRule="auto"/>
        <w:ind w:left="340" w:hanging="142"/>
      </w:pPr>
      <w:r>
        <w:rPr>
          <w:rFonts w:ascii="Times New Roman" w:hAnsi="Times New Roman" w:eastAsia="Times New Roman"/>
          <w:sz w:val="24"/>
        </w:rPr>
        <w:t>Thực hiện và kiểm soát các thao tác rủi ro cao.</w:t>
      </w:r>
    </w:p>
    <w:p>
      <w:pPr>
        <w:pStyle w:val="Heading1"/>
      </w:pPr>
      <w:r>
        <w:rPr>
          <w:rFonts w:ascii="Times New Roman" w:hAnsi="Times New Roman" w:eastAsia="Times New Roman"/>
          <w:b/>
          <w:color w:val="17365D"/>
          <w:sz w:val="32"/>
        </w:rPr>
        <w:t>5. DỮ LIỆU NGHIỆP VỤ CHÍNH</w:t>
      </w:r>
    </w:p>
    <w:p>
      <w:pPr>
        <w:keepNext w:val="0"/>
        <w:spacing w:before="0" w:after="100" w:line="300" w:lineRule="auto"/>
        <w:jc w:val="both"/>
      </w:pPr>
      <w:r>
        <w:rPr>
          <w:rFonts w:ascii="Times New Roman" w:hAnsi="Times New Roman" w:eastAsia="Times New Roman"/>
          <w:sz w:val="24"/>
        </w:rPr>
        <w:t>Các nhóm dữ liệu quan trọng của hệ thống gồm:</w:t>
      </w:r>
    </w:p>
    <w:p>
      <w:pPr>
        <w:pStyle w:val="ListBullet"/>
        <w:spacing w:after="60" w:line="276" w:lineRule="auto"/>
        <w:ind w:left="340" w:hanging="142"/>
      </w:pPr>
      <w:r>
        <w:rPr>
          <w:rFonts w:ascii="Times New Roman" w:hAnsi="Times New Roman" w:eastAsia="Times New Roman"/>
          <w:sz w:val="24"/>
        </w:rPr>
        <w:t>Tài khoản và hồ sơ người dùng.</w:t>
      </w:r>
    </w:p>
    <w:p>
      <w:pPr>
        <w:pStyle w:val="ListBullet"/>
        <w:spacing w:after="60" w:line="276" w:lineRule="auto"/>
        <w:ind w:left="340" w:hanging="142"/>
      </w:pPr>
      <w:r>
        <w:rPr>
          <w:rFonts w:ascii="Times New Roman" w:hAnsi="Times New Roman" w:eastAsia="Times New Roman"/>
          <w:sz w:val="24"/>
        </w:rPr>
        <w:t>Hồ sơ onboarding.</w:t>
      </w:r>
    </w:p>
    <w:p>
      <w:pPr>
        <w:pStyle w:val="ListBullet"/>
        <w:spacing w:after="60" w:line="276" w:lineRule="auto"/>
        <w:ind w:left="340" w:hanging="142"/>
      </w:pPr>
      <w:r>
        <w:rPr>
          <w:rFonts w:ascii="Times New Roman" w:hAnsi="Times New Roman" w:eastAsia="Times New Roman"/>
          <w:sz w:val="24"/>
        </w:rPr>
        <w:t>Lộ trình học.</w:t>
      </w:r>
    </w:p>
    <w:p>
      <w:pPr>
        <w:pStyle w:val="ListBullet"/>
        <w:spacing w:after="60" w:line="276" w:lineRule="auto"/>
        <w:ind w:left="340" w:hanging="142"/>
      </w:pPr>
      <w:r>
        <w:rPr>
          <w:rFonts w:ascii="Times New Roman" w:hAnsi="Times New Roman" w:eastAsia="Times New Roman"/>
          <w:sz w:val="24"/>
        </w:rPr>
        <w:t>Khóa học và chương.</w:t>
      </w:r>
    </w:p>
    <w:p>
      <w:pPr>
        <w:pStyle w:val="ListBullet"/>
        <w:spacing w:after="60" w:line="276" w:lineRule="auto"/>
        <w:ind w:left="340" w:hanging="142"/>
      </w:pPr>
      <w:r>
        <w:rPr>
          <w:rFonts w:ascii="Times New Roman" w:hAnsi="Times New Roman" w:eastAsia="Times New Roman"/>
          <w:sz w:val="24"/>
        </w:rPr>
        <w:t>Bài học và tài liệu.</w:t>
      </w:r>
    </w:p>
    <w:p>
      <w:pPr>
        <w:pStyle w:val="ListBullet"/>
        <w:spacing w:after="60" w:line="276" w:lineRule="auto"/>
        <w:ind w:left="340" w:hanging="142"/>
      </w:pPr>
      <w:r>
        <w:rPr>
          <w:rFonts w:ascii="Times New Roman" w:hAnsi="Times New Roman" w:eastAsia="Times New Roman"/>
          <w:sz w:val="24"/>
        </w:rPr>
        <w:t>Bài tập và bài nộp.</w:t>
      </w:r>
    </w:p>
    <w:p>
      <w:pPr>
        <w:pStyle w:val="ListBullet"/>
        <w:spacing w:after="60" w:line="276" w:lineRule="auto"/>
        <w:ind w:left="340" w:hanging="142"/>
      </w:pPr>
      <w:r>
        <w:rPr>
          <w:rFonts w:ascii="Times New Roman" w:hAnsi="Times New Roman" w:eastAsia="Times New Roman"/>
          <w:sz w:val="24"/>
        </w:rPr>
        <w:t>Tiến độ học tập.</w:t>
      </w:r>
    </w:p>
    <w:p>
      <w:pPr>
        <w:pStyle w:val="ListBullet"/>
        <w:spacing w:after="60" w:line="276" w:lineRule="auto"/>
        <w:ind w:left="340" w:hanging="142"/>
      </w:pPr>
      <w:r>
        <w:rPr>
          <w:rFonts w:ascii="Times New Roman" w:hAnsi="Times New Roman" w:eastAsia="Times New Roman"/>
          <w:sz w:val="24"/>
        </w:rPr>
        <w:t>Điều kiện hoàn thành.</w:t>
      </w:r>
    </w:p>
    <w:p>
      <w:pPr>
        <w:pStyle w:val="ListBullet"/>
        <w:spacing w:after="60" w:line="276" w:lineRule="auto"/>
        <w:ind w:left="340" w:hanging="142"/>
      </w:pPr>
      <w:r>
        <w:rPr>
          <w:rFonts w:ascii="Times New Roman" w:hAnsi="Times New Roman" w:eastAsia="Times New Roman"/>
          <w:sz w:val="24"/>
        </w:rPr>
        <w:t>Thông báo.</w:t>
      </w:r>
    </w:p>
    <w:p>
      <w:pPr>
        <w:pStyle w:val="ListBullet"/>
        <w:spacing w:after="60" w:line="276" w:lineRule="auto"/>
        <w:ind w:left="340" w:hanging="142"/>
      </w:pPr>
      <w:r>
        <w:rPr>
          <w:rFonts w:ascii="Times New Roman" w:hAnsi="Times New Roman" w:eastAsia="Times New Roman"/>
          <w:sz w:val="24"/>
        </w:rPr>
        <w:t>Nhóm cộng đồng.</w:t>
      </w:r>
    </w:p>
    <w:p>
      <w:pPr>
        <w:pStyle w:val="ListBullet"/>
        <w:spacing w:after="60" w:line="276" w:lineRule="auto"/>
        <w:ind w:left="340" w:hanging="142"/>
      </w:pPr>
      <w:r>
        <w:rPr>
          <w:rFonts w:ascii="Times New Roman" w:hAnsi="Times New Roman" w:eastAsia="Times New Roman"/>
          <w:sz w:val="24"/>
        </w:rPr>
        <w:t>Yêu cầu hỗ trợ.</w:t>
      </w:r>
    </w:p>
    <w:p>
      <w:pPr>
        <w:pStyle w:val="ListBullet"/>
        <w:spacing w:after="60" w:line="276" w:lineRule="auto"/>
        <w:ind w:left="340" w:hanging="142"/>
      </w:pPr>
      <w:r>
        <w:rPr>
          <w:rFonts w:ascii="Times New Roman" w:hAnsi="Times New Roman" w:eastAsia="Times New Roman"/>
          <w:sz w:val="24"/>
        </w:rPr>
        <w:t>Vai trò và quyền hạn.</w:t>
      </w:r>
    </w:p>
    <w:p>
      <w:pPr>
        <w:pStyle w:val="ListBullet"/>
        <w:spacing w:after="60" w:line="276" w:lineRule="auto"/>
        <w:ind w:left="340" w:hanging="142"/>
      </w:pPr>
      <w:r>
        <w:rPr>
          <w:rFonts w:ascii="Times New Roman" w:hAnsi="Times New Roman" w:eastAsia="Times New Roman"/>
          <w:sz w:val="24"/>
        </w:rPr>
        <w:t>Lịch sử thao tác quản trị.</w:t>
      </w:r>
    </w:p>
    <w:p>
      <w:pPr>
        <w:pStyle w:val="ListBullet"/>
        <w:spacing w:after="60" w:line="276" w:lineRule="auto"/>
        <w:ind w:left="340" w:hanging="142"/>
      </w:pPr>
      <w:r>
        <w:rPr>
          <w:rFonts w:ascii="Times New Roman" w:hAnsi="Times New Roman" w:eastAsia="Times New Roman"/>
          <w:sz w:val="24"/>
        </w:rPr>
        <w:t>Dữ liệu cơ hội việc làm và ứng tuyển của hệ thống Work.</w:t>
      </w:r>
    </w:p>
    <w:p>
      <w:pPr>
        <w:keepNext w:val="0"/>
        <w:spacing w:before="0" w:after="100" w:line="300" w:lineRule="auto"/>
        <w:jc w:val="both"/>
      </w:pPr>
      <w:r>
        <w:rPr>
          <w:rFonts w:ascii="Times New Roman" w:hAnsi="Times New Roman" w:eastAsia="Times New Roman"/>
          <w:sz w:val="24"/>
        </w:rPr>
        <w:t>Mô hình nghiệp vụ của riêng nhánh Study đã xác định 23 nhóm thực thể chính và các trạng thái tài khoản, lộ trình, bài tập và nội dung.</w:t>
      </w:r>
    </w:p>
    <w:p>
      <w:pPr>
        <w:pStyle w:val="Heading1"/>
      </w:pPr>
      <w:r>
        <w:rPr>
          <w:rFonts w:ascii="Times New Roman" w:hAnsi="Times New Roman" w:eastAsia="Times New Roman"/>
          <w:b/>
          <w:color w:val="17365D"/>
          <w:sz w:val="32"/>
        </w:rPr>
        <w:t>6. THIẾT KẾ VÀ TÀI LIỆU DỰ ÁN</w:t>
      </w:r>
    </w:p>
    <w:p>
      <w:pPr>
        <w:keepNext w:val="0"/>
        <w:spacing w:before="0" w:after="100" w:line="300" w:lineRule="auto"/>
        <w:jc w:val="both"/>
      </w:pPr>
      <w:r>
        <w:rPr>
          <w:rFonts w:ascii="Times New Roman" w:hAnsi="Times New Roman" w:eastAsia="Times New Roman"/>
          <w:sz w:val="24"/>
        </w:rPr>
        <w:t>Bộ Business Description hiện tại của Study gồm:</w:t>
      </w:r>
    </w:p>
    <w:p>
      <w:pPr>
        <w:pStyle w:val="ListBullet"/>
        <w:spacing w:after="60" w:line="276" w:lineRule="auto"/>
        <w:ind w:left="340" w:hanging="142"/>
      </w:pPr>
      <w:r>
        <w:rPr>
          <w:rFonts w:ascii="Times New Roman" w:hAnsi="Times New Roman" w:eastAsia="Times New Roman"/>
          <w:sz w:val="24"/>
        </w:rPr>
        <w:t>01 tài liệu mô tả nghiệp vụ tổng thể.</w:t>
      </w:r>
    </w:p>
    <w:p>
      <w:pPr>
        <w:pStyle w:val="ListBullet"/>
        <w:spacing w:after="60" w:line="276" w:lineRule="auto"/>
        <w:ind w:left="340" w:hanging="142"/>
      </w:pPr>
      <w:r>
        <w:rPr>
          <w:rFonts w:ascii="Times New Roman" w:hAnsi="Times New Roman" w:eastAsia="Times New Roman"/>
          <w:sz w:val="24"/>
        </w:rPr>
        <w:t>13 tài liệu Basic Design theo module.</w:t>
      </w:r>
    </w:p>
    <w:p>
      <w:pPr>
        <w:pStyle w:val="ListBullet"/>
        <w:spacing w:after="60" w:line="276" w:lineRule="auto"/>
        <w:ind w:left="340" w:hanging="142"/>
      </w:pPr>
      <w:r>
        <w:rPr>
          <w:rFonts w:ascii="Times New Roman" w:hAnsi="Times New Roman" w:eastAsia="Times New Roman"/>
          <w:sz w:val="24"/>
        </w:rPr>
        <w:t>Use Case Diagram tổng quan.</w:t>
      </w:r>
    </w:p>
    <w:p>
      <w:pPr>
        <w:pStyle w:val="ListBullet"/>
        <w:spacing w:after="60" w:line="276" w:lineRule="auto"/>
        <w:ind w:left="340" w:hanging="142"/>
      </w:pPr>
      <w:r>
        <w:rPr>
          <w:rFonts w:ascii="Times New Roman" w:hAnsi="Times New Roman" w:eastAsia="Times New Roman"/>
          <w:sz w:val="24"/>
        </w:rPr>
        <w:t>14 Activity Diagram.</w:t>
      </w:r>
    </w:p>
    <w:p>
      <w:pPr>
        <w:pStyle w:val="ListBullet"/>
        <w:spacing w:after="60" w:line="276" w:lineRule="auto"/>
        <w:ind w:left="340" w:hanging="142"/>
      </w:pPr>
      <w:r>
        <w:rPr>
          <w:rFonts w:ascii="Times New Roman" w:hAnsi="Times New Roman" w:eastAsia="Times New Roman"/>
          <w:sz w:val="24"/>
        </w:rPr>
        <w:t>14 Sequence Diagram.</w:t>
      </w:r>
    </w:p>
    <w:p>
      <w:pPr>
        <w:pStyle w:val="ListBullet"/>
        <w:spacing w:after="60" w:line="276" w:lineRule="auto"/>
        <w:ind w:left="340" w:hanging="142"/>
      </w:pPr>
      <w:r>
        <w:rPr>
          <w:rFonts w:ascii="Times New Roman" w:hAnsi="Times New Roman" w:eastAsia="Times New Roman"/>
          <w:sz w:val="24"/>
        </w:rPr>
        <w:t>Class Diagram nghiệp vụ.</w:t>
      </w:r>
    </w:p>
    <w:tbl>
      <w:tblPr>
        <w:tblW w:type="auto" w:w="0"/>
        <w:jc w:val="center"/>
        <w:tblLook w:firstColumn="1" w:firstRow="1" w:lastColumn="0" w:lastRow="0" w:noHBand="0" w:noVBand="1" w:val="04A0"/>
      </w:tblPr>
      <w:tblGrid>
        <w:gridCol w:w="2353"/>
        <w:gridCol w:w="2353"/>
        <w:gridCol w:w="2353"/>
        <w:gridCol w:w="2353"/>
      </w:tblGrid>
      <w:tr>
        <w:trPr>
          <w:cantSplit/>
        </w:trPr>
        <w:tc>
          <w:tcPr>
            <w:tcW w:type="dxa" w:w="2353"/>
            <w:shd w:fill="17365D"/>
            <w:tcMar>
              <w:top w:w="100" w:type="dxa"/>
              <w:start w:w="70" w:type="dxa"/>
              <w:bottom w:w="100" w:type="dxa"/>
              <w:end w:w="70" w:type="dxa"/>
            </w:tcMar>
          </w:tcPr>
          <w:p>
            <w:pPr>
              <w:jc w:val="center"/>
            </w:pPr>
            <w:r>
              <w:rPr>
                <w:rFonts w:ascii="Arial" w:hAnsi="Arial" w:eastAsia="Arial"/>
                <w:b/>
                <w:color w:val="FFFFFF"/>
                <w:sz w:val="17"/>
              </w:rPr>
              <w:t>TÀI LIỆU MARKDOWN</w:t>
            </w:r>
          </w:p>
        </w:tc>
        <w:tc>
          <w:tcPr>
            <w:tcW w:type="dxa" w:w="2353"/>
            <w:shd w:fill="17365D"/>
            <w:tcMar>
              <w:top w:w="100" w:type="dxa"/>
              <w:start w:w="70" w:type="dxa"/>
              <w:bottom w:w="100" w:type="dxa"/>
              <w:end w:w="70" w:type="dxa"/>
            </w:tcMar>
          </w:tcPr>
          <w:p>
            <w:pPr>
              <w:jc w:val="center"/>
            </w:pPr>
            <w:r>
              <w:rPr>
                <w:rFonts w:ascii="Arial" w:hAnsi="Arial" w:eastAsia="Arial"/>
                <w:b/>
                <w:color w:val="FFFFFF"/>
                <w:sz w:val="17"/>
              </w:rPr>
              <w:t>TỔNG SỐ DÒNG</w:t>
            </w:r>
          </w:p>
        </w:tc>
        <w:tc>
          <w:tcPr>
            <w:tcW w:type="dxa" w:w="2353"/>
            <w:shd w:fill="17365D"/>
            <w:tcMar>
              <w:top w:w="100" w:type="dxa"/>
              <w:start w:w="70" w:type="dxa"/>
              <w:bottom w:w="100" w:type="dxa"/>
              <w:end w:w="70" w:type="dxa"/>
            </w:tcMar>
          </w:tcPr>
          <w:p>
            <w:pPr>
              <w:jc w:val="center"/>
            </w:pPr>
            <w:r>
              <w:rPr>
                <w:rFonts w:ascii="Arial" w:hAnsi="Arial" w:eastAsia="Arial"/>
                <w:b/>
                <w:color w:val="FFFFFF"/>
                <w:sz w:val="17"/>
              </w:rPr>
              <w:t>MODULE NGHIỆP VỤ</w:t>
            </w:r>
          </w:p>
        </w:tc>
        <w:tc>
          <w:tcPr>
            <w:tcW w:type="dxa" w:w="2353"/>
            <w:shd w:fill="17365D"/>
            <w:tcMar>
              <w:top w:w="100" w:type="dxa"/>
              <w:start w:w="70" w:type="dxa"/>
              <w:bottom w:w="100" w:type="dxa"/>
              <w:end w:w="70" w:type="dxa"/>
            </w:tcMar>
          </w:tcPr>
          <w:p>
            <w:pPr>
              <w:jc w:val="center"/>
            </w:pPr>
            <w:r>
              <w:rPr>
                <w:rFonts w:ascii="Arial" w:hAnsi="Arial" w:eastAsia="Arial"/>
                <w:b/>
                <w:color w:val="FFFFFF"/>
                <w:sz w:val="17"/>
              </w:rPr>
              <w:t>API DỰ KIẾN</w:t>
            </w:r>
          </w:p>
        </w:tc>
      </w:tr>
      <w:tr>
        <w:trPr>
          <w:cantSplit/>
        </w:trPr>
        <w:tc>
          <w:tcPr>
            <w:tcW w:type="dxa" w:w="2353"/>
            <w:shd w:fill="EAF3F8"/>
            <w:tcMar>
              <w:top w:w="150" w:type="dxa"/>
              <w:start w:w="70" w:type="dxa"/>
              <w:bottom w:w="150" w:type="dxa"/>
              <w:end w:w="70" w:type="dxa"/>
            </w:tcMar>
            <w:tcBorders>
              <w:top w:val="single" w:sz="4" w:color="2F75B5"/>
              <w:left w:val="single" w:sz="4" w:color="2F75B5"/>
              <w:bottom w:val="single" w:sz="4" w:color="2F75B5"/>
              <w:right w:val="single" w:sz="4" w:color="2F75B5"/>
            </w:tcBorders>
          </w:tcPr>
          <w:p>
            <w:pPr>
              <w:jc w:val="center"/>
            </w:pPr>
            <w:r>
              <w:rPr>
                <w:rFonts w:ascii="Arial" w:hAnsi="Arial" w:eastAsia="Arial"/>
                <w:b/>
                <w:color w:val="17365D"/>
                <w:sz w:val="32"/>
              </w:rPr>
              <w:t>44</w:t>
            </w:r>
          </w:p>
        </w:tc>
        <w:tc>
          <w:tcPr>
            <w:tcW w:type="dxa" w:w="2353"/>
            <w:shd w:fill="EAF3F8"/>
            <w:tcMar>
              <w:top w:w="150" w:type="dxa"/>
              <w:start w:w="70" w:type="dxa"/>
              <w:bottom w:w="150" w:type="dxa"/>
              <w:end w:w="70" w:type="dxa"/>
            </w:tcMar>
            <w:tcBorders>
              <w:top w:val="single" w:sz="4" w:color="2F75B5"/>
              <w:left w:val="single" w:sz="4" w:color="2F75B5"/>
              <w:bottom w:val="single" w:sz="4" w:color="2F75B5"/>
              <w:right w:val="single" w:sz="4" w:color="2F75B5"/>
            </w:tcBorders>
          </w:tcPr>
          <w:p>
            <w:pPr>
              <w:jc w:val="center"/>
            </w:pPr>
            <w:r>
              <w:rPr>
                <w:rFonts w:ascii="Arial" w:hAnsi="Arial" w:eastAsia="Arial"/>
                <w:b/>
                <w:color w:val="17365D"/>
                <w:sz w:val="32"/>
              </w:rPr>
              <w:t>6.989</w:t>
            </w:r>
          </w:p>
        </w:tc>
        <w:tc>
          <w:tcPr>
            <w:tcW w:type="dxa" w:w="2353"/>
            <w:shd w:fill="EAF3F8"/>
            <w:tcMar>
              <w:top w:w="150" w:type="dxa"/>
              <w:start w:w="70" w:type="dxa"/>
              <w:bottom w:w="150" w:type="dxa"/>
              <w:end w:w="70" w:type="dxa"/>
            </w:tcMar>
            <w:tcBorders>
              <w:top w:val="single" w:sz="4" w:color="2F75B5"/>
              <w:left w:val="single" w:sz="4" w:color="2F75B5"/>
              <w:bottom w:val="single" w:sz="4" w:color="2F75B5"/>
              <w:right w:val="single" w:sz="4" w:color="2F75B5"/>
            </w:tcBorders>
          </w:tcPr>
          <w:p>
            <w:pPr>
              <w:jc w:val="center"/>
            </w:pPr>
            <w:r>
              <w:rPr>
                <w:rFonts w:ascii="Arial" w:hAnsi="Arial" w:eastAsia="Arial"/>
                <w:b/>
                <w:color w:val="17365D"/>
                <w:sz w:val="32"/>
              </w:rPr>
              <w:t>13</w:t>
            </w:r>
          </w:p>
        </w:tc>
        <w:tc>
          <w:tcPr>
            <w:tcW w:type="dxa" w:w="2353"/>
            <w:shd w:fill="EAF3F8"/>
            <w:tcMar>
              <w:top w:w="150" w:type="dxa"/>
              <w:start w:w="70" w:type="dxa"/>
              <w:bottom w:w="150" w:type="dxa"/>
              <w:end w:w="70" w:type="dxa"/>
            </w:tcMar>
            <w:tcBorders>
              <w:top w:val="single" w:sz="4" w:color="2F75B5"/>
              <w:left w:val="single" w:sz="4" w:color="2F75B5"/>
              <w:bottom w:val="single" w:sz="4" w:color="2F75B5"/>
              <w:right w:val="single" w:sz="4" w:color="2F75B5"/>
            </w:tcBorders>
          </w:tcPr>
          <w:p>
            <w:pPr>
              <w:jc w:val="center"/>
            </w:pPr>
            <w:r>
              <w:rPr>
                <w:rFonts w:ascii="Arial" w:hAnsi="Arial" w:eastAsia="Arial"/>
                <w:b/>
                <w:color w:val="17365D"/>
                <w:sz w:val="32"/>
              </w:rPr>
              <w:t>157</w:t>
            </w:r>
          </w:p>
        </w:tc>
      </w:tr>
    </w:tbl>
    <w:p>
      <w:pPr>
        <w:keepNext w:val="0"/>
        <w:spacing w:before="0" w:after="100" w:line="300" w:lineRule="auto"/>
        <w:jc w:val="both"/>
      </w:pPr>
      <w:r>
        <w:rPr>
          <w:rFonts w:ascii="Times New Roman" w:hAnsi="Times New Roman" w:eastAsia="Times New Roman"/>
          <w:sz w:val="24"/>
        </w:rPr>
        <w:t>Tổng cộng có 44 tài liệu Markdown với 6.989 dòng nội dung.</w:t>
      </w:r>
    </w:p>
    <w:p>
      <w:pPr>
        <w:keepNext w:val="0"/>
        <w:spacing w:before="0" w:after="100" w:line="300" w:lineRule="auto"/>
        <w:jc w:val="both"/>
      </w:pPr>
      <w:r>
        <w:rPr>
          <w:rFonts w:ascii="Times New Roman" w:hAnsi="Times New Roman" w:eastAsia="Times New Roman"/>
          <w:sz w:val="24"/>
        </w:rPr>
        <w:t>Từ tài liệu BD, dự án đã xây dựng danh mục gồm 157 API dự kiến, trong đó 32 API xuất hiện trực tiếp trong Sequence Diagram và 125 API được phân tích bổ sung để bao phủ đầy đủ nghiệp vụ.</w:t>
      </w:r>
    </w:p>
    <w:p>
      <w:pPr>
        <w:keepNext w:val="0"/>
        <w:spacing w:before="0" w:after="100" w:line="300" w:lineRule="auto"/>
        <w:jc w:val="both"/>
      </w:pPr>
      <w:r>
        <w:rPr>
          <w:rFonts w:ascii="Times New Roman" w:hAnsi="Times New Roman" w:eastAsia="Times New Roman"/>
          <w:sz w:val="24"/>
        </w:rPr>
        <w:t>Tài liệu hiện đã mô tả rõ:</w:t>
      </w:r>
    </w:p>
    <w:p>
      <w:pPr>
        <w:pStyle w:val="ListBullet"/>
        <w:spacing w:after="60" w:line="276" w:lineRule="auto"/>
        <w:ind w:left="340" w:hanging="142"/>
      </w:pPr>
      <w:r>
        <w:rPr>
          <w:rFonts w:ascii="Times New Roman" w:hAnsi="Times New Roman" w:eastAsia="Times New Roman"/>
          <w:sz w:val="24"/>
        </w:rPr>
        <w:t>Phạm vi từng module.</w:t>
      </w:r>
    </w:p>
    <w:p>
      <w:pPr>
        <w:pStyle w:val="ListBullet"/>
        <w:spacing w:after="60" w:line="276" w:lineRule="auto"/>
        <w:ind w:left="340" w:hanging="142"/>
      </w:pPr>
      <w:r>
        <w:rPr>
          <w:rFonts w:ascii="Times New Roman" w:hAnsi="Times New Roman" w:eastAsia="Times New Roman"/>
          <w:sz w:val="24"/>
        </w:rPr>
        <w:t>Người sử dụng và quyền hạn.</w:t>
      </w:r>
    </w:p>
    <w:p>
      <w:pPr>
        <w:pStyle w:val="ListBullet"/>
        <w:spacing w:after="60" w:line="276" w:lineRule="auto"/>
        <w:ind w:left="340" w:hanging="142"/>
      </w:pPr>
      <w:r>
        <w:rPr>
          <w:rFonts w:ascii="Times New Roman" w:hAnsi="Times New Roman" w:eastAsia="Times New Roman"/>
          <w:sz w:val="24"/>
        </w:rPr>
        <w:t>Luồng nghiệp vụ chính và ngoại lệ.</w:t>
      </w:r>
    </w:p>
    <w:p>
      <w:pPr>
        <w:pStyle w:val="ListBullet"/>
        <w:spacing w:after="60" w:line="276" w:lineRule="auto"/>
        <w:ind w:left="340" w:hanging="142"/>
      </w:pPr>
      <w:r>
        <w:rPr>
          <w:rFonts w:ascii="Times New Roman" w:hAnsi="Times New Roman" w:eastAsia="Times New Roman"/>
          <w:sz w:val="24"/>
        </w:rPr>
        <w:t>Trạng thái dữ liệu.</w:t>
      </w:r>
    </w:p>
    <w:p>
      <w:pPr>
        <w:pStyle w:val="ListBullet"/>
        <w:spacing w:after="60" w:line="276" w:lineRule="auto"/>
        <w:ind w:left="340" w:hanging="142"/>
      </w:pPr>
      <w:r>
        <w:rPr>
          <w:rFonts w:ascii="Times New Roman" w:hAnsi="Times New Roman" w:eastAsia="Times New Roman"/>
          <w:sz w:val="24"/>
        </w:rPr>
        <w:t>Quy tắc nghiệp vụ.</w:t>
      </w:r>
    </w:p>
    <w:p>
      <w:pPr>
        <w:pStyle w:val="ListBullet"/>
        <w:spacing w:after="60" w:line="276" w:lineRule="auto"/>
        <w:ind w:left="340" w:hanging="142"/>
      </w:pPr>
      <w:r>
        <w:rPr>
          <w:rFonts w:ascii="Times New Roman" w:hAnsi="Times New Roman" w:eastAsia="Times New Roman"/>
          <w:sz w:val="24"/>
        </w:rPr>
        <w:t>Điều kiện hoàn thành.</w:t>
      </w:r>
    </w:p>
    <w:p>
      <w:pPr>
        <w:pStyle w:val="ListBullet"/>
        <w:spacing w:after="60" w:line="276" w:lineRule="auto"/>
        <w:ind w:left="340" w:hanging="142"/>
      </w:pPr>
      <w:r>
        <w:rPr>
          <w:rFonts w:ascii="Times New Roman" w:hAnsi="Times New Roman" w:eastAsia="Times New Roman"/>
          <w:sz w:val="24"/>
        </w:rPr>
        <w:t>Quan hệ giữa các thực thể.</w:t>
      </w:r>
    </w:p>
    <w:p>
      <w:pPr>
        <w:pStyle w:val="ListBullet"/>
        <w:spacing w:after="60" w:line="276" w:lineRule="auto"/>
        <w:ind w:left="340" w:hanging="142"/>
      </w:pPr>
      <w:r>
        <w:rPr>
          <w:rFonts w:ascii="Times New Roman" w:hAnsi="Times New Roman" w:eastAsia="Times New Roman"/>
          <w:sz w:val="24"/>
        </w:rPr>
        <w:t>Hướng xử lý API và dữ liệu.</w:t>
      </w:r>
    </w:p>
    <w:p>
      <w:pPr>
        <w:pStyle w:val="ListBullet"/>
        <w:spacing w:after="60" w:line="276" w:lineRule="auto"/>
        <w:ind w:left="340" w:hanging="142"/>
      </w:pPr>
      <w:r>
        <w:rPr>
          <w:rFonts w:ascii="Times New Roman" w:hAnsi="Times New Roman" w:eastAsia="Times New Roman"/>
          <w:sz w:val="24"/>
        </w:rPr>
        <w:t>Tiêu chí hoàn thành từng module.</w:t>
      </w:r>
    </w:p>
    <w:p>
      <w:pPr>
        <w:pStyle w:val="Heading1"/>
      </w:pPr>
      <w:r>
        <w:rPr>
          <w:rFonts w:ascii="Times New Roman" w:hAnsi="Times New Roman" w:eastAsia="Times New Roman"/>
          <w:b/>
          <w:color w:val="17365D"/>
          <w:sz w:val="32"/>
        </w:rPr>
        <w:t>7. CÔNG NGHỆ DỰ KIẾN</w:t>
      </w:r>
    </w:p>
    <w:p>
      <w:pPr>
        <w:pStyle w:val="Heading2"/>
      </w:pPr>
      <w:r>
        <w:rPr>
          <w:rFonts w:ascii="Times New Roman" w:hAnsi="Times New Roman" w:eastAsia="Times New Roman"/>
          <w:b/>
          <w:color w:val="2F75B5"/>
          <w:sz w:val="26"/>
        </w:rPr>
        <w:t>7.1. Hệ thống Study</w:t>
      </w:r>
    </w:p>
    <w:tbl>
      <w:tblPr>
        <w:tblW w:type="auto" w:w="0"/>
        <w:jc w:val="center"/>
        <w:tblLook w:firstColumn="1" w:firstRow="1" w:lastColumn="0" w:lastRow="0" w:noHBand="0" w:noVBand="1" w:val="04A0"/>
      </w:tblPr>
      <w:tblGrid>
        <w:gridCol w:w="4705"/>
        <w:gridCol w:w="4705"/>
      </w:tblGrid>
      <w:tr>
        <w:trPr>
          <w:cantSplit/>
        </w:trPr>
        <w:tc>
          <w:tcPr>
            <w:tcW w:type="dxa" w:w="4705"/>
            <w:shd w:fill="17365D"/>
            <w:tcMar>
              <w:top w:w="90" w:type="dxa"/>
              <w:start w:w="100" w:type="dxa"/>
              <w:bottom w:w="90" w:type="dxa"/>
              <w:end w:w="100" w:type="dxa"/>
            </w:tcMar>
          </w:tcPr>
          <w:p>
            <w:pPr>
              <w:jc w:val="center"/>
            </w:pPr>
            <w:r>
              <w:rPr>
                <w:rFonts w:ascii="Arial" w:hAnsi="Arial" w:eastAsia="Arial"/>
                <w:b/>
                <w:color w:val="FFFFFF"/>
                <w:sz w:val="18"/>
              </w:rPr>
              <w:t>THÀNH PHẦN</w:t>
            </w:r>
          </w:p>
        </w:tc>
        <w:tc>
          <w:tcPr>
            <w:tcW w:type="dxa" w:w="4705"/>
            <w:shd w:fill="17365D"/>
            <w:tcMar>
              <w:top w:w="90" w:type="dxa"/>
              <w:start w:w="100" w:type="dxa"/>
              <w:bottom w:w="90" w:type="dxa"/>
              <w:end w:w="100" w:type="dxa"/>
            </w:tcMar>
          </w:tcPr>
          <w:p>
            <w:pPr>
              <w:jc w:val="center"/>
            </w:pPr>
            <w:r>
              <w:rPr>
                <w:rFonts w:ascii="Arial" w:hAnsi="Arial" w:eastAsia="Arial"/>
                <w:b/>
                <w:color w:val="FFFFFF"/>
                <w:sz w:val="18"/>
              </w:rPr>
              <w:t>CÔNG NGHỆ</w:t>
            </w:r>
          </w:p>
        </w:tc>
      </w:tr>
      <w:tr>
        <w:trPr>
          <w:cantSplit/>
        </w:trPr>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b/>
                <w:color w:val="17365D"/>
                <w:sz w:val="20"/>
              </w:rPr>
              <w:t>Backend</w:t>
            </w:r>
          </w:p>
        </w:tc>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Python, FastAPI</w:t>
            </w:r>
          </w:p>
        </w:tc>
      </w:tr>
      <w:tr>
        <w:trPr>
          <w:cantSplit/>
        </w:trPr>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b/>
                <w:color w:val="17365D"/>
                <w:sz w:val="20"/>
              </w:rPr>
              <w:t>Frontend</w:t>
            </w:r>
          </w:p>
        </w:tc>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sz w:val="20"/>
              </w:rPr>
              <w:t>Vue.js và TypeScript</w:t>
            </w:r>
          </w:p>
        </w:tc>
      </w:tr>
      <w:tr>
        <w:trPr>
          <w:cantSplit/>
        </w:trPr>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b/>
                <w:color w:val="17365D"/>
                <w:sz w:val="20"/>
              </w:rPr>
              <w:t>Cơ sở dữ liệu</w:t>
            </w:r>
          </w:p>
        </w:tc>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PostgreSQL</w:t>
            </w:r>
          </w:p>
        </w:tc>
      </w:tr>
      <w:tr>
        <w:trPr>
          <w:cantSplit/>
        </w:trPr>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b/>
                <w:color w:val="17365D"/>
                <w:sz w:val="20"/>
              </w:rPr>
              <w:t>Xác thực</w:t>
            </w:r>
          </w:p>
        </w:tc>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sz w:val="20"/>
              </w:rPr>
              <w:t>JWT</w:t>
            </w:r>
          </w:p>
        </w:tc>
      </w:tr>
      <w:tr>
        <w:trPr>
          <w:cantSplit/>
        </w:trPr>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b/>
                <w:color w:val="17365D"/>
                <w:sz w:val="20"/>
              </w:rPr>
              <w:t>Hỗ trợ vận hành</w:t>
            </w:r>
          </w:p>
        </w:tc>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Redis, Docker và CI/CD</w:t>
            </w:r>
          </w:p>
        </w:tc>
      </w:tr>
    </w:tbl>
    <w:p>
      <w:pPr>
        <w:pStyle w:val="Heading2"/>
      </w:pPr>
      <w:r>
        <w:rPr>
          <w:rFonts w:ascii="Times New Roman" w:hAnsi="Times New Roman" w:eastAsia="Times New Roman"/>
          <w:b/>
          <w:color w:val="2F75B5"/>
          <w:sz w:val="26"/>
        </w:rPr>
        <w:t>7.2. Hệ thống Work</w:t>
      </w:r>
    </w:p>
    <w:tbl>
      <w:tblPr>
        <w:tblW w:type="auto" w:w="0"/>
        <w:jc w:val="center"/>
        <w:tblLook w:firstColumn="1" w:firstRow="1" w:lastColumn="0" w:lastRow="0" w:noHBand="0" w:noVBand="1" w:val="04A0"/>
      </w:tblPr>
      <w:tblGrid>
        <w:gridCol w:w="4705"/>
        <w:gridCol w:w="4705"/>
      </w:tblGrid>
      <w:tr>
        <w:trPr>
          <w:cantSplit/>
        </w:trPr>
        <w:tc>
          <w:tcPr>
            <w:tcW w:type="dxa" w:w="4705"/>
            <w:shd w:fill="17365D"/>
            <w:tcMar>
              <w:top w:w="90" w:type="dxa"/>
              <w:start w:w="100" w:type="dxa"/>
              <w:bottom w:w="90" w:type="dxa"/>
              <w:end w:w="100" w:type="dxa"/>
            </w:tcMar>
          </w:tcPr>
          <w:p>
            <w:pPr>
              <w:jc w:val="center"/>
            </w:pPr>
            <w:r>
              <w:rPr>
                <w:rFonts w:ascii="Arial" w:hAnsi="Arial" w:eastAsia="Arial"/>
                <w:b/>
                <w:color w:val="FFFFFF"/>
                <w:sz w:val="18"/>
              </w:rPr>
              <w:t>THÀNH PHẦN</w:t>
            </w:r>
          </w:p>
        </w:tc>
        <w:tc>
          <w:tcPr>
            <w:tcW w:type="dxa" w:w="4705"/>
            <w:shd w:fill="17365D"/>
            <w:tcMar>
              <w:top w:w="90" w:type="dxa"/>
              <w:start w:w="100" w:type="dxa"/>
              <w:bottom w:w="90" w:type="dxa"/>
              <w:end w:w="100" w:type="dxa"/>
            </w:tcMar>
          </w:tcPr>
          <w:p>
            <w:pPr>
              <w:jc w:val="center"/>
            </w:pPr>
            <w:r>
              <w:rPr>
                <w:rFonts w:ascii="Arial" w:hAnsi="Arial" w:eastAsia="Arial"/>
                <w:b/>
                <w:color w:val="FFFFFF"/>
                <w:sz w:val="18"/>
              </w:rPr>
              <w:t>CÔNG NGHỆ</w:t>
            </w:r>
          </w:p>
        </w:tc>
      </w:tr>
      <w:tr>
        <w:trPr>
          <w:cantSplit/>
        </w:trPr>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b/>
                <w:color w:val="17365D"/>
                <w:sz w:val="20"/>
              </w:rPr>
              <w:t>Backend</w:t>
            </w:r>
          </w:p>
        </w:tc>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Node.js và TypeScript</w:t>
            </w:r>
          </w:p>
        </w:tc>
      </w:tr>
      <w:tr>
        <w:trPr>
          <w:cantSplit/>
        </w:trPr>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b/>
                <w:color w:val="17365D"/>
                <w:sz w:val="20"/>
              </w:rPr>
              <w:t>Frontend</w:t>
            </w:r>
          </w:p>
        </w:tc>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shd w:fill="F2F2F2"/>
          </w:tcPr>
          <w:p>
            <w:r>
              <w:rPr>
                <w:rFonts w:ascii="Times New Roman" w:hAnsi="Times New Roman" w:eastAsia="Times New Roman"/>
                <w:sz w:val="20"/>
              </w:rPr>
              <w:t>React và TypeScript</w:t>
            </w:r>
          </w:p>
        </w:tc>
      </w:tr>
      <w:tr>
        <w:trPr>
          <w:cantSplit/>
        </w:trPr>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b/>
                <w:color w:val="17365D"/>
                <w:sz w:val="20"/>
              </w:rPr>
              <w:t>Dữ liệu</w:t>
            </w:r>
          </w:p>
        </w:tc>
        <w:tc>
          <w:tcPr>
            <w:tcW w:type="dxa" w:w="4705"/>
            <w:tcMar>
              <w:top w:w="90" w:type="dxa"/>
              <w:start w:w="100" w:type="dxa"/>
              <w:bottom w:w="90" w:type="dxa"/>
              <w:end w:w="100" w:type="dxa"/>
            </w:tcMar>
            <w:tcBorders>
              <w:top w:val="single" w:sz="3" w:color="D9D9D9"/>
              <w:left w:val="single" w:sz="3" w:color="D9D9D9"/>
              <w:bottom w:val="single" w:sz="3" w:color="D9D9D9"/>
              <w:right w:val="single" w:sz="3" w:color="D9D9D9"/>
            </w:tcBorders>
          </w:tcPr>
          <w:p>
            <w:r>
              <w:rPr>
                <w:rFonts w:ascii="Times New Roman" w:hAnsi="Times New Roman" w:eastAsia="Times New Roman"/>
                <w:sz w:val="20"/>
              </w:rPr>
              <w:t>Cơ sở dữ liệu quan hệ và API nghiệp vụ việc làm</w:t>
            </w:r>
          </w:p>
        </w:tc>
      </w:tr>
    </w:tbl>
    <w:p>
      <w:pPr>
        <w:keepNext w:val="0"/>
        <w:spacing w:before="0" w:after="100" w:line="300" w:lineRule="auto"/>
        <w:jc w:val="both"/>
      </w:pPr>
      <w:r>
        <w:rPr>
          <w:rFonts w:ascii="Times New Roman" w:hAnsi="Times New Roman" w:eastAsia="Times New Roman"/>
          <w:sz w:val="24"/>
        </w:rPr>
        <w:t>Hai hệ thống được thiết kế theo hướng tách module, giao tiếp thông qua API và có thể tích hợp dữ liệu khi các chức năng cốt lõi đã ổn định.</w:t>
      </w:r>
    </w:p>
    <w:p>
      <w:pPr>
        <w:pStyle w:val="Heading1"/>
      </w:pPr>
      <w:r>
        <w:rPr>
          <w:rFonts w:ascii="Times New Roman" w:hAnsi="Times New Roman" w:eastAsia="Times New Roman"/>
          <w:b/>
          <w:color w:val="17365D"/>
          <w:sz w:val="32"/>
        </w:rPr>
        <w:t>8. TIẾN ĐỘ HIỆN TẠI</w:t>
      </w:r>
    </w:p>
    <w:tbl>
      <w:tblPr>
        <w:tblW w:type="auto" w:w="0"/>
        <w:jc w:val="center"/>
        <w:tblLook w:firstColumn="1" w:firstRow="1" w:lastColumn="0" w:lastRow="0" w:noHBand="0" w:noVBand="1" w:val="04A0"/>
      </w:tblPr>
      <w:tblGrid>
        <w:gridCol w:w="2353"/>
        <w:gridCol w:w="2353"/>
        <w:gridCol w:w="2353"/>
        <w:gridCol w:w="2353"/>
      </w:tblGrid>
      <w:tr>
        <w:trPr>
          <w:cantSplit/>
        </w:trPr>
        <w:tc>
          <w:tcPr>
            <w:tcW w:type="dxa" w:w="2353"/>
            <w:shd w:fill="17365D"/>
            <w:tcMar>
              <w:top w:w="100" w:type="dxa"/>
              <w:start w:w="90" w:type="dxa"/>
              <w:bottom w:w="100" w:type="dxa"/>
              <w:end w:w="90" w:type="dxa"/>
            </w:tcMar>
          </w:tcPr>
          <w:p>
            <w:pPr>
              <w:jc w:val="center"/>
            </w:pPr>
            <w:r>
              <w:rPr>
                <w:rFonts w:ascii="Arial" w:hAnsi="Arial" w:eastAsia="Arial"/>
                <w:b/>
                <w:color w:val="FFFFFF"/>
                <w:sz w:val="18"/>
              </w:rPr>
              <w:t>HỆ THỐNG</w:t>
            </w:r>
          </w:p>
        </w:tc>
        <w:tc>
          <w:tcPr>
            <w:tcW w:type="dxa" w:w="2353"/>
            <w:shd w:fill="17365D"/>
            <w:tcMar>
              <w:top w:w="100" w:type="dxa"/>
              <w:start w:w="90" w:type="dxa"/>
              <w:bottom w:w="100" w:type="dxa"/>
              <w:end w:w="90" w:type="dxa"/>
            </w:tcMar>
          </w:tcPr>
          <w:p>
            <w:pPr>
              <w:jc w:val="center"/>
            </w:pPr>
            <w:r>
              <w:rPr>
                <w:rFonts w:ascii="Arial" w:hAnsi="Arial" w:eastAsia="Arial"/>
                <w:b/>
                <w:color w:val="FFFFFF"/>
                <w:sz w:val="18"/>
              </w:rPr>
              <w:t>TÀI LIỆU</w:t>
            </w:r>
          </w:p>
        </w:tc>
        <w:tc>
          <w:tcPr>
            <w:tcW w:type="dxa" w:w="2353"/>
            <w:shd w:fill="17365D"/>
            <w:tcMar>
              <w:top w:w="100" w:type="dxa"/>
              <w:start w:w="90" w:type="dxa"/>
              <w:bottom w:w="100" w:type="dxa"/>
              <w:end w:w="90" w:type="dxa"/>
            </w:tcMar>
          </w:tcPr>
          <w:p>
            <w:pPr>
              <w:jc w:val="center"/>
            </w:pPr>
            <w:r>
              <w:rPr>
                <w:rFonts w:ascii="Arial" w:hAnsi="Arial" w:eastAsia="Arial"/>
                <w:b/>
                <w:color w:val="FFFFFF"/>
                <w:sz w:val="18"/>
              </w:rPr>
              <w:t>LẬP TRÌNH</w:t>
            </w:r>
          </w:p>
        </w:tc>
        <w:tc>
          <w:tcPr>
            <w:tcW w:type="dxa" w:w="2353"/>
            <w:shd w:fill="17365D"/>
            <w:tcMar>
              <w:top w:w="100" w:type="dxa"/>
              <w:start w:w="90" w:type="dxa"/>
              <w:bottom w:w="100" w:type="dxa"/>
              <w:end w:w="90" w:type="dxa"/>
            </w:tcMar>
          </w:tcPr>
          <w:p>
            <w:pPr>
              <w:jc w:val="center"/>
            </w:pPr>
            <w:r>
              <w:rPr>
                <w:rFonts w:ascii="Arial" w:hAnsi="Arial" w:eastAsia="Arial"/>
                <w:b/>
                <w:color w:val="FFFFFF"/>
                <w:sz w:val="18"/>
              </w:rPr>
              <w:t>TRẠNG THÁI</w:t>
            </w:r>
          </w:p>
        </w:tc>
      </w:tr>
      <w:tr>
        <w:trPr>
          <w:cantSplit/>
        </w:trPr>
        <w:tc>
          <w:tcPr>
            <w:tcW w:type="dxa" w:w="2353"/>
            <w:tcMar>
              <w:top w:w="115" w:type="dxa"/>
              <w:start w:w="95" w:type="dxa"/>
              <w:bottom w:w="115" w:type="dxa"/>
              <w:end w:w="95" w:type="dxa"/>
            </w:tcMar>
            <w:tcBorders>
              <w:top w:val="single" w:sz="4" w:color="C9D7E2"/>
              <w:left w:val="single" w:sz="4" w:color="C9D7E2"/>
              <w:bottom w:val="single" w:sz="4" w:color="C9D7E2"/>
              <w:right w:val="single" w:sz="4" w:color="C9D7E2"/>
            </w:tcBorders>
            <w:shd w:fill="D9EAF7"/>
          </w:tcPr>
          <w:p>
            <w:pPr>
              <w:jc w:val="center"/>
            </w:pPr>
            <w:r>
              <w:rPr>
                <w:rFonts w:ascii="Times New Roman" w:hAnsi="Times New Roman" w:eastAsia="Times New Roman"/>
                <w:b/>
                <w:color w:val="17365D"/>
                <w:sz w:val="22"/>
              </w:rPr>
              <w:t>Study</w:t>
            </w:r>
          </w:p>
        </w:tc>
        <w:tc>
          <w:tcPr>
            <w:tcW w:type="dxa" w:w="2353"/>
            <w:tcMar>
              <w:top w:w="115" w:type="dxa"/>
              <w:start w:w="95" w:type="dxa"/>
              <w:bottom w:w="115" w:type="dxa"/>
              <w:end w:w="95" w:type="dxa"/>
            </w:tcMar>
            <w:tcBorders>
              <w:top w:val="single" w:sz="4" w:color="C9D7E2"/>
              <w:left w:val="single" w:sz="4" w:color="C9D7E2"/>
              <w:bottom w:val="single" w:sz="4" w:color="C9D7E2"/>
              <w:right w:val="single" w:sz="4" w:color="C9D7E2"/>
            </w:tcBorders>
          </w:tcPr>
          <w:p>
            <w:pPr>
              <w:jc w:val="center"/>
            </w:pPr>
            <w:r>
              <w:rPr>
                <w:rFonts w:ascii="Arial" w:hAnsi="Arial" w:eastAsia="Arial"/>
                <w:b/>
                <w:color w:val="70AD47"/>
                <w:sz w:val="26"/>
              </w:rPr>
              <w:t>100%</w:t>
            </w:r>
          </w:p>
        </w:tc>
        <w:tc>
          <w:tcPr>
            <w:tcW w:type="dxa" w:w="2353"/>
            <w:tcMar>
              <w:top w:w="115" w:type="dxa"/>
              <w:start w:w="95" w:type="dxa"/>
              <w:bottom w:w="115" w:type="dxa"/>
              <w:end w:w="95" w:type="dxa"/>
            </w:tcMar>
            <w:tcBorders>
              <w:top w:val="single" w:sz="4" w:color="C9D7E2"/>
              <w:left w:val="single" w:sz="4" w:color="C9D7E2"/>
              <w:bottom w:val="single" w:sz="4" w:color="C9D7E2"/>
              <w:right w:val="single" w:sz="4" w:color="C9D7E2"/>
            </w:tcBorders>
          </w:tcPr>
          <w:p>
            <w:pPr>
              <w:jc w:val="center"/>
            </w:pPr>
            <w:r>
              <w:rPr>
                <w:rFonts w:ascii="Arial" w:hAnsi="Arial" w:eastAsia="Arial"/>
                <w:b/>
                <w:color w:val="ED7D31"/>
                <w:sz w:val="26"/>
              </w:rPr>
              <w:t>20%</w:t>
            </w:r>
          </w:p>
        </w:tc>
        <w:tc>
          <w:tcPr>
            <w:tcW w:type="dxa" w:w="2353"/>
            <w:tcMar>
              <w:top w:w="115" w:type="dxa"/>
              <w:start w:w="95" w:type="dxa"/>
              <w:bottom w:w="115" w:type="dxa"/>
              <w:end w:w="95" w:type="dxa"/>
            </w:tcMar>
            <w:tcBorders>
              <w:top w:val="single" w:sz="4" w:color="C9D7E2"/>
              <w:left w:val="single" w:sz="4" w:color="C9D7E2"/>
              <w:bottom w:val="single" w:sz="4" w:color="C9D7E2"/>
              <w:right w:val="single" w:sz="4" w:color="C9D7E2"/>
            </w:tcBorders>
          </w:tcPr>
          <w:p>
            <w:r>
              <w:rPr>
                <w:rFonts w:ascii="Times New Roman" w:hAnsi="Times New Roman" w:eastAsia="Times New Roman"/>
                <w:sz w:val="20"/>
              </w:rPr>
              <w:t>Đã hoàn thành phân tích và thiết kế nghiệp vụ; đang triển khai các chức năng nền tảng.</w:t>
            </w:r>
          </w:p>
        </w:tc>
      </w:tr>
      <w:tr>
        <w:trPr>
          <w:cantSplit/>
        </w:trPr>
        <w:tc>
          <w:tcPr>
            <w:tcW w:type="dxa" w:w="2353"/>
            <w:tcMar>
              <w:top w:w="115" w:type="dxa"/>
              <w:start w:w="95" w:type="dxa"/>
              <w:bottom w:w="115" w:type="dxa"/>
              <w:end w:w="95" w:type="dxa"/>
            </w:tcMar>
            <w:tcBorders>
              <w:top w:val="single" w:sz="4" w:color="C9D7E2"/>
              <w:left w:val="single" w:sz="4" w:color="C9D7E2"/>
              <w:bottom w:val="single" w:sz="4" w:color="C9D7E2"/>
              <w:right w:val="single" w:sz="4" w:color="C9D7E2"/>
            </w:tcBorders>
            <w:shd w:fill="D9EAF7"/>
          </w:tcPr>
          <w:p>
            <w:pPr>
              <w:jc w:val="center"/>
            </w:pPr>
            <w:r>
              <w:rPr>
                <w:rFonts w:ascii="Times New Roman" w:hAnsi="Times New Roman" w:eastAsia="Times New Roman"/>
                <w:b/>
                <w:color w:val="17365D"/>
                <w:sz w:val="22"/>
              </w:rPr>
              <w:t>Work</w:t>
            </w:r>
          </w:p>
        </w:tc>
        <w:tc>
          <w:tcPr>
            <w:tcW w:type="dxa" w:w="2353"/>
            <w:tcMar>
              <w:top w:w="115" w:type="dxa"/>
              <w:start w:w="95" w:type="dxa"/>
              <w:bottom w:w="115" w:type="dxa"/>
              <w:end w:w="95" w:type="dxa"/>
            </w:tcMar>
            <w:tcBorders>
              <w:top w:val="single" w:sz="4" w:color="C9D7E2"/>
              <w:left w:val="single" w:sz="4" w:color="C9D7E2"/>
              <w:bottom w:val="single" w:sz="4" w:color="C9D7E2"/>
              <w:right w:val="single" w:sz="4" w:color="C9D7E2"/>
            </w:tcBorders>
          </w:tcPr>
          <w:p>
            <w:pPr>
              <w:jc w:val="center"/>
            </w:pPr>
            <w:r>
              <w:rPr>
                <w:rFonts w:ascii="Arial" w:hAnsi="Arial" w:eastAsia="Arial"/>
                <w:b/>
                <w:color w:val="70AD47"/>
                <w:sz w:val="26"/>
              </w:rPr>
              <w:t>100%</w:t>
            </w:r>
          </w:p>
        </w:tc>
        <w:tc>
          <w:tcPr>
            <w:tcW w:type="dxa" w:w="2353"/>
            <w:tcMar>
              <w:top w:w="115" w:type="dxa"/>
              <w:start w:w="95" w:type="dxa"/>
              <w:bottom w:w="115" w:type="dxa"/>
              <w:end w:w="95" w:type="dxa"/>
            </w:tcMar>
            <w:tcBorders>
              <w:top w:val="single" w:sz="4" w:color="C9D7E2"/>
              <w:left w:val="single" w:sz="4" w:color="C9D7E2"/>
              <w:bottom w:val="single" w:sz="4" w:color="C9D7E2"/>
              <w:right w:val="single" w:sz="4" w:color="C9D7E2"/>
            </w:tcBorders>
          </w:tcPr>
          <w:p>
            <w:pPr>
              <w:jc w:val="center"/>
            </w:pPr>
            <w:r>
              <w:rPr>
                <w:rFonts w:ascii="Arial" w:hAnsi="Arial" w:eastAsia="Arial"/>
                <w:b/>
                <w:color w:val="ED7D31"/>
                <w:sz w:val="26"/>
              </w:rPr>
              <w:t>90%</w:t>
            </w:r>
          </w:p>
        </w:tc>
        <w:tc>
          <w:tcPr>
            <w:tcW w:type="dxa" w:w="2353"/>
            <w:tcMar>
              <w:top w:w="115" w:type="dxa"/>
              <w:start w:w="95" w:type="dxa"/>
              <w:bottom w:w="115" w:type="dxa"/>
              <w:end w:w="95" w:type="dxa"/>
            </w:tcMar>
            <w:tcBorders>
              <w:top w:val="single" w:sz="4" w:color="C9D7E2"/>
              <w:left w:val="single" w:sz="4" w:color="C9D7E2"/>
              <w:bottom w:val="single" w:sz="4" w:color="C9D7E2"/>
              <w:right w:val="single" w:sz="4" w:color="C9D7E2"/>
            </w:tcBorders>
          </w:tcPr>
          <w:p>
            <w:r>
              <w:rPr>
                <w:rFonts w:ascii="Times New Roman" w:hAnsi="Times New Roman" w:eastAsia="Times New Roman"/>
                <w:sz w:val="20"/>
              </w:rPr>
              <w:t>Các chức năng chính đã gần hoàn thiện; đang kiểm thử, sửa lỗi và hoàn thiện tích hợp.</w:t>
            </w:r>
          </w:p>
        </w:tc>
      </w:tr>
    </w:tbl>
    <w:p>
      <w:pPr>
        <w:pStyle w:val="Heading2"/>
      </w:pPr>
      <w:r>
        <w:rPr>
          <w:rFonts w:ascii="Times New Roman" w:hAnsi="Times New Roman" w:eastAsia="Times New Roman"/>
          <w:b/>
          <w:color w:val="2F75B5"/>
          <w:sz w:val="26"/>
        </w:rPr>
        <w:t>8.1. Đánh giá tiến độ</w:t>
      </w:r>
    </w:p>
    <w:p>
      <w:pPr>
        <w:pStyle w:val="ListBullet"/>
        <w:spacing w:after="60" w:line="276" w:lineRule="auto"/>
        <w:ind w:left="340" w:hanging="142"/>
      </w:pPr>
      <w:r>
        <w:rPr>
          <w:rFonts w:ascii="Times New Roman" w:hAnsi="Times New Roman" w:eastAsia="Times New Roman"/>
          <w:sz w:val="24"/>
        </w:rPr>
        <w:t>Phần tài liệu của cả hai hệ thống đã hoàn thành, tạo cơ sở tương đối đầy đủ cho việc lập trình và kiểm thử.</w:t>
      </w:r>
    </w:p>
    <w:p>
      <w:pPr>
        <w:pStyle w:val="ListBullet"/>
        <w:spacing w:after="60" w:line="276" w:lineRule="auto"/>
        <w:ind w:left="340" w:hanging="142"/>
      </w:pPr>
      <w:r>
        <w:rPr>
          <w:rFonts w:ascii="Times New Roman" w:hAnsi="Times New Roman" w:eastAsia="Times New Roman"/>
          <w:sz w:val="24"/>
        </w:rPr>
        <w:t>Nhánh Work đang ở giai đoạn cuối của quá trình phát triển.</w:t>
      </w:r>
    </w:p>
    <w:p>
      <w:pPr>
        <w:pStyle w:val="ListBullet"/>
        <w:spacing w:after="60" w:line="276" w:lineRule="auto"/>
        <w:ind w:left="340" w:hanging="142"/>
      </w:pPr>
      <w:r>
        <w:rPr>
          <w:rFonts w:ascii="Times New Roman" w:hAnsi="Times New Roman" w:eastAsia="Times New Roman"/>
          <w:sz w:val="24"/>
        </w:rPr>
        <w:t>Nhánh Study đã hoàn thành phần thiết kế nhưng khối lượng lập trình còn lớn.</w:t>
      </w:r>
    </w:p>
    <w:p>
      <w:pPr>
        <w:pStyle w:val="ListBullet"/>
        <w:spacing w:after="60" w:line="276" w:lineRule="auto"/>
        <w:ind w:left="340" w:hanging="142"/>
      </w:pPr>
      <w:r>
        <w:rPr>
          <w:rFonts w:ascii="Times New Roman" w:hAnsi="Times New Roman" w:eastAsia="Times New Roman"/>
          <w:sz w:val="24"/>
        </w:rPr>
        <w:t>Trọng tâm tiếp theo là triển khai các module Study theo thứ tự phụ thuộc nghiệp vụ và hoàn thiện việc kiểm thử Work.</w:t>
      </w:r>
    </w:p>
    <w:p>
      <w:pPr>
        <w:pStyle w:val="Heading1"/>
      </w:pPr>
      <w:r>
        <w:rPr>
          <w:rFonts w:ascii="Times New Roman" w:hAnsi="Times New Roman" w:eastAsia="Times New Roman"/>
          <w:b/>
          <w:color w:val="17365D"/>
          <w:sz w:val="32"/>
        </w:rPr>
        <w:t>9. ĐỊNH HƯỚNG TRIỂN KHAI TIẾP THEO</w:t>
      </w:r>
    </w:p>
    <w:p>
      <w:pPr>
        <w:spacing w:after="60" w:line="276" w:lineRule="auto"/>
        <w:ind w:left="397" w:hanging="198"/>
      </w:pPr>
      <w:r>
        <w:rPr>
          <w:rFonts w:ascii="Times New Roman" w:hAnsi="Times New Roman" w:eastAsia="Times New Roman"/>
          <w:sz w:val="24"/>
        </w:rPr>
        <w:t>1.  Hoàn thiện cơ sở dữ liệu và API nền tảng của Study.</w:t>
      </w:r>
    </w:p>
    <w:p>
      <w:pPr>
        <w:spacing w:after="60" w:line="276" w:lineRule="auto"/>
        <w:ind w:left="397" w:hanging="198"/>
      </w:pPr>
      <w:r>
        <w:rPr>
          <w:rFonts w:ascii="Times New Roman" w:hAnsi="Times New Roman" w:eastAsia="Times New Roman"/>
          <w:sz w:val="24"/>
        </w:rPr>
        <w:t>2.  Triển khai tài khoản, xác thực và phân quyền.</w:t>
      </w:r>
    </w:p>
    <w:p>
      <w:pPr>
        <w:spacing w:after="60" w:line="276" w:lineRule="auto"/>
        <w:ind w:left="397" w:hanging="198"/>
      </w:pPr>
      <w:r>
        <w:rPr>
          <w:rFonts w:ascii="Times New Roman" w:hAnsi="Times New Roman" w:eastAsia="Times New Roman"/>
          <w:sz w:val="24"/>
        </w:rPr>
        <w:t>3.  Triển khai onboarding và quản lý lộ trình học.</w:t>
      </w:r>
    </w:p>
    <w:p>
      <w:pPr>
        <w:spacing w:after="60" w:line="276" w:lineRule="auto"/>
        <w:ind w:left="397" w:hanging="198"/>
      </w:pPr>
      <w:r>
        <w:rPr>
          <w:rFonts w:ascii="Times New Roman" w:hAnsi="Times New Roman" w:eastAsia="Times New Roman"/>
          <w:sz w:val="24"/>
        </w:rPr>
        <w:t>4.  Triển khai khóa học, bài học, bài tập và tiến độ.</w:t>
      </w:r>
    </w:p>
    <w:p>
      <w:pPr>
        <w:spacing w:after="60" w:line="276" w:lineRule="auto"/>
        <w:ind w:left="397" w:hanging="198"/>
      </w:pPr>
      <w:r>
        <w:rPr>
          <w:rFonts w:ascii="Times New Roman" w:hAnsi="Times New Roman" w:eastAsia="Times New Roman"/>
          <w:sz w:val="24"/>
        </w:rPr>
        <w:t>5.  Xây dựng các chức năng quản trị nội dung.</w:t>
      </w:r>
    </w:p>
    <w:p>
      <w:pPr>
        <w:spacing w:after="60" w:line="276" w:lineRule="auto"/>
        <w:ind w:left="397" w:hanging="198"/>
      </w:pPr>
      <w:r>
        <w:rPr>
          <w:rFonts w:ascii="Times New Roman" w:hAnsi="Times New Roman" w:eastAsia="Times New Roman"/>
          <w:sz w:val="24"/>
        </w:rPr>
        <w:t>6.  Hoàn thiện kiểm thử và xử lý lỗi của Work.</w:t>
      </w:r>
    </w:p>
    <w:p>
      <w:pPr>
        <w:spacing w:after="60" w:line="276" w:lineRule="auto"/>
        <w:ind w:left="397" w:hanging="198"/>
      </w:pPr>
      <w:r>
        <w:rPr>
          <w:rFonts w:ascii="Times New Roman" w:hAnsi="Times New Roman" w:eastAsia="Times New Roman"/>
          <w:sz w:val="24"/>
        </w:rPr>
        <w:t>7.  Chuẩn hóa dữ liệu trao đổi giữa Study và Work.</w:t>
      </w:r>
    </w:p>
    <w:p>
      <w:pPr>
        <w:spacing w:after="60" w:line="276" w:lineRule="auto"/>
        <w:ind w:left="397" w:hanging="198"/>
      </w:pPr>
      <w:r>
        <w:rPr>
          <w:rFonts w:ascii="Times New Roman" w:hAnsi="Times New Roman" w:eastAsia="Times New Roman"/>
          <w:sz w:val="24"/>
        </w:rPr>
        <w:t>8.  Kiểm thử toàn bộ luồng từ học tập đến tiếp cận cơ hội nghề nghiệp.</w:t>
      </w:r>
    </w:p>
    <w:p>
      <w:pPr>
        <w:pStyle w:val="Heading1"/>
      </w:pPr>
      <w:r>
        <w:rPr>
          <w:rFonts w:ascii="Times New Roman" w:hAnsi="Times New Roman" w:eastAsia="Times New Roman"/>
          <w:b/>
          <w:color w:val="17365D"/>
          <w:sz w:val="32"/>
        </w:rPr>
        <w:t>10. KẾT LUẬN</w:t>
      </w:r>
    </w:p>
    <w:p>
      <w:pPr>
        <w:keepNext w:val="0"/>
        <w:spacing w:before="0" w:after="100" w:line="300" w:lineRule="auto"/>
        <w:jc w:val="both"/>
      </w:pPr>
      <w:r>
        <w:rPr>
          <w:rFonts w:ascii="Times New Roman" w:hAnsi="Times New Roman" w:eastAsia="Times New Roman"/>
          <w:sz w:val="24"/>
        </w:rPr>
        <w:t>Study2Work là hệ thống hướng đến việc kết nối quá trình học lập trình với quá trình phát triển nghề nghiệp.</w:t>
      </w:r>
    </w:p>
    <w:p>
      <w:pPr>
        <w:keepNext w:val="0"/>
        <w:spacing w:before="0" w:after="100" w:line="300" w:lineRule="auto"/>
        <w:jc w:val="both"/>
      </w:pPr>
      <w:r>
        <w:rPr>
          <w:rFonts w:ascii="Times New Roman" w:hAnsi="Times New Roman" w:eastAsia="Times New Roman"/>
          <w:sz w:val="24"/>
        </w:rPr>
        <w:t>Điểm khác biệt chính của dự án là người dùng không chỉ được cung cấp khóa học riêng lẻ mà được dẫn dắt theo một quy trình có kiểm soát:</w:t>
      </w:r>
    </w:p>
    <w:tbl>
      <w:tblPr>
        <w:tblW w:type="auto" w:w="0"/>
        <w:jc w:val="center"/>
        <w:tblLook w:firstColumn="1" w:firstRow="1" w:lastColumn="0" w:lastRow="0" w:noHBand="0" w:noVBand="1" w:val="04A0"/>
      </w:tblPr>
      <w:tblGrid>
        <w:gridCol w:w="1882"/>
        <w:gridCol w:w="1882"/>
        <w:gridCol w:w="1882"/>
        <w:gridCol w:w="1882"/>
        <w:gridCol w:w="1882"/>
      </w:tblGrid>
      <w:tr>
        <w:trPr>
          <w:cantSplit/>
        </w:trPr>
        <w:tc>
          <w:tcPr>
            <w:tcW w:type="dxa" w:w="1882"/>
            <w:shd w:fill="17365D"/>
            <w:tcMar>
              <w:top w:w="130" w:type="dxa"/>
              <w:start w:w="55" w:type="dxa"/>
              <w:bottom w:w="130" w:type="dxa"/>
              <w:end w:w="55" w:type="dxa"/>
            </w:tcMar>
            <w:tcBorders>
              <w:top w:val="single" w:sz="4" w:color="FFFFFF"/>
              <w:left w:val="single" w:sz="4" w:color="FFFFFF"/>
              <w:bottom w:val="single" w:sz="4" w:color="FFFFFF"/>
              <w:right w:val="single" w:sz="4" w:color="FFFFFF"/>
            </w:tcBorders>
          </w:tcPr>
          <w:p>
            <w:pPr>
              <w:jc w:val="center"/>
            </w:pPr>
            <w:r>
              <w:rPr>
                <w:rFonts w:ascii="Arial" w:hAnsi="Arial" w:eastAsia="Arial"/>
                <w:b/>
                <w:color w:val="FFFFFF"/>
                <w:sz w:val="15"/>
              </w:rPr>
              <w:t>XÁC ĐỊNH MỤC TIÊU</w:t>
            </w:r>
          </w:p>
        </w:tc>
        <w:tc>
          <w:tcPr>
            <w:tcW w:type="dxa" w:w="1882"/>
            <w:shd w:fill="2F75B5"/>
            <w:tcMar>
              <w:top w:w="130" w:type="dxa"/>
              <w:start w:w="55" w:type="dxa"/>
              <w:bottom w:w="130" w:type="dxa"/>
              <w:end w:w="55" w:type="dxa"/>
            </w:tcMar>
            <w:tcBorders>
              <w:top w:val="single" w:sz="4" w:color="FFFFFF"/>
              <w:left w:val="single" w:sz="4" w:color="FFFFFF"/>
              <w:bottom w:val="single" w:sz="4" w:color="FFFFFF"/>
              <w:right w:val="single" w:sz="4" w:color="FFFFFF"/>
            </w:tcBorders>
          </w:tcPr>
          <w:p>
            <w:pPr>
              <w:jc w:val="center"/>
            </w:pPr>
            <w:r>
              <w:rPr>
                <w:rFonts w:ascii="Arial" w:hAnsi="Arial" w:eastAsia="Arial"/>
                <w:b/>
                <w:color w:val="FFFFFF"/>
                <w:sz w:val="15"/>
              </w:rPr>
              <w:t>HỌC THEO LỘ TRÌNH</w:t>
            </w:r>
          </w:p>
        </w:tc>
        <w:tc>
          <w:tcPr>
            <w:tcW w:type="dxa" w:w="1882"/>
            <w:shd w:fill="D9EAF7"/>
            <w:tcMar>
              <w:top w:w="130" w:type="dxa"/>
              <w:start w:w="55" w:type="dxa"/>
              <w:bottom w:w="130" w:type="dxa"/>
              <w:end w:w="55" w:type="dxa"/>
            </w:tcMar>
            <w:tcBorders>
              <w:top w:val="single" w:sz="4" w:color="FFFFFF"/>
              <w:left w:val="single" w:sz="4" w:color="FFFFFF"/>
              <w:bottom w:val="single" w:sz="4" w:color="FFFFFF"/>
              <w:right w:val="single" w:sz="4" w:color="FFFFFF"/>
            </w:tcBorders>
          </w:tcPr>
          <w:p>
            <w:pPr>
              <w:jc w:val="center"/>
            </w:pPr>
            <w:r>
              <w:rPr>
                <w:rFonts w:ascii="Arial" w:hAnsi="Arial" w:eastAsia="Arial"/>
                <w:b/>
                <w:color w:val="17365D"/>
                <w:sz w:val="15"/>
              </w:rPr>
              <w:t>THỰC HÀNH</w:t>
            </w:r>
          </w:p>
        </w:tc>
        <w:tc>
          <w:tcPr>
            <w:tcW w:type="dxa" w:w="1882"/>
            <w:shd w:fill="2F75B5"/>
            <w:tcMar>
              <w:top w:w="130" w:type="dxa"/>
              <w:start w:w="55" w:type="dxa"/>
              <w:bottom w:w="130" w:type="dxa"/>
              <w:end w:w="55" w:type="dxa"/>
            </w:tcMar>
            <w:tcBorders>
              <w:top w:val="single" w:sz="4" w:color="FFFFFF"/>
              <w:left w:val="single" w:sz="4" w:color="FFFFFF"/>
              <w:bottom w:val="single" w:sz="4" w:color="FFFFFF"/>
              <w:right w:val="single" w:sz="4" w:color="FFFFFF"/>
            </w:tcBorders>
          </w:tcPr>
          <w:p>
            <w:pPr>
              <w:jc w:val="center"/>
            </w:pPr>
            <w:r>
              <w:rPr>
                <w:rFonts w:ascii="Arial" w:hAnsi="Arial" w:eastAsia="Arial"/>
                <w:b/>
                <w:color w:val="FFFFFF"/>
                <w:sz w:val="15"/>
              </w:rPr>
              <w:t>THEO DÕI KẾT QUẢ</w:t>
            </w:r>
          </w:p>
        </w:tc>
        <w:tc>
          <w:tcPr>
            <w:tcW w:type="dxa" w:w="1882"/>
            <w:shd w:fill="17365D"/>
            <w:tcMar>
              <w:top w:w="130" w:type="dxa"/>
              <w:start w:w="55" w:type="dxa"/>
              <w:bottom w:w="130" w:type="dxa"/>
              <w:end w:w="55" w:type="dxa"/>
            </w:tcMar>
            <w:tcBorders>
              <w:top w:val="single" w:sz="4" w:color="FFFFFF"/>
              <w:left w:val="single" w:sz="4" w:color="FFFFFF"/>
              <w:bottom w:val="single" w:sz="4" w:color="FFFFFF"/>
              <w:right w:val="single" w:sz="4" w:color="FFFFFF"/>
            </w:tcBorders>
          </w:tcPr>
          <w:p>
            <w:pPr>
              <w:jc w:val="center"/>
            </w:pPr>
            <w:r>
              <w:rPr>
                <w:rFonts w:ascii="Arial" w:hAnsi="Arial" w:eastAsia="Arial"/>
                <w:b/>
                <w:color w:val="FFFFFF"/>
                <w:sz w:val="15"/>
              </w:rPr>
              <w:t>ỨNG DỤNG VÀO CÔNG VIỆC</w:t>
            </w:r>
          </w:p>
        </w:tc>
      </w:tr>
    </w:tbl>
    <w:p>
      <w:pPr>
        <w:keepNext w:val="0"/>
        <w:spacing w:before="0" w:after="100" w:line="300" w:lineRule="auto"/>
        <w:jc w:val="both"/>
      </w:pPr>
      <w:r>
        <w:rPr>
          <w:rFonts w:ascii="Times New Roman" w:hAnsi="Times New Roman" w:eastAsia="Times New Roman"/>
          <w:sz w:val="24"/>
        </w:rPr>
        <w:t>Hiện tại, dự án đã hoàn thành toàn bộ phần tài liệu. Hệ thống Work đã gần hoàn thiện về lập trình, trong khi hệ thống Study đang được triển khai dựa trên bộ tài liệu nghiệp vụ và thiết kế đã xây dựng.</w:t>
      </w:r>
    </w:p>
    <w:p>
      <w:pPr>
        <w:keepNext w:val="0"/>
        <w:spacing w:before="320" w:after="0" w:line="240" w:lineRule="auto"/>
        <w:pBdr>
          <w:top w:val="single" w:sz="4" w:space="4" w:color="B7C9D6"/>
        </w:pBdr>
      </w:pPr>
      <w:r>
        <w:rPr>
          <w:rFonts w:ascii="Times New Roman" w:hAnsi="Times New Roman" w:eastAsia="Times New Roman"/>
          <w:i/>
          <w:color w:val="666666"/>
          <w:sz w:val="18"/>
        </w:rPr>
        <w:t>Nguồn tổng hợp: Bộ Business Description Study2Work và danh mục API suy ra từ BD. Tài liệu này phục vụ mục đích giới thiệu tổng quan dự án cho giảng viên hướng dẫn.</w:t>
      </w:r>
    </w:p>
    <w:sectPr w:rsidR="00FC693F" w:rsidRPr="0006063C" w:rsidSect="00034616">
      <w:headerReference w:type="default" r:id="rId9"/>
      <w:footerReference w:type="default" r:id="rId10"/>
      <w:pgSz w:w="11906" w:h="16838"/>
      <w:pgMar w:top="1134" w:right="1134" w:bottom="1020" w:left="136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66666"/>
        <w:sz w:val="16"/>
      </w:rPr>
      <w:t xml:space="preserve">Study2Work  |  Trang </w:t>
    </w:r>
    <w:r>
      <w:rPr>
        <w:rFonts w:ascii="Times New Roman" w:hAnsi="Times New Roman" w:eastAsia="Times New Roman"/>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F75B5"/>
      </w:pBdr>
    </w:pPr>
    <w:r>
      <w:rPr>
        <w:rFonts w:ascii="Arial" w:hAnsi="Arial" w:eastAsia="Arial"/>
        <w:b/>
        <w:color w:val="666666"/>
        <w:sz w:val="16"/>
      </w:rPr>
      <w:t>STUDY2WORK - TÀI LIỆU GIỚI THIỆU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Times New Roman" w:hAnsi="Times New Roman" w:eastAsia="Times New Roman"/>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Times New Roman" w:hAnsi="Times New Roman" w:eastAsia="Times New Roman"/>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Giới thiệu hệ thống Study2Work</dc:title>
  <dc:subject>Tổng quan hệ thống và tiến độ dự án</dc:subject>
  <dc:creator>Đào Văn Hùng</dc:creator>
  <cp:keywords>Study2Work, S2W, Study, Work, hệ thống đào tạo, việc làm</cp:keywords>
  <dc:description>Tổng hợp từ bộ Business Description của dự án.</dc:description>
  <cp:lastModifiedBy/>
  <cp:revision>1</cp:revision>
  <dcterms:created xsi:type="dcterms:W3CDTF">2013-12-23T23:15:00Z</dcterms:created>
  <dcterms:modified xsi:type="dcterms:W3CDTF">2013-12-23T23:15:00Z</dcterms:modified>
  <cp:category/>
</cp:coreProperties>
</file>