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1" w:name="_Toc420674163"/>
      <w:bookmarkStart w:id="2" w:name="_Toc420674331"/>
      <w:bookmarkStart w:id="3" w:name="_Toc420690970"/>
      <w:bookmarkStart w:id="4" w:name="_Toc420703776"/>
      <w:bookmarkStart w:id="5" w:name="_Toc420799157"/>
      <w:bookmarkStart w:id="6" w:name="_Toc420850527"/>
      <w:bookmarkStart w:id="7" w:name="_Toc420853615"/>
      <w:bookmarkStart w:id="8" w:name="_Toc422075606"/>
      <w:bookmarkStart w:id="9" w:name="_Toc422131859"/>
      <w:bookmarkStart w:id="10" w:name="_Toc422225997"/>
      <w:bookmarkStart w:id="11" w:name="_Toc422258462"/>
      <w:bookmarkStart w:id="12" w:name="_Toc424218740"/>
      <w:bookmarkStart w:id="13" w:name="_Toc424473916"/>
      <w:bookmarkStart w:id="14" w:name="_Toc424736505"/>
      <w:bookmarkStart w:id="15" w:name="_Toc425517271"/>
      <w:bookmarkStart w:id="16" w:name="_Toc429302664"/>
      <w:bookmarkStart w:id="17" w:name="_Toc429571955"/>
      <w:bookmarkStart w:id="18" w:name="_Toc429746652"/>
      <w:bookmarkStart w:id="19" w:name="_Toc429848059"/>
      <w:bookmarkStart w:id="20" w:name="_Toc431725632"/>
      <w:bookmarkStart w:id="21" w:name="_Toc432617827"/>
      <w:bookmarkStart w:id="22" w:name="_Toc434155924"/>
      <w:bookmarkStart w:id="23" w:name="_Toc434685047"/>
      <w:bookmarkStart w:id="24" w:name="_Toc434685931"/>
      <w:bookmarkStart w:id="25" w:name="_Toc435196246"/>
      <w:bookmarkStart w:id="26" w:name="_Toc435196860"/>
      <w:bookmarkStart w:id="27" w:name="_Toc435266509"/>
      <w:bookmarkStart w:id="28" w:name="_Toc436338278"/>
      <w:bookmarkStart w:id="29" w:name="_Toc436388319"/>
      <w:bookmarkStart w:id="30" w:name="_Toc436733031"/>
      <w:bookmarkStart w:id="31" w:name="_Toc436999528"/>
      <w:bookmarkStart w:id="32" w:name="_Toc437182882"/>
      <w:bookmarkStart w:id="33" w:name="_Toc437187990"/>
      <w:bookmarkStart w:id="34" w:name="_Toc437189229"/>
      <w:bookmarkStart w:id="35" w:name="_Toc437791046"/>
      <w:bookmarkStart w:id="36" w:name="_Toc437981757"/>
      <w:bookmarkStart w:id="37" w:name="_Toc438150757"/>
      <w:bookmarkStart w:id="38" w:name="_Toc438226020"/>
      <w:bookmarkStart w:id="39" w:name="_Toc440549176"/>
      <w:bookmarkStart w:id="40" w:name="_Toc440571528"/>
      <w:bookmarkStart w:id="41" w:name="_Toc440571656"/>
      <w:bookmarkStart w:id="42" w:name="_Toc440571784"/>
      <w:bookmarkStart w:id="43" w:name="_Toc440617680"/>
      <w:bookmarkStart w:id="44" w:name="_Toc440921116"/>
      <w:bookmarkStart w:id="45" w:name="_Toc440979522"/>
      <w:bookmarkStart w:id="46" w:name="_Toc440988842"/>
      <w:bookmarkStart w:id="47" w:name="_Toc441442874"/>
      <w:bookmarkStart w:id="48" w:name="_Toc441504122"/>
      <w:bookmarkStart w:id="49" w:name="_Toc441504251"/>
      <w:bookmarkStart w:id="50" w:name="_Toc441522538"/>
      <w:bookmarkStart w:id="51" w:name="_Toc442368471"/>
      <w:bookmarkStart w:id="52" w:name="_Toc444890263"/>
      <w:bookmarkStart w:id="53" w:name="_Toc444891727"/>
      <w:bookmarkStart w:id="54" w:name="_Toc445133134"/>
      <w:bookmarkStart w:id="55" w:name="_Toc445464870"/>
      <w:bookmarkStart w:id="56" w:name="_Toc446676989"/>
      <w:bookmarkStart w:id="57" w:name="_Toc446865646"/>
      <w:bookmarkStart w:id="58" w:name="_Toc446865783"/>
      <w:bookmarkStart w:id="59" w:name="_Toc446865920"/>
      <w:bookmarkStart w:id="60" w:name="_Toc447740086"/>
      <w:bookmarkStart w:id="61" w:name="_Toc448414950"/>
      <w:bookmarkStart w:id="62" w:name="_Toc448499705"/>
      <w:bookmarkStart w:id="63" w:name="_Toc451511452"/>
      <w:bookmarkStart w:id="64" w:name="_Toc451868690"/>
      <w:bookmarkStart w:id="65" w:name="_Toc453008705"/>
      <w:bookmarkStart w:id="66" w:name="_Toc453253741"/>
      <w:bookmarkStart w:id="67" w:name="_Toc456093635"/>
      <w:bookmarkStart w:id="68" w:name="_Toc456100364"/>
      <w:bookmarkStart w:id="69" w:name="_Toc456265680"/>
      <w:bookmarkStart w:id="70" w:name="_Toc456273729"/>
      <w:bookmarkStart w:id="71" w:name="_Toc456275415"/>
      <w:bookmarkStart w:id="72" w:name="_Toc456379499"/>
      <w:bookmarkStart w:id="73" w:name="_Toc456462251"/>
      <w:bookmarkStart w:id="74" w:name="_Toc457068432"/>
      <w:bookmarkStart w:id="75" w:name="_Toc457068588"/>
      <w:bookmarkStart w:id="76" w:name="_Toc457836361"/>
      <w:bookmarkStart w:id="77" w:name="_Toc465443885"/>
      <w:bookmarkStart w:id="78" w:name="_Toc465444191"/>
      <w:bookmarkStart w:id="79" w:name="_Toc465453762"/>
      <w:bookmarkStart w:id="80" w:name="_Toc465454064"/>
      <w:bookmarkStart w:id="81" w:name="_Toc465454217"/>
      <w:bookmarkStart w:id="82" w:name="_Toc466131357"/>
      <w:bookmarkStart w:id="83" w:name="_Toc466139980"/>
      <w:bookmarkStart w:id="84" w:name="_Toc466659922"/>
      <w:bookmarkStart w:id="85" w:name="_Toc467408150"/>
      <w:bookmarkStart w:id="86" w:name="_Toc477353610"/>
      <w:bookmarkStart w:id="87" w:name="_Toc477445554"/>
      <w:bookmarkStart w:id="88" w:name="_Toc485732460"/>
      <w:bookmarkStart w:id="89" w:name="_Toc493767356"/>
      <w:bookmarkStart w:id="90" w:name="_Toc493767419"/>
      <w:bookmarkStart w:id="91" w:name="_Toc494465431"/>
      <w:bookmarkStart w:id="92" w:name="_Toc494465495"/>
      <w:bookmarkStart w:id="93" w:name="_Toc494637203"/>
      <w:bookmarkStart w:id="94" w:name="_Toc495233583"/>
      <w:bookmarkStart w:id="95" w:name="_Toc501009522"/>
      <w:bookmarkStart w:id="96" w:name="_Toc501195500"/>
      <w:bookmarkStart w:id="97" w:name="_GoBack"/>
      <w:bookmarkEnd w:id="97"/>
      <w:r w:rsidRPr="008D3F02">
        <w:rPr>
          <w:rFonts w:cs="Consolas"/>
          <w:sz w:val="56"/>
          <w:szCs w:val="56"/>
        </w:rPr>
        <w:t xml:space="preserve">User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114084">
        <w:rPr>
          <w:rFonts w:ascii="Tahoma" w:hAnsi="Tahoma" w:cs="Tahoma"/>
          <w:b/>
          <w:color w:val="00AEF0"/>
        </w:rPr>
        <w:t>24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DB2169">
        <w:rPr>
          <w:rFonts w:ascii="Tahoma" w:hAnsi="Tahoma" w:cs="Tahoma"/>
          <w:b/>
          <w:color w:val="00AEF0"/>
        </w:rPr>
        <w:t>24</w:t>
      </w:r>
      <w:r w:rsidR="00013C11">
        <w:rPr>
          <w:rFonts w:ascii="Tahoma" w:hAnsi="Tahoma" w:cs="Tahoma"/>
          <w:b/>
          <w:color w:val="00AEF0"/>
        </w:rPr>
        <w:t>/</w:t>
      </w:r>
      <w:r w:rsidR="007F61FE">
        <w:rPr>
          <w:rFonts w:ascii="Tahoma" w:hAnsi="Tahoma" w:cs="Tahoma"/>
          <w:b/>
          <w:color w:val="00AEF0"/>
        </w:rPr>
        <w:t>01/2018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11408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6.11-11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D469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D469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D469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D469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D469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D469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D469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D469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D469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D469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D469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D469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D469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D4699B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DB2169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</w:t>
            </w:r>
            <w:r w:rsidR="00170493">
              <w:rPr>
                <w:rFonts w:cs="Courier New"/>
                <w:color w:val="000000"/>
              </w:rPr>
              <w:t xml:space="preserve"> the analysis processor (recall previously saved</w:t>
            </w:r>
            <w:r>
              <w:rPr>
                <w:rFonts w:cs="Courier New"/>
                <w:color w:val="000000"/>
              </w:rPr>
              <w:t xml:space="preserve"> fatigue load data):</w:t>
            </w:r>
          </w:p>
          <w:p w:rsidR="00DB2169" w:rsidRPr="00C51ED7" w:rsidRDefault="00DB2169" w:rsidP="00DB2169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D4699B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D4699B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D4699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D4699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D4699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D4699B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D4699B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D4699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D469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DD28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5AF439C-012A-429A-B860-872FA76C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11140</Words>
  <Characters>63500</Characters>
  <Application>Microsoft Office Word</Application>
  <DocSecurity>0</DocSecurity>
  <Lines>529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67</cp:revision>
  <cp:lastPrinted>2018-01-24T15:42:00Z</cp:lastPrinted>
  <dcterms:created xsi:type="dcterms:W3CDTF">2016-12-02T13:04:00Z</dcterms:created>
  <dcterms:modified xsi:type="dcterms:W3CDTF">2018-01-24T15:42:00Z</dcterms:modified>
</cp:coreProperties>
</file>