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114084">
        <w:rPr>
          <w:rFonts w:ascii="Tahoma" w:hAnsi="Tahoma" w:cs="Tahoma"/>
          <w:b/>
          <w:color w:val="00AEF0"/>
        </w:rPr>
        <w:t>24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DB2169">
        <w:rPr>
          <w:rFonts w:ascii="Tahoma" w:hAnsi="Tahoma" w:cs="Tahoma"/>
          <w:b/>
          <w:color w:val="00AEF0"/>
        </w:rPr>
        <w:t>24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11408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6.11-11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813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8139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8139A2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DB2169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</w:t>
            </w:r>
            <w:r>
              <w:rPr>
                <w:rFonts w:cs="Courier New"/>
                <w:color w:val="000000"/>
              </w:rPr>
              <w:t xml:space="preserve"> (re-read fatigue load data)</w:t>
            </w:r>
            <w:r>
              <w:rPr>
                <w:rFonts w:cs="Courier New"/>
                <w:color w:val="000000"/>
              </w:rPr>
              <w:t>:</w:t>
            </w:r>
          </w:p>
          <w:p w:rsidR="00DB2169" w:rsidRPr="00C51ED7" w:rsidRDefault="00DB2169" w:rsidP="00DB2169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8139A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8139A2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8139A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8139A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8139A2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8139A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8139A2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8139A2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8139A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0833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DF0149C-0907-4265-A179-D1C2B2EC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11137</Words>
  <Characters>63487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64</cp:revision>
  <cp:lastPrinted>2018-01-24T15:17:00Z</cp:lastPrinted>
  <dcterms:created xsi:type="dcterms:W3CDTF">2016-12-02T13:04:00Z</dcterms:created>
  <dcterms:modified xsi:type="dcterms:W3CDTF">2018-01-24T15:17:00Z</dcterms:modified>
</cp:coreProperties>
</file>