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>© Louis Vallance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6" w:name="_Toc465443886"/>
      <w:bookmarkStart w:id="97" w:name="_Toc465444192"/>
      <w:bookmarkStart w:id="98" w:name="_Toc465453763"/>
      <w:bookmarkStart w:id="99" w:name="_Toc465454065"/>
      <w:bookmarkStart w:id="100" w:name="_Toc465454218"/>
      <w:bookmarkStart w:id="101" w:name="_Toc466131358"/>
      <w:bookmarkStart w:id="102" w:name="_Toc466139981"/>
      <w:bookmarkStart w:id="103" w:name="_Toc466659923"/>
      <w:bookmarkStart w:id="104" w:name="_Toc467408151"/>
      <w:bookmarkStart w:id="105" w:name="_Toc468452560"/>
      <w:bookmarkStart w:id="106" w:name="_Toc477353611"/>
      <w:bookmarkStart w:id="107" w:name="_Toc477445555"/>
      <w:bookmarkStart w:id="108" w:name="_Toc485732461"/>
      <w:bookmarkStart w:id="109" w:name="_Toc493767357"/>
      <w:bookmarkStart w:id="110" w:name="_Toc493767420"/>
      <w:bookmarkStart w:id="111" w:name="_Toc494465432"/>
      <w:bookmarkStart w:id="112" w:name="_Toc494465496"/>
      <w:bookmarkStart w:id="113" w:name="_Toc494637204"/>
      <w:bookmarkStart w:id="114" w:name="_Toc495233584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013C11">
        <w:rPr>
          <w:rFonts w:ascii="Tahoma" w:hAnsi="Tahoma" w:cs="Tahoma"/>
          <w:b/>
          <w:color w:val="00AEF0"/>
        </w:rPr>
        <w:t>20 [06/11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013C11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6.11-07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B4334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3B4334" w:rsidRDefault="00090A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5" w:history="1">
            <w:r w:rsidR="003B4334" w:rsidRPr="00A41819">
              <w:rPr>
                <w:rStyle w:val="Hyperlink"/>
                <w:rFonts w:cs="Times New Roman"/>
                <w:noProof/>
              </w:rPr>
              <w:t>1.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6" w:history="1">
            <w:r w:rsidR="003B4334" w:rsidRPr="00A41819">
              <w:rPr>
                <w:rStyle w:val="Hyperlink"/>
                <w:rFonts w:cs="Times New Roman"/>
                <w:noProof/>
              </w:rPr>
              <w:t>1.1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587" w:history="1">
            <w:r w:rsidR="003B4334" w:rsidRPr="00A41819">
              <w:rPr>
                <w:rStyle w:val="Hyperlink"/>
                <w:rFonts w:cs="Times New Roman"/>
                <w:noProof/>
              </w:rPr>
              <w:t>1.2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Job file options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8" w:history="1">
            <w:r w:rsidR="003B4334" w:rsidRPr="00A41819">
              <w:rPr>
                <w:rStyle w:val="Hyperlink"/>
                <w:noProof/>
              </w:rPr>
              <w:t>1.2.1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Job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89" w:history="1">
            <w:r w:rsidR="003B4334" w:rsidRPr="00A41819">
              <w:rPr>
                <w:rStyle w:val="Hyperlink"/>
                <w:noProof/>
              </w:rPr>
              <w:t>1.2.2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_Toc495233589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0" w:history="1">
            <w:r w:rsidR="003B4334" w:rsidRPr="00A41819">
              <w:rPr>
                <w:rStyle w:val="Hyperlink"/>
                <w:noProof/>
              </w:rPr>
              <w:t>1.2.3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1" w:history="1">
            <w:r w:rsidR="003B4334" w:rsidRPr="00A41819">
              <w:rPr>
                <w:rStyle w:val="Hyperlink"/>
                <w:noProof/>
              </w:rPr>
              <w:t>1.2.4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High frequency loading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2" w:history="1">
            <w:r w:rsidR="003B4334" w:rsidRPr="00A41819">
              <w:rPr>
                <w:rStyle w:val="Hyperlink"/>
                <w:noProof/>
              </w:rPr>
              <w:t>1.2.5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RPT / dataset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3" w:history="1">
            <w:r w:rsidR="003B4334" w:rsidRPr="00A41819">
              <w:rPr>
                <w:rStyle w:val="Hyperlink"/>
                <w:noProof/>
              </w:rPr>
              <w:t>1.2.6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4" w:history="1">
            <w:r w:rsidR="003B4334" w:rsidRPr="00A41819">
              <w:rPr>
                <w:rStyle w:val="Hyperlink"/>
                <w:noProof/>
              </w:rPr>
              <w:t>1.2.7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finish / notch effects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5" w:history="1">
            <w:r w:rsidR="003B4334" w:rsidRPr="00A41819">
              <w:rPr>
                <w:rStyle w:val="Hyperlink"/>
                <w:noProof/>
              </w:rPr>
              <w:t>1.2.8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Virtual strain gauges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6" w:history="1">
            <w:r w:rsidR="003B4334" w:rsidRPr="00A41819">
              <w:rPr>
                <w:rStyle w:val="Hyperlink"/>
                <w:noProof/>
              </w:rPr>
              <w:t>1.2.9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requests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7" w:history="1">
            <w:r w:rsidR="003B4334" w:rsidRPr="00A41819">
              <w:rPr>
                <w:rStyle w:val="Hyperlink"/>
                <w:noProof/>
              </w:rPr>
              <w:t>1.2.10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8" w:history="1">
            <w:r w:rsidR="003B4334" w:rsidRPr="00A41819">
              <w:rPr>
                <w:rStyle w:val="Hyperlink"/>
                <w:noProof/>
              </w:rPr>
              <w:t>1.2.11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BS 7608 weld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599" w:history="1">
            <w:r w:rsidR="003B4334" w:rsidRPr="00A41819">
              <w:rPr>
                <w:rStyle w:val="Hyperlink"/>
                <w:noProof/>
              </w:rPr>
              <w:t>1.2.12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Supplementary analysis options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_Toc495233599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0" w:history="1">
            <w:r w:rsidR="003B4334" w:rsidRPr="00A41819">
              <w:rPr>
                <w:rStyle w:val="Hyperlink"/>
                <w:rFonts w:cs="Times New Roman"/>
                <w:noProof/>
              </w:rPr>
              <w:t>2.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1" w:history="1">
            <w:r w:rsidR="003B4334" w:rsidRPr="00A41819">
              <w:rPr>
                <w:rStyle w:val="Hyperlink"/>
                <w:rFonts w:cs="Times New Roman"/>
                <w:noProof/>
              </w:rPr>
              <w:t>2.1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2" w:history="1">
            <w:r w:rsidR="003B4334" w:rsidRPr="00A41819">
              <w:rPr>
                <w:rStyle w:val="Hyperlink"/>
                <w:noProof/>
              </w:rPr>
              <w:t>2.2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Global environment file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3" w:history="1">
            <w:r w:rsidR="003B4334" w:rsidRPr="00A41819">
              <w:rPr>
                <w:rStyle w:val="Hyperlink"/>
                <w:noProof/>
              </w:rPr>
              <w:t>2.3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Local environment files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4" w:history="1">
            <w:r w:rsidR="003B4334" w:rsidRPr="00A41819">
              <w:rPr>
                <w:rStyle w:val="Hyperlink"/>
                <w:noProof/>
              </w:rPr>
              <w:t>2.4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noProof/>
              </w:rPr>
              <w:t>Processing of environment variables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05" w:history="1">
            <w:r w:rsidR="003B4334" w:rsidRPr="00A41819">
              <w:rPr>
                <w:rStyle w:val="Hyperlink"/>
                <w:rFonts w:cs="Times New Roman"/>
                <w:noProof/>
              </w:rPr>
              <w:t>2.5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Environment variables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6" w:history="1">
            <w:r w:rsidR="003B4334" w:rsidRPr="00A41819">
              <w:rPr>
                <w:rStyle w:val="Hyperlink"/>
                <w:noProof/>
              </w:rPr>
              <w:t>2.5.1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Load gating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7" w:history="1">
            <w:r w:rsidR="003B4334" w:rsidRPr="00A41819">
              <w:rPr>
                <w:rStyle w:val="Hyperlink"/>
                <w:noProof/>
              </w:rPr>
              <w:t>2.5.2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Group definition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8" w:history="1">
            <w:r w:rsidR="003B4334" w:rsidRPr="00A41819">
              <w:rPr>
                <w:rStyle w:val="Hyperlink"/>
                <w:noProof/>
              </w:rPr>
              <w:t>2.5.3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Surface detection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09" w:history="1">
            <w:r w:rsidR="003B4334" w:rsidRPr="00A41819">
              <w:rPr>
                <w:rStyle w:val="Hyperlink"/>
                <w:noProof/>
              </w:rPr>
              <w:t>2.5.4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Mean stress correction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_Toc495233609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0" w:history="1">
            <w:r w:rsidR="003B4334" w:rsidRPr="00A41819">
              <w:rPr>
                <w:rStyle w:val="Hyperlink"/>
                <w:noProof/>
              </w:rPr>
              <w:t>2.5.5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Rainflow cycle counting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1" w:history="1">
            <w:r w:rsidR="003B4334" w:rsidRPr="00A41819">
              <w:rPr>
                <w:rStyle w:val="Hyperlink"/>
                <w:noProof/>
              </w:rPr>
              <w:t>2.5.6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Shell elements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2" w:history="1">
            <w:r w:rsidR="003B4334" w:rsidRPr="00A41819">
              <w:rPr>
                <w:rStyle w:val="Hyperlink"/>
                <w:noProof/>
              </w:rPr>
              <w:t>2.5.7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Nodal elimination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3" w:history="1">
            <w:r w:rsidR="003B4334" w:rsidRPr="00A41819">
              <w:rPr>
                <w:rStyle w:val="Hyperlink"/>
                <w:noProof/>
              </w:rPr>
              <w:t>2.5.8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Critical plane analysis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4" w:history="1">
            <w:r w:rsidR="003B4334" w:rsidRPr="00A41819">
              <w:rPr>
                <w:rStyle w:val="Hyperlink"/>
                <w:noProof/>
              </w:rPr>
              <w:t>2.5.9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Sign convention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5" w:history="1">
            <w:r w:rsidR="003B4334" w:rsidRPr="00A41819">
              <w:rPr>
                <w:rStyle w:val="Hyperlink"/>
                <w:noProof/>
              </w:rPr>
              <w:t>2.5.10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Analysis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6" w:history="1">
            <w:r w:rsidR="003B4334" w:rsidRPr="00A41819">
              <w:rPr>
                <w:rStyle w:val="Hyperlink"/>
                <w:noProof/>
              </w:rPr>
              <w:t>2.5.11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Fatigue/endurance limit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7" w:history="1">
            <w:r w:rsidR="003B4334" w:rsidRPr="00A41819">
              <w:rPr>
                <w:rStyle w:val="Hyperlink"/>
                <w:noProof/>
              </w:rPr>
              <w:t>2.5.12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Factor of strength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8" w:history="1">
            <w:r w:rsidR="003B4334" w:rsidRPr="00A41819">
              <w:rPr>
                <w:rStyle w:val="Hyperlink"/>
                <w:noProof/>
              </w:rPr>
              <w:t>2.5.13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Fatigue reserve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19" w:history="1">
            <w:r w:rsidR="003B4334" w:rsidRPr="00A41819">
              <w:rPr>
                <w:rStyle w:val="Hyperlink"/>
                <w:noProof/>
              </w:rPr>
              <w:t>2.5.14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Notch factor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_Toc495233619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0" w:history="1">
            <w:r w:rsidR="003B4334" w:rsidRPr="00A41819">
              <w:rPr>
                <w:rStyle w:val="Hyperlink"/>
                <w:noProof/>
              </w:rPr>
              <w:t>2.5.15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Eigensolver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1" w:history="1">
            <w:r w:rsidR="003B4334" w:rsidRPr="00A41819">
              <w:rPr>
                <w:rStyle w:val="Hyperlink"/>
                <w:noProof/>
              </w:rPr>
              <w:t>2.5.16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MATLAB figure appearance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2" w:history="1">
            <w:r w:rsidR="003B4334" w:rsidRPr="00A41819">
              <w:rPr>
                <w:rStyle w:val="Hyperlink"/>
                <w:noProof/>
              </w:rPr>
              <w:t>2.5.17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Output individual control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3" w:history="1">
            <w:r w:rsidR="003B4334" w:rsidRPr="00A41819">
              <w:rPr>
                <w:rStyle w:val="Hyperlink"/>
                <w:noProof/>
              </w:rPr>
              <w:t>2.5.18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Application data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4" w:history="1">
            <w:r w:rsidR="003B4334" w:rsidRPr="00A41819">
              <w:rPr>
                <w:rStyle w:val="Hyperlink"/>
                <w:noProof/>
              </w:rPr>
              <w:t>2.5.19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Workspace caching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US" w:eastAsia="en-US"/>
            </w:rPr>
          </w:pPr>
          <w:hyperlink w:anchor="_Toc495233625" w:history="1">
            <w:r w:rsidR="003B4334" w:rsidRPr="00A41819">
              <w:rPr>
                <w:rStyle w:val="Hyperlink"/>
                <w:noProof/>
              </w:rPr>
              <w:t>2.5.20</w:t>
            </w:r>
            <w:r w:rsidR="003B4334">
              <w:rPr>
                <w:noProof/>
                <w:lang w:val="en-US" w:eastAsia="en-US"/>
              </w:rPr>
              <w:tab/>
            </w:r>
            <w:r w:rsidR="003B4334" w:rsidRPr="00A41819">
              <w:rPr>
                <w:rStyle w:val="Hyperlink"/>
                <w:noProof/>
              </w:rPr>
              <w:t>Abaqus ODB interface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6" w:history="1">
            <w:r w:rsidR="003B4334" w:rsidRPr="00A41819">
              <w:rPr>
                <w:rStyle w:val="Hyperlink"/>
                <w:rFonts w:cs="Times New Roman"/>
                <w:noProof/>
              </w:rPr>
              <w:t>3.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7" w:history="1">
            <w:r w:rsidR="003B4334" w:rsidRPr="00A41819">
              <w:rPr>
                <w:rStyle w:val="Hyperlink"/>
                <w:rFonts w:cs="Times New Roman"/>
                <w:noProof/>
              </w:rPr>
              <w:t>3.1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Overview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8" w:history="1">
            <w:r w:rsidR="003B4334" w:rsidRPr="00A41819">
              <w:rPr>
                <w:rStyle w:val="Hyperlink"/>
                <w:rFonts w:cs="Times New Roman"/>
                <w:noProof/>
              </w:rPr>
              <w:t>3.2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Keyword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29" w:history="1">
            <w:r w:rsidR="003B4334" w:rsidRPr="00A41819">
              <w:rPr>
                <w:rStyle w:val="Hyperlink"/>
                <w:rFonts w:cs="Times New Roman"/>
                <w:noProof/>
              </w:rPr>
              <w:t>3.3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Data lines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_Toc495233629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5233630" w:history="1">
            <w:r w:rsidR="003B4334" w:rsidRPr="00A41819">
              <w:rPr>
                <w:rStyle w:val="Hyperlink"/>
                <w:rFonts w:cs="Times New Roman"/>
                <w:noProof/>
              </w:rPr>
              <w:t>3.4</w:t>
            </w:r>
            <w:r w:rsidR="003B4334">
              <w:rPr>
                <w:rFonts w:eastAsiaTheme="minorEastAsia"/>
                <w:noProof/>
                <w:lang w:val="en-US"/>
              </w:rPr>
              <w:tab/>
            </w:r>
            <w:r w:rsidR="003B4334" w:rsidRPr="00A41819">
              <w:rPr>
                <w:rStyle w:val="Hyperlink"/>
                <w:rFonts w:cs="Times New Roman"/>
                <w:noProof/>
              </w:rPr>
              <w:t>Material keywords table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1" w:history="1">
            <w:r w:rsidR="003B4334" w:rsidRPr="00A41819">
              <w:rPr>
                <w:rStyle w:val="Hyperlink"/>
                <w:noProof/>
              </w:rPr>
              <w:t>*USER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2" w:history="1">
            <w:r w:rsidR="003B4334" w:rsidRPr="00A41819">
              <w:rPr>
                <w:rStyle w:val="Hyperlink"/>
                <w:noProof/>
              </w:rPr>
              <w:t>*DESCRIPTION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3" w:history="1">
            <w:r w:rsidR="003B4334" w:rsidRPr="00A41819">
              <w:rPr>
                <w:rStyle w:val="Hyperlink"/>
                <w:noProof/>
              </w:rPr>
              <w:t>*DEFAULT ALGORITHM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4" w:history="1">
            <w:r w:rsidR="003B4334" w:rsidRPr="00A41819">
              <w:rPr>
                <w:rStyle w:val="Hyperlink"/>
                <w:noProof/>
              </w:rPr>
              <w:t>*DEFAULT MSC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5" w:history="1">
            <w:r w:rsidR="003B4334" w:rsidRPr="00A41819">
              <w:rPr>
                <w:rStyle w:val="Hyperlink"/>
                <w:noProof/>
              </w:rPr>
              <w:t>*CAEL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6" w:history="1">
            <w:r w:rsidR="003B4334" w:rsidRPr="00A41819">
              <w:rPr>
                <w:rStyle w:val="Hyperlink"/>
                <w:noProof/>
              </w:rPr>
              <w:t>*REGRESSION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7" w:history="1">
            <w:r w:rsidR="003B4334" w:rsidRPr="00A41819">
              <w:rPr>
                <w:rStyle w:val="Hyperlink"/>
                <w:noProof/>
              </w:rPr>
              <w:t>*MECHANICAL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_Toc495233637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8" w:history="1">
            <w:r w:rsidR="003B4334" w:rsidRPr="00A41819">
              <w:rPr>
                <w:rStyle w:val="Hyperlink"/>
                <w:noProof/>
              </w:rPr>
              <w:t>*FATIGUE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_Toc495233638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39" w:history="1">
            <w:r w:rsidR="003B4334" w:rsidRPr="00A41819">
              <w:rPr>
                <w:rStyle w:val="Hyperlink"/>
                <w:noProof/>
              </w:rPr>
              <w:t>*KNEE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_Toc495233639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0" w:history="1">
            <w:r w:rsidR="003B4334" w:rsidRPr="00A41819">
              <w:rPr>
                <w:rStyle w:val="Hyperlink"/>
                <w:noProof/>
              </w:rPr>
              <w:t>*R RATIOS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_Toc495233640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1" w:history="1">
            <w:r w:rsidR="003B4334" w:rsidRPr="00A41819">
              <w:rPr>
                <w:rStyle w:val="Hyperlink"/>
                <w:noProof/>
              </w:rPr>
              <w:t>*CYCLIC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_Toc495233641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2" w:history="1">
            <w:r w:rsidR="003B4334" w:rsidRPr="00A41819">
              <w:rPr>
                <w:rStyle w:val="Hyperlink"/>
                <w:noProof/>
              </w:rPr>
              <w:t>*NORMAL STRESS SENSITIVTY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_Toc495233642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3" w:history="1">
            <w:r w:rsidR="003B4334" w:rsidRPr="00A41819">
              <w:rPr>
                <w:rStyle w:val="Hyperlink"/>
                <w:noProof/>
              </w:rPr>
              <w:t>*CLASS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_Toc495233643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4" w:history="1">
            <w:r w:rsidR="003B4334" w:rsidRPr="00A41819">
              <w:rPr>
                <w:rStyle w:val="Hyperlink"/>
                <w:noProof/>
              </w:rPr>
              <w:t>*COMPOSITE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_Toc495233644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5" w:history="1">
            <w:r w:rsidR="003B4334" w:rsidRPr="00A41819">
              <w:rPr>
                <w:rStyle w:val="Hyperlink"/>
                <w:noProof/>
              </w:rPr>
              <w:t>*NO COMPRESSION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_Toc495233645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3B4334" w:rsidRDefault="00090A7E">
          <w:pPr>
            <w:pStyle w:val="TOC3"/>
            <w:tabs>
              <w:tab w:val="right" w:leader="dot" w:pos="9350"/>
            </w:tabs>
            <w:rPr>
              <w:noProof/>
              <w:lang w:val="en-US" w:eastAsia="en-US"/>
            </w:rPr>
          </w:pPr>
          <w:hyperlink w:anchor="_Toc495233646" w:history="1">
            <w:r w:rsidR="003B4334" w:rsidRPr="00A41819">
              <w:rPr>
                <w:rStyle w:val="Hyperlink"/>
                <w:noProof/>
              </w:rPr>
              <w:t>*END MATERIAL</w:t>
            </w:r>
            <w:r w:rsidR="003B4334">
              <w:rPr>
                <w:noProof/>
                <w:webHidden/>
              </w:rPr>
              <w:tab/>
            </w:r>
            <w:r w:rsidR="003B4334">
              <w:rPr>
                <w:noProof/>
                <w:webHidden/>
              </w:rPr>
              <w:fldChar w:fldCharType="begin"/>
            </w:r>
            <w:r w:rsidR="003B4334">
              <w:rPr>
                <w:noProof/>
                <w:webHidden/>
              </w:rPr>
              <w:instrText xml:space="preserve"> PAGEREF _Toc495233646 \h </w:instrText>
            </w:r>
            <w:r w:rsidR="003B4334">
              <w:rPr>
                <w:noProof/>
                <w:webHidden/>
              </w:rPr>
            </w:r>
            <w:r w:rsidR="003B433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 w:rsidR="003B4334">
              <w:rPr>
                <w:noProof/>
                <w:webHidden/>
              </w:rPr>
              <w:fldChar w:fldCharType="end"/>
            </w:r>
          </w:hyperlink>
        </w:p>
        <w:p w:rsidR="001D0DE9" w:rsidRDefault="001D0DE9">
          <w:r w:rsidRPr="001D0DE9">
            <w:rPr>
              <w:b/>
              <w:bCs/>
              <w:noProof/>
            </w:rPr>
            <w:fldChar w:fldCharType="end"/>
          </w:r>
        </w:p>
      </w:sdtContent>
    </w:sdt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5" w:name="_Toc495233585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5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16" w:name="_Toc422131880"/>
      <w:bookmarkStart w:id="117" w:name="_Toc422226026"/>
      <w:bookmarkStart w:id="118" w:name="_Toc422258504"/>
      <w:bookmarkStart w:id="119" w:name="_Toc424218785"/>
      <w:bookmarkStart w:id="120" w:name="_Toc424473975"/>
      <w:bookmarkStart w:id="121" w:name="_Toc424736568"/>
      <w:bookmarkStart w:id="122" w:name="_Toc425517335"/>
      <w:bookmarkStart w:id="123" w:name="_Toc429302732"/>
      <w:bookmarkStart w:id="124" w:name="_Toc429571747"/>
      <w:bookmarkStart w:id="125" w:name="_Toc429572027"/>
      <w:bookmarkStart w:id="126" w:name="_Toc429746725"/>
      <w:bookmarkStart w:id="127" w:name="_Toc429848132"/>
      <w:bookmarkStart w:id="128" w:name="_Toc431725708"/>
      <w:bookmarkStart w:id="129" w:name="_Toc432617903"/>
      <w:bookmarkStart w:id="130" w:name="_Toc467408264"/>
      <w:bookmarkStart w:id="131" w:name="_Toc495233586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655803">
        <w:rPr>
          <w:rFonts w:cs="Times New Roman"/>
        </w:rPr>
        <w:t>Overview</w:t>
      </w:r>
      <w:bookmarkEnd w:id="131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options which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>. The options are separated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High frequency loadings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revert back to the original, a back-up template is contained in </w:t>
      </w:r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2" w:name="_Toc422131881"/>
      <w:bookmarkStart w:id="133" w:name="_Toc422226027"/>
      <w:bookmarkStart w:id="134" w:name="_Toc422258505"/>
      <w:bookmarkStart w:id="135" w:name="_Toc424218786"/>
      <w:bookmarkStart w:id="136" w:name="_Toc424473976"/>
      <w:bookmarkStart w:id="137" w:name="_Toc424736569"/>
      <w:bookmarkStart w:id="138" w:name="_Toc425517336"/>
      <w:bookmarkStart w:id="139" w:name="_Toc429302733"/>
      <w:bookmarkStart w:id="140" w:name="_Toc429571748"/>
      <w:bookmarkStart w:id="141" w:name="_Toc429572028"/>
      <w:bookmarkStart w:id="142" w:name="_Toc429746726"/>
      <w:bookmarkStart w:id="143" w:name="_Toc429848133"/>
      <w:bookmarkStart w:id="144" w:name="_Toc431725709"/>
      <w:bookmarkStart w:id="145" w:name="_Toc432617904"/>
      <w:bookmarkStart w:id="146" w:name="_Toc467408265"/>
      <w:bookmarkStart w:id="147" w:name="_Toc495233587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="002263E1">
        <w:rPr>
          <w:rFonts w:cs="Times New Roman"/>
        </w:rPr>
        <w:t xml:space="preserve"> table</w:t>
      </w:r>
      <w:bookmarkEnd w:id="147"/>
    </w:p>
    <w:p w:rsidR="005D3C26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option in the job file.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48" w:name="_Toc493767361"/>
      <w:bookmarkStart w:id="149" w:name="_Toc494465436"/>
      <w:bookmarkStart w:id="150" w:name="_Toc495233588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48"/>
      <w:bookmarkEnd w:id="149"/>
      <w:bookmarkEnd w:id="1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CONTINUE_FROM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The job files are checked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>) file is still written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1" w:name="_Toc493767362"/>
      <w:bookmarkStart w:id="152" w:name="_Toc494465437"/>
      <w:bookmarkStart w:id="153" w:name="_Toc49523358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1"/>
      <w:bookmarkEnd w:id="152"/>
      <w:bookmarkEnd w:id="1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A65056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 xml:space="preserve">s used for analysis. </w:t>
            </w:r>
            <w:proofErr w:type="gramStart"/>
            <w:r w:rsidR="0024419B">
              <w:rPr>
                <w:rFonts w:cs="Times New Roman"/>
              </w:rPr>
              <w:t>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proofErr w:type="gramEnd"/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proofErr w:type="gramStart"/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Basquin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</w:t>
            </w:r>
            <w:proofErr w:type="gramStart"/>
            <w:r w:rsidR="00A96124">
              <w:rPr>
                <w:rFonts w:cs="Courier New"/>
                <w:i/>
                <w:color w:val="A020F0"/>
              </w:rPr>
              <w:t>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proofErr w:type="gramEnd"/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4" w:name="_Toc493767363"/>
      <w:bookmarkStart w:id="155" w:name="_Toc494465438"/>
      <w:bookmarkStart w:id="156" w:name="_Toc495233590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54"/>
      <w:bookmarkEnd w:id="155"/>
      <w:bookmarkEnd w:id="15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</w:t>
            </w:r>
            <w:proofErr w:type="gramStart"/>
            <w:r w:rsidR="009202D0">
              <w:rPr>
                <w:rFonts w:cs="Courier New"/>
                <w:i/>
                <w:color w:val="A020F0"/>
              </w:rPr>
              <w:t>name</w:t>
            </w:r>
            <w:r w:rsidR="009202D0"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must be used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r w:rsidR="00B51D8C">
              <w:rPr>
                <w:rFonts w:cs="Courier New"/>
                <w:color w:val="000000"/>
              </w:rPr>
              <w:t>can be defined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proofErr w:type="gramStart"/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330CCF"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r w:rsidR="00B67049">
              <w:rPr>
                <w:rFonts w:cs="Courier New"/>
                <w:color w:val="000000"/>
              </w:rPr>
              <w:t>cannot be used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7" w:name="_Toc493767364"/>
      <w:bookmarkStart w:id="158" w:name="_Toc494465439"/>
      <w:bookmarkStart w:id="159" w:name="_Toc49523359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For scale and combine loading, this option can be defined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time period for the low and high frequency data</w:t>
            </w:r>
            <w:r w:rsidR="00B21CE1">
              <w:rPr>
                <w:rFonts w:cs="Times New Roman"/>
              </w:rPr>
              <w:t xml:space="preserve"> </w:t>
            </w:r>
            <w:r w:rsidR="005D3C26" w:rsidRPr="004B42D7">
              <w:rPr>
                <w:rFonts w:cs="Times New Roman"/>
              </w:rPr>
              <w:t>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090A7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low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090A7E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 xml:space="preserve">is the time period of the high frequency </w:t>
            </w:r>
            <w:proofErr w:type="gramStart"/>
            <w:r w:rsidR="005D3C26" w:rsidRPr="004B42D7">
              <w:rPr>
                <w:rFonts w:cs="Times New Roman"/>
              </w:rPr>
              <w:t>data</w:t>
            </w:r>
            <w:proofErr w:type="gramEnd"/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by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by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5"/>
      <w:bookmarkStart w:id="161" w:name="_Toc494465440"/>
      <w:bookmarkStart w:id="162" w:name="_Toc49523359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0"/>
      <w:bookmarkEnd w:id="161"/>
      <w:bookmarkEnd w:id="1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proofErr w:type="gramEnd"/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3" w:name="_Toc493767366"/>
      <w:bookmarkStart w:id="164" w:name="_Toc494465441"/>
      <w:bookmarkStart w:id="165" w:name="_Toc49523359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63"/>
      <w:bookmarkEnd w:id="164"/>
      <w:bookmarkEnd w:id="16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are described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user-msc-file-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are described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Restrict the analysis region to surface elements from an Abaqus Output Database </w:t>
            </w:r>
            <w:proofErr w:type="gramStart"/>
            <w:r>
              <w:rPr>
                <w:rFonts w:cs="Courier New"/>
              </w:rPr>
              <w:t>(</w:t>
            </w:r>
            <w:r>
              <w:rPr>
                <w:rFonts w:cs="Courier New"/>
                <w:i/>
              </w:rPr>
              <w:t>.odb</w:t>
            </w:r>
            <w:proofErr w:type="gram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is specified,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</w:t>
            </w:r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.*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&lt;model-odb-file-name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defined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does not necessarily correspond to element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>, the constant amplitude endurance limit is taken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P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1E61C1" w:rsidRPr="00E11713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>If the proof stress is not defined,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numerical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6" w:name="_Toc493767367"/>
      <w:bookmarkStart w:id="167" w:name="_Toc494465442"/>
      <w:bookmarkStart w:id="168" w:name="_Toc49523359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66"/>
      <w:bookmarkEnd w:id="167"/>
      <w:bookmarkEnd w:id="16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r w:rsidR="00836E88" w:rsidRPr="00A00C37">
              <w:rPr>
                <w:rFonts w:cs="Courier New"/>
                <w:i/>
                <w:color w:val="A020F0"/>
                <w:u w:val="single"/>
              </w:rPr>
              <w:t>kt-file-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kt-file-</w:t>
            </w:r>
            <w:proofErr w:type="spellStart"/>
            <w:proofErr w:type="gram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proofErr w:type="gram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is defined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=</w:t>
            </w:r>
            <w:r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( [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r w:rsidR="00E351E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is specified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This option is ignored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</w:t>
            </w:r>
            <w:proofErr w:type="gramEnd"/>
            <w:r w:rsidR="001B192E">
              <w:rPr>
                <w:rFonts w:cs="Courier New"/>
                <w:color w:val="000000"/>
              </w:rPr>
              <w:t xml:space="preserve">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is specified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>The residual stress is applied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r w:rsidR="00E35D77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9" w:name="_Toc493767368"/>
      <w:bookmarkStart w:id="170" w:name="_Toc494465443"/>
      <w:bookmarkStart w:id="171" w:name="_Toc49523359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>. The IDs must be separated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centroidal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090A7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90A7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090A7E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is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Angles are measured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proofErr w:type="gramStart"/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9"/>
      <w:bookmarkStart w:id="173" w:name="_Toc494465444"/>
      <w:bookmarkStart w:id="174" w:name="_Toc495233596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72"/>
      <w:bookmarkEnd w:id="173"/>
      <w:bookmarkEnd w:id="17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f</w:t>
            </w:r>
            <w:r w:rsidR="00085F99" w:rsidRPr="004B42D7">
              <w:rPr>
                <w:rFonts w:cs="Times New Roman"/>
              </w:rPr>
              <w:t>ield data output request.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B733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history</w:t>
            </w:r>
            <w:r w:rsidRPr="004B42D7">
              <w:rPr>
                <w:rFonts w:cs="Times New Roman"/>
              </w:rPr>
              <w:t xml:space="preserve"> data 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8B7333" w:rsidP="008B7333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5" w:name="_Toc493767370"/>
      <w:bookmarkStart w:id="176" w:name="_Toc494465445"/>
      <w:bookmarkStart w:id="177" w:name="_Toc495233597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75"/>
      <w:bookmarkEnd w:id="176"/>
      <w:bookmarkEnd w:id="17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an Abaqus Output Database </w:t>
            </w:r>
            <w:proofErr w:type="gramStart"/>
            <w:r>
              <w:rPr>
                <w:rFonts w:cs="Times New Roman"/>
              </w:rPr>
              <w:t>(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r w:rsidR="006E0362" w:rsidRPr="006E0362">
              <w:rPr>
                <w:rFonts w:cs="Courier New"/>
                <w:i/>
                <w:color w:val="A020F0"/>
              </w:rPr>
              <w:t>odb-file-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A20CA5">
              <w:rPr>
                <w:rFonts w:cs="Times New Roman"/>
              </w:rPr>
              <w:t xml:space="preserve"> if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7F3F2D">
              <w:rPr>
                <w:rFonts w:cs="Times New Roman"/>
              </w:rPr>
              <w:t>,</w:t>
            </w:r>
            <w:r w:rsidR="00A20CA5">
              <w:rPr>
                <w:rFonts w:cs="Times New Roman"/>
              </w:rPr>
              <w:t xml:space="preserve"> and when fatigue results are written to </w:t>
            </w:r>
            <w:proofErr w:type="gramStart"/>
            <w:r w:rsidR="00A20CA5">
              <w:rPr>
                <w:rFonts w:cs="Times New Roman"/>
              </w:rPr>
              <w:t xml:space="preserve">the </w:t>
            </w:r>
            <w:r w:rsidR="00A20CA5">
              <w:rPr>
                <w:rFonts w:cs="Times New Roman"/>
                <w:i/>
              </w:rPr>
              <w:t>.odb</w:t>
            </w:r>
            <w:proofErr w:type="gramEnd"/>
            <w:r w:rsidR="00A20CA5"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part instance in the </w:t>
            </w:r>
            <w:proofErr w:type="gramStart"/>
            <w:r w:rsidR="00085F99" w:rsidRPr="004B42D7">
              <w:rPr>
                <w:rFonts w:cs="Times New Roman"/>
              </w:rPr>
              <w:t>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 to which field data is</w:t>
            </w:r>
            <w:r w:rsidR="00085F99">
              <w:rPr>
                <w:rFonts w:cs="Times New Roman"/>
              </w:rPr>
              <w:t xml:space="preserve"> written.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procedure which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Explicit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output for a valid Abaqus/</w:t>
            </w:r>
            <w:proofErr w:type="gramStart"/>
            <w:r>
              <w:rPr>
                <w:rFonts w:cs="Courier New"/>
                <w:color w:val="000000"/>
              </w:rPr>
              <w:t xml:space="preserve">Standard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is </w:t>
            </w:r>
            <w:r w:rsidR="00E56E0B">
              <w:rPr>
                <w:rFonts w:cs="Times New Roman"/>
              </w:rPr>
              <w:t>not specified</w:t>
            </w:r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8" w:name="_Toc493767371"/>
      <w:bookmarkStart w:id="179" w:name="_Toc494465446"/>
      <w:bookmarkStart w:id="180" w:name="_Toc49523359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78"/>
      <w:bookmarkEnd w:id="179"/>
      <w:bookmarkEnd w:id="18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>parameters tell Quick Fatigue Tool in which direction the user-data should be read.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is specified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This option is not compulsory. If the yield strength is not specified,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is</w:t>
            </w:r>
            <w:r>
              <w:rPr>
                <w:rFonts w:cs="Times New Roman"/>
              </w:rPr>
              <w:t xml:space="preserve"> given in megapascals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This option is only required for axially-loaded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4B42D7" w:rsidRDefault="003343EE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CHARACTERISTIC_LENGTH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is specified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>is specified as an axially-loaded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is not specified,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FC66D7" w:rsidRDefault="00FC66D7" w:rsidP="00085F99">
            <w:pPr>
              <w:rPr>
                <w:rFonts w:cs="Times New Roman"/>
              </w:rPr>
            </w:pPr>
          </w:p>
          <w:p w:rsidR="007F2B54" w:rsidRDefault="007F2B54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SEA_WATER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If the environmental condition is specified as fresh air,            Quick Fatigue Tool does not apply the correction for salt water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1" w:name="_Toc493767372"/>
      <w:bookmarkStart w:id="182" w:name="_Toc494465447"/>
      <w:bookmarkStart w:id="183" w:name="_Toc495233599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81"/>
      <w:r w:rsidR="006276B8">
        <w:rPr>
          <w:color w:val="auto"/>
        </w:rPr>
        <w:t>Supplementary analysis options</w:t>
      </w:r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6276B8" w:rsidRPr="00E11713" w:rsidRDefault="005E4441" w:rsidP="006E19C4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proofErr w:type="gramStart"/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proofErr w:type="gramEnd"/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Criteria are evaluated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184" w:name="_Toc495233600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184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185" w:name="_Toc495233601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185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 define </w:t>
      </w:r>
      <w:r>
        <w:rPr>
          <w:rFonts w:cs="Times New Roman"/>
        </w:rPr>
        <w:t xml:space="preserve">the general behaviour of Quick Fatigue Tool. Environment variables are applied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environment variables define the behaviour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r w:rsidR="00D372F8">
        <w:rPr>
          <w:rFonts w:cs="Times New Roman"/>
        </w:rPr>
        <w:t>behaviour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186" w:name="_Toc466659935"/>
      <w:bookmarkStart w:id="187" w:name="_Toc467408163"/>
      <w:bookmarkStart w:id="188" w:name="_Toc468452572"/>
      <w:bookmarkStart w:id="189" w:name="_Toc468910592"/>
      <w:bookmarkStart w:id="190" w:name="_Toc469330775"/>
      <w:bookmarkStart w:id="191" w:name="_Toc469933206"/>
      <w:bookmarkStart w:id="192" w:name="_Toc474273424"/>
      <w:bookmarkStart w:id="193" w:name="_Toc495233602"/>
      <w:r>
        <w:t>2.2</w:t>
      </w:r>
      <w:r w:rsidR="00D372F8" w:rsidRPr="002D6188">
        <w:tab/>
      </w:r>
      <w:bookmarkEnd w:id="186"/>
      <w:bookmarkEnd w:id="187"/>
      <w:bookmarkEnd w:id="188"/>
      <w:bookmarkEnd w:id="189"/>
      <w:bookmarkEnd w:id="190"/>
      <w:bookmarkEnd w:id="191"/>
      <w:bookmarkEnd w:id="192"/>
      <w:r w:rsidR="00D372F8">
        <w:t>Global environment file</w:t>
      </w:r>
      <w:bookmarkEnd w:id="193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can be found in </w:t>
      </w:r>
      <w:r w:rsidR="00EF5655">
        <w:rPr>
          <w:rFonts w:cs="Times New Roman"/>
          <w:i/>
        </w:rPr>
        <w:t>Application_Files\default\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194" w:name="_Toc495233603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194"/>
    </w:p>
    <w:p w:rsidR="00E1291E" w:rsidRDefault="00D372F8" w:rsidP="00654E75">
      <w:pPr>
        <w:jc w:val="both"/>
      </w:pPr>
      <w:r>
        <w:t xml:space="preserve">Local environment variables may be defined for a particular job. This is done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&lt;jobName&gt;_</w:t>
      </w:r>
      <w:proofErr w:type="spellStart"/>
      <w:r>
        <w:rPr>
          <w:i/>
        </w:rPr>
        <w:t>env.m</w:t>
      </w:r>
      <w:proofErr w:type="spellEnd"/>
      <w:r>
        <w:t xml:space="preserve">,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195" w:name="_Toc495233604"/>
      <w:r>
        <w:t>2.4</w:t>
      </w:r>
      <w:r w:rsidR="00654E75" w:rsidRPr="002D6188">
        <w:tab/>
      </w:r>
      <w:r w:rsidR="00654E75">
        <w:t>Processing of environment variables</w:t>
      </w:r>
      <w:bookmarkEnd w:id="195"/>
    </w:p>
    <w:p w:rsidR="00654E75" w:rsidRDefault="00654E75" w:rsidP="00654E75">
      <w:pPr>
        <w:jc w:val="both"/>
      </w:pPr>
      <w:r>
        <w:t xml:space="preserve">At the beginning of each analysis, Quick Fatigue Tool </w:t>
      </w:r>
      <w:proofErr w:type="gramStart"/>
      <w:r>
        <w:t>searches</w:t>
      </w:r>
      <w:proofErr w:type="gramEnd"/>
      <w:r w:rsidR="00873802">
        <w:t xml:space="preserve"> </w:t>
      </w:r>
      <w:r w:rsidR="00EF5655">
        <w:rPr>
          <w:i/>
        </w:rPr>
        <w:t>Application_Files\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&lt;jobName&gt;_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be defined.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is modified or lost,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196" w:name="_Toc495233605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196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197" w:name="_Toc483834692"/>
      <w:bookmarkStart w:id="198" w:name="_Toc483917774"/>
      <w:bookmarkStart w:id="199" w:name="_Toc484623201"/>
      <w:bookmarkStart w:id="200" w:name="_Toc485640244"/>
      <w:bookmarkStart w:id="201" w:name="_Toc485640333"/>
      <w:bookmarkStart w:id="202" w:name="_Toc485643518"/>
      <w:bookmarkStart w:id="203" w:name="_Toc485717633"/>
      <w:bookmarkStart w:id="204" w:name="_Toc485923057"/>
      <w:bookmarkStart w:id="205" w:name="_Toc490935374"/>
      <w:bookmarkStart w:id="206" w:name="_Toc493767379"/>
      <w:bookmarkStart w:id="207" w:name="_Toc495233606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r>
        <w:rPr>
          <w:color w:val="auto"/>
        </w:rPr>
        <w:t>Load gating</w:t>
      </w:r>
      <w:bookmarkEnd w:id="206"/>
      <w:bookmarkEnd w:id="207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proofErr w:type="gramStart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Gate tensors using Nielsony’s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gating value is given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>to be</w:t>
            </w:r>
            <w:r w:rsidR="005D3C26" w:rsidRPr="004B42D7">
              <w:rPr>
                <w:rFonts w:cs="Times New Roman"/>
              </w:rPr>
              <w:t xml:space="preserve"> applied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08" w:name="_Toc493767380"/>
      <w:bookmarkStart w:id="209" w:name="_Toc49523360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08"/>
      <w:bookmarkEnd w:id="2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If the group definition file does not contain position IDs, the group is treated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10" w:name="_Toc493767381"/>
      <w:bookmarkStart w:id="211" w:name="_Toc49523360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10"/>
      <w:bookmarkEnd w:id="2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model surface is extracted.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is written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.odb</w:t>
            </w:r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12" w:name="_Toc493767382"/>
      <w:bookmarkStart w:id="213" w:name="_Toc49523360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12"/>
      <w:bookmarkEnd w:id="21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Start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requires a value for the proof stress. If no proof stress is available, the standard Goodman envelope is used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megapascals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proofErr w:type="gramStart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recommended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4" w:name="_Toc493767383"/>
      <w:bookmarkStart w:id="215" w:name="_Toc49523361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Rainflow cycle counting</w:t>
      </w:r>
      <w:bookmarkEnd w:id="214"/>
      <w:bookmarkEnd w:id="2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rainflow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De Morais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method has been deprecated. The Vallance method is recommended.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>Use Vallance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rainflow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proofErr w:type="gramStart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6" w:name="_Toc493767384"/>
      <w:bookmarkStart w:id="217" w:name="_Toc495233611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16"/>
      <w:bookmarkEnd w:id="21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proofErr w:type="gramStart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18" w:name="_Toc493767385"/>
      <w:bookmarkStart w:id="219" w:name="_Toc49523361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18"/>
      <w:bookmarkEnd w:id="2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proofErr w:type="gramStart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is specified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conditional stress scaling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0" w:name="_Toc493767387"/>
      <w:bookmarkStart w:id="221" w:name="_Toc49523361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20"/>
      <w:bookmarkEnd w:id="2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step size is given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additional check to modify the critical plane step size if the load history is proportional.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step size specified by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Check for load proportionality: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7806CF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load history is proportional, the value of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may be overridden to decrease the analysis time.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must be used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tolerance angle for the load proportionality check. The load is considered to be proportional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tolerance angle is given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Pr="004B42D7" w:rsidRDefault="00900320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sample rate is given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The re-sample rate only affects the smoothness of the MATLAB figure data. It does not affect the tabulated data from which the plots are created.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2" w:name="_Toc493767388"/>
      <w:bookmarkStart w:id="223" w:name="_Toc49523361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22"/>
      <w:bookmarkEnd w:id="2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24" w:name="_Toc493767389"/>
      <w:bookmarkStart w:id="225" w:name="_Toc49523361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24"/>
      <w:bookmarkEnd w:id="22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normal stress is matched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Tresca: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6" w:name="_Toc493767391"/>
      <w:bookmarkStart w:id="227" w:name="_Toc49523361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r w:rsidR="00EF546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For strain-based algorithms, the fatigue limit is approximated</w:t>
            </w:r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 curve,</w:t>
            </w:r>
            <w:r>
              <w:rPr>
                <w:rFonts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interpolating the S-N curve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not explicitly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90A7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090A7E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090A7E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user-defined fatigue limit is given in megapascals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Pr="004B42D7" w:rsidRDefault="00212CA4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>he amount by which the endurance limit is scaled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28" w:name="_Toc493767392"/>
      <w:bookmarkStart w:id="229" w:name="_Toc49523361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28"/>
      <w:bookmarkEnd w:id="2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FOS towards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Target FOS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can be reported.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upper bound of the region in which fine FOS increments are performed.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lower bound of the region in which fine FOS increments are performed.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is accepted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limit stress is given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is scaled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must be used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090A7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current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is ignored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0" w:name="_Toc493767393"/>
      <w:bookmarkStart w:id="231" w:name="_Toc49523361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30"/>
      <w:bookmarkEnd w:id="2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value that can be reported.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>FRF calculation when user-defined envelopes are specified.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proofErr w:type="gramStart"/>
            <w:r>
              <w:rPr>
                <w:rFonts w:cs="Times New Roman"/>
              </w:rPr>
              <w:t>=[</w:t>
            </w:r>
            <w:proofErr w:type="gramEnd"/>
            <w:r>
              <w:rPr>
                <w:rFonts w:cs="Times New Roman"/>
              </w:rPr>
              <w:t xml:space="preserve">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2" w:name="_Toc493767394"/>
      <w:bookmarkStart w:id="233" w:name="_Toc49523361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 approximation method.</w:t>
            </w:r>
            <w:r w:rsidR="00654443">
              <w:rPr>
                <w:rFonts w:cs="Times New Roman"/>
              </w:rPr>
              <w:t xml:space="preserve"> This variable must be used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Neuber: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4" w:name="_Toc493767395"/>
      <w:bookmarkStart w:id="235" w:name="_Toc495233620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Eigensolver</w:t>
      </w:r>
      <w:bookmarkEnd w:id="234"/>
      <w:bookmarkEnd w:id="23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E</w:t>
            </w:r>
            <w:r w:rsidR="00846AA5">
              <w:rPr>
                <w:rFonts w:cs="Times New Roman"/>
              </w:rPr>
              <w:t>igensolver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proofErr w:type="gramStart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6" w:name="_Toc493767396"/>
      <w:bookmarkStart w:id="237" w:name="_Toc49523362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36"/>
      <w:bookmarkEnd w:id="23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number of bins,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38" w:name="_Toc493767397"/>
      <w:bookmarkStart w:id="239" w:name="_Toc49523362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Rainflow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proofErr w:type="gramStart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if Quick Fatigue Tool is permitted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</w:t>
            </w:r>
            <w:r>
              <w:rPr>
                <w:rFonts w:cs="Courier New"/>
                <w:color w:val="000000"/>
              </w:rPr>
              <w:t>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</w:t>
            </w:r>
            <w:r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Quick Fatigue Tool </w:t>
            </w:r>
            <w:r>
              <w:rPr>
                <w:rFonts w:cs="Courier New"/>
                <w:color w:val="000000"/>
              </w:rPr>
              <w:t>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</w:t>
            </w:r>
            <w:r>
              <w:rPr>
                <w:rFonts w:cs="Courier New"/>
                <w:color w:val="000000"/>
              </w:rPr>
              <w:t>verwrite</w:t>
            </w:r>
            <w:r>
              <w:rPr>
                <w:rFonts w:cs="Courier New"/>
                <w:color w:val="000000"/>
              </w:rPr>
              <w:t xml:space="preserve">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Times New Roman"/>
              </w:rPr>
              <w:t>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0" w:name="_Toc493767398"/>
      <w:bookmarkStart w:id="241" w:name="_Toc49523362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40"/>
      <w:bookmarkEnd w:id="2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when the application data should be cleaned.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2" w:name="_Toc493767399"/>
      <w:bookmarkStart w:id="243" w:name="_Toc495233624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42"/>
      <w:bookmarkEnd w:id="24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</w:t>
            </w:r>
            <w:proofErr w:type="gramStart"/>
            <w:r>
              <w:rPr>
                <w:rFonts w:cs="Times New Roman"/>
              </w:rPr>
              <w:t>(.mat</w:t>
            </w:r>
            <w:proofErr w:type="gramEnd"/>
            <w:r>
              <w:rPr>
                <w:rFonts w:cs="Times New Roman"/>
              </w:rPr>
              <w:t xml:space="preserve">) file for debugging purposes. This variable must be used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4B42D7">
              <w:rPr>
                <w:rFonts w:cs="Courier New"/>
                <w:color w:val="A020F0"/>
              </w:rPr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r>
              <w:rPr>
                <w:rFonts w:cs="Times New Roman"/>
              </w:rPr>
              <w:t xml:space="preserve">,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44" w:name="_Toc493767400"/>
      <w:bookmarkStart w:id="245" w:name="_Toc495233625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</w:t>
            </w:r>
            <w:proofErr w:type="gramStart"/>
            <w:r>
              <w:rPr>
                <w:rFonts w:cs="Courier New"/>
                <w:color w:val="000000"/>
              </w:rPr>
              <w:t xml:space="preserve">an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lastRenderedPageBreak/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This setting is only recommended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>del ODB file should be upgraded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proofErr w:type="gramStart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proofErr w:type="gramEnd"/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must be used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file which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</w:t>
            </w:r>
            <w:proofErr w:type="gramStart"/>
            <w:r>
              <w:rPr>
                <w:rFonts w:cs="Courier New"/>
                <w:color w:val="000000"/>
              </w:rPr>
              <w:t xml:space="preserve">model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lastRenderedPageBreak/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</w:t>
            </w:r>
            <w:proofErr w:type="gramStart"/>
            <w:r w:rsidRPr="004B42D7">
              <w:rPr>
                <w:rFonts w:cs="Times New Roman"/>
              </w:rPr>
              <w:t xml:space="preserve">the </w:t>
            </w:r>
            <w:r w:rsidRPr="00655B6F">
              <w:rPr>
                <w:rFonts w:cs="Times New Roman"/>
                <w:i/>
              </w:rPr>
              <w:t>.odb</w:t>
            </w:r>
            <w:proofErr w:type="gram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is written to </w:t>
            </w:r>
            <w:proofErr w:type="gramStart"/>
            <w:r w:rsidR="00655B6F">
              <w:rPr>
                <w:rFonts w:cs="Times New Roman"/>
              </w:rPr>
              <w:t xml:space="preserve">the </w:t>
            </w:r>
            <w:r w:rsidR="00655B6F">
              <w:rPr>
                <w:rFonts w:cs="Times New Roman"/>
                <w:i/>
              </w:rPr>
              <w:t>.odb</w:t>
            </w:r>
            <w:proofErr w:type="gram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>If the result position is integration point or centroidal</w:t>
            </w:r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</w:t>
            </w:r>
            <w:proofErr w:type="gramStart"/>
            <w:r>
              <w:rPr>
                <w:rFonts w:cs="Times New Roman"/>
              </w:rPr>
              <w:t xml:space="preserve">the </w:t>
            </w:r>
            <w:r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proofErr w:type="gramEnd"/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w:r>
              <w:rPr>
                <w:rFonts w:cs="Courier New"/>
                <w:color w:val="000000"/>
              </w:rPr>
              <w:t xml:space="preserve">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2B24CA" w:rsidRDefault="002B24CA" w:rsidP="00846AA5">
            <w:pPr>
              <w:rPr>
                <w:rFonts w:cs="Times New Roman"/>
              </w:rPr>
            </w:pPr>
          </w:p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</w:t>
            </w:r>
            <w:proofErr w:type="gramStart"/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i/>
                <w:color w:val="000000"/>
              </w:rPr>
              <w:t>.odb</w:t>
            </w:r>
            <w:proofErr w:type="gram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Pr="004B42D7" w:rsidRDefault="00D84DF7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r w:rsidR="008405CB">
              <w:rPr>
                <w:rFonts w:eastAsiaTheme="minorEastAsia" w:cs="Times New Roman"/>
              </w:rPr>
              <w:t>tomatically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A20EFF" w:rsidRDefault="00A20EFF" w:rsidP="00846AA5">
            <w:pPr>
              <w:rPr>
                <w:rFonts w:cs="Times New Roman"/>
              </w:rPr>
            </w:pPr>
          </w:p>
          <w:p w:rsidR="00C40E8B" w:rsidRPr="004B42D7" w:rsidRDefault="00C40E8B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 xml:space="preserve">to be written to </w:t>
            </w:r>
            <w:proofErr w:type="gramStart"/>
            <w:r>
              <w:rPr>
                <w:rFonts w:cs="Times New Roman"/>
              </w:rPr>
              <w:t>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.odb</w:t>
            </w:r>
            <w:proofErr w:type="gram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Triaxiality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46" w:name="_Toc495233626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46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47" w:name="_Toc495233627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47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48" w:name="_Toc495233628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48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49" w:name="_Toc495233629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49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50" w:name="_Toc495233630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50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51" w:name="_Toc477445568"/>
      <w:bookmarkStart w:id="252" w:name="_Toc485732476"/>
      <w:bookmarkStart w:id="253" w:name="_Toc495233631"/>
      <w:r w:rsidRPr="00865DD8">
        <w:t>*USER MATERIAL</w:t>
      </w:r>
      <w:bookmarkEnd w:id="251"/>
      <w:bookmarkEnd w:id="252"/>
      <w:bookmarkEnd w:id="253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54" w:name="_Toc477445569"/>
      <w:bookmarkStart w:id="255" w:name="_Toc485732477"/>
      <w:bookmarkStart w:id="256" w:name="_Toc495233632"/>
      <w:r>
        <w:t>*DESCRIPTION</w:t>
      </w:r>
      <w:bookmarkEnd w:id="254"/>
      <w:bookmarkEnd w:id="255"/>
      <w:bookmarkEnd w:id="256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BC11DD">
      <w:pPr>
        <w:ind w:left="360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57" w:name="_Toc477445570"/>
      <w:bookmarkStart w:id="258" w:name="_Toc485732478"/>
      <w:bookmarkStart w:id="259" w:name="_Toc495233633"/>
      <w:r>
        <w:t>*DEFAULT ALGORITHM</w:t>
      </w:r>
      <w:bookmarkEnd w:id="257"/>
      <w:bookmarkEnd w:id="258"/>
      <w:bookmarkEnd w:id="259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</w:t>
      </w:r>
      <w:proofErr w:type="gramStart"/>
      <w:r>
        <w:t xml:space="preserve">Stress, </w:t>
      </w:r>
      <w:r w:rsidR="009D4388">
        <w:t xml:space="preserve">  </w:t>
      </w:r>
      <w:proofErr w:type="gramEnd"/>
      <w:r w:rsidR="009D4388">
        <w:t xml:space="preserve">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0" w:name="_Toc477445571"/>
      <w:bookmarkStart w:id="261" w:name="_Toc485732479"/>
      <w:bookmarkStart w:id="262" w:name="_Toc495233634"/>
      <w:r>
        <w:lastRenderedPageBreak/>
        <w:t>*DEFAULT MSC</w:t>
      </w:r>
      <w:bookmarkEnd w:id="260"/>
      <w:bookmarkEnd w:id="261"/>
      <w:bookmarkEnd w:id="26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63" w:name="_Toc477445572"/>
      <w:bookmarkStart w:id="264" w:name="_Toc485732480"/>
      <w:bookmarkStart w:id="265" w:name="_Toc495233635"/>
      <w:r>
        <w:t>*CAEL</w:t>
      </w:r>
      <w:bookmarkEnd w:id="263"/>
      <w:bookmarkEnd w:id="264"/>
      <w:bookmarkEnd w:id="265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7B6048" w:rsidRDefault="007B6048" w:rsidP="007B6048">
      <w:pPr>
        <w:pStyle w:val="Heading3"/>
      </w:pPr>
      <w:bookmarkStart w:id="266" w:name="_Toc477445573"/>
      <w:bookmarkStart w:id="267" w:name="_Toc485732481"/>
      <w:bookmarkStart w:id="268" w:name="_Toc495233636"/>
      <w:r>
        <w:t>*REGRESSION</w:t>
      </w:r>
      <w:bookmarkEnd w:id="266"/>
      <w:bookmarkEnd w:id="267"/>
      <w:bookmarkEnd w:id="268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7B6048"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2401FB" w:rsidRDefault="002401FB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269" w:name="_Toc477445574"/>
      <w:bookmarkStart w:id="270" w:name="_Toc485732482"/>
      <w:bookmarkStart w:id="271" w:name="_Toc495233637"/>
      <w:r>
        <w:lastRenderedPageBreak/>
        <w:t>*MECHANICAL</w:t>
      </w:r>
      <w:bookmarkEnd w:id="269"/>
      <w:bookmarkEnd w:id="270"/>
      <w:bookmarkEnd w:id="271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272" w:name="_Toc477445575"/>
      <w:bookmarkStart w:id="273" w:name="_Toc485732483"/>
      <w:bookmarkStart w:id="274" w:name="_Toc495233638"/>
      <w:r>
        <w:lastRenderedPageBreak/>
        <w:t>*FATIGUE</w:t>
      </w:r>
      <w:bookmarkEnd w:id="272"/>
      <w:bookmarkEnd w:id="273"/>
      <w:bookmarkEnd w:id="274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275" w:name="_Toc495233639"/>
      <w:bookmarkStart w:id="276" w:name="_Toc477445576"/>
      <w:bookmarkStart w:id="277" w:name="_Toc485732484"/>
      <w:r>
        <w:lastRenderedPageBreak/>
        <w:t>*KNEE</w:t>
      </w:r>
      <w:bookmarkEnd w:id="275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278" w:name="_Toc495233640"/>
      <w:r>
        <w:lastRenderedPageBreak/>
        <w:t>*R RATIOS</w:t>
      </w:r>
      <w:bookmarkEnd w:id="276"/>
      <w:bookmarkEnd w:id="277"/>
      <w:bookmarkEnd w:id="278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279" w:name="_Toc477445577"/>
      <w:bookmarkStart w:id="280" w:name="_Toc485732485"/>
      <w:bookmarkStart w:id="281" w:name="_Toc495233641"/>
      <w:r>
        <w:t>*CYCLIC</w:t>
      </w:r>
      <w:bookmarkEnd w:id="279"/>
      <w:bookmarkEnd w:id="280"/>
      <w:bookmarkEnd w:id="281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282" w:name="_Toc477445578"/>
      <w:bookmarkStart w:id="283" w:name="_Toc485732486"/>
      <w:bookmarkStart w:id="284" w:name="_Toc495233642"/>
      <w:r>
        <w:lastRenderedPageBreak/>
        <w:t>*NORMAL STRESS SENSITIVTY</w:t>
      </w:r>
      <w:bookmarkEnd w:id="282"/>
      <w:bookmarkEnd w:id="283"/>
      <w:bookmarkEnd w:id="28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285" w:name="_Toc477445579"/>
      <w:bookmarkStart w:id="286" w:name="_Toc485732487"/>
      <w:bookmarkStart w:id="287" w:name="_Toc495233643"/>
      <w:r>
        <w:lastRenderedPageBreak/>
        <w:t>*CLASS</w:t>
      </w:r>
      <w:bookmarkEnd w:id="285"/>
      <w:bookmarkEnd w:id="286"/>
      <w:bookmarkEnd w:id="287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701F7A" w:rsidRPr="00E86EDE" w:rsidRDefault="00701F7A" w:rsidP="00701F7A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 w:rsidR="00876C86"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class is used to determine whether damage is calculated below the material’s endurance limit.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288" w:name="_Toc495233644"/>
      <w:r>
        <w:lastRenderedPageBreak/>
        <w:t>*COMPOSITE</w:t>
      </w:r>
      <w:bookmarkEnd w:id="288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289" w:name="_Toc495233645"/>
      <w:bookmarkStart w:id="290" w:name="_Toc477445580"/>
      <w:bookmarkStart w:id="291" w:name="_Toc485732488"/>
      <w:r>
        <w:lastRenderedPageBreak/>
        <w:t>*NO COMPRESSION</w:t>
      </w:r>
      <w:bookmarkEnd w:id="289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>
      <w:bookmarkStart w:id="292" w:name="_Toc495233646"/>
    </w:p>
    <w:p w:rsidR="00701F7A" w:rsidRPr="00865DD8" w:rsidRDefault="00701F7A" w:rsidP="00701F7A">
      <w:pPr>
        <w:pStyle w:val="Heading3"/>
      </w:pPr>
      <w:r w:rsidRPr="00865DD8">
        <w:t>*</w:t>
      </w:r>
      <w:r>
        <w:t>END</w:t>
      </w:r>
      <w:r w:rsidRPr="00865DD8">
        <w:t xml:space="preserve"> MATERIAL</w:t>
      </w:r>
      <w:bookmarkEnd w:id="290"/>
      <w:bookmarkEnd w:id="291"/>
      <w:bookmarkEnd w:id="292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1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5"/>
  </w:num>
  <w:num w:numId="9">
    <w:abstractNumId w:val="32"/>
  </w:num>
  <w:num w:numId="10">
    <w:abstractNumId w:val="27"/>
  </w:num>
  <w:num w:numId="11">
    <w:abstractNumId w:val="17"/>
  </w:num>
  <w:num w:numId="12">
    <w:abstractNumId w:val="15"/>
  </w:num>
  <w:num w:numId="13">
    <w:abstractNumId w:val="23"/>
  </w:num>
  <w:num w:numId="14">
    <w:abstractNumId w:val="0"/>
  </w:num>
  <w:num w:numId="15">
    <w:abstractNumId w:val="33"/>
  </w:num>
  <w:num w:numId="16">
    <w:abstractNumId w:val="14"/>
  </w:num>
  <w:num w:numId="17">
    <w:abstractNumId w:val="18"/>
  </w:num>
  <w:num w:numId="18">
    <w:abstractNumId w:val="30"/>
  </w:num>
  <w:num w:numId="19">
    <w:abstractNumId w:val="12"/>
  </w:num>
  <w:num w:numId="20">
    <w:abstractNumId w:val="16"/>
  </w:num>
  <w:num w:numId="21">
    <w:abstractNumId w:val="5"/>
  </w:num>
  <w:num w:numId="22">
    <w:abstractNumId w:val="24"/>
  </w:num>
  <w:num w:numId="23">
    <w:abstractNumId w:val="4"/>
  </w:num>
  <w:num w:numId="24">
    <w:abstractNumId w:val="29"/>
  </w:num>
  <w:num w:numId="25">
    <w:abstractNumId w:val="28"/>
  </w:num>
  <w:num w:numId="26">
    <w:abstractNumId w:val="3"/>
  </w:num>
  <w:num w:numId="27">
    <w:abstractNumId w:val="35"/>
  </w:num>
  <w:num w:numId="28">
    <w:abstractNumId w:val="1"/>
  </w:num>
  <w:num w:numId="29">
    <w:abstractNumId w:val="20"/>
  </w:num>
  <w:num w:numId="30">
    <w:abstractNumId w:val="22"/>
  </w:num>
  <w:num w:numId="31">
    <w:abstractNumId w:val="7"/>
  </w:num>
  <w:num w:numId="32">
    <w:abstractNumId w:val="34"/>
  </w:num>
  <w:num w:numId="33">
    <w:abstractNumId w:val="19"/>
  </w:num>
  <w:num w:numId="34">
    <w:abstractNumId w:val="26"/>
  </w:num>
  <w:num w:numId="35">
    <w:abstractNumId w:val="21"/>
  </w:num>
  <w:num w:numId="36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BF"/>
    <w:rsid w:val="000E7389"/>
    <w:rsid w:val="000F11FC"/>
    <w:rsid w:val="000F199A"/>
    <w:rsid w:val="000F1E4B"/>
    <w:rsid w:val="000F31DB"/>
    <w:rsid w:val="000F5778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5A0"/>
    <w:rsid w:val="00176013"/>
    <w:rsid w:val="00182308"/>
    <w:rsid w:val="001861DE"/>
    <w:rsid w:val="0018690F"/>
    <w:rsid w:val="00187EF7"/>
    <w:rsid w:val="0019125C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6219"/>
    <w:rsid w:val="006276B8"/>
    <w:rsid w:val="00627D9D"/>
    <w:rsid w:val="00630249"/>
    <w:rsid w:val="00633694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F5C4B"/>
    <w:rsid w:val="006F67B4"/>
    <w:rsid w:val="00701F7A"/>
    <w:rsid w:val="00702203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52E"/>
    <w:rsid w:val="0086364F"/>
    <w:rsid w:val="00863D0E"/>
    <w:rsid w:val="00863F78"/>
    <w:rsid w:val="00865DD8"/>
    <w:rsid w:val="00867982"/>
    <w:rsid w:val="00873802"/>
    <w:rsid w:val="008742F8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CA5"/>
    <w:rsid w:val="00A20EFF"/>
    <w:rsid w:val="00A324EE"/>
    <w:rsid w:val="00A340AE"/>
    <w:rsid w:val="00A40422"/>
    <w:rsid w:val="00A43DCB"/>
    <w:rsid w:val="00A43F50"/>
    <w:rsid w:val="00A44A34"/>
    <w:rsid w:val="00A52C67"/>
    <w:rsid w:val="00A56936"/>
    <w:rsid w:val="00A56AB9"/>
    <w:rsid w:val="00A61C69"/>
    <w:rsid w:val="00A65056"/>
    <w:rsid w:val="00A65880"/>
    <w:rsid w:val="00A700ED"/>
    <w:rsid w:val="00A74051"/>
    <w:rsid w:val="00A834F5"/>
    <w:rsid w:val="00A90107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6367"/>
    <w:rsid w:val="00C10A71"/>
    <w:rsid w:val="00C120F9"/>
    <w:rsid w:val="00C12899"/>
    <w:rsid w:val="00C17BF0"/>
    <w:rsid w:val="00C3175A"/>
    <w:rsid w:val="00C35FBA"/>
    <w:rsid w:val="00C40E8B"/>
    <w:rsid w:val="00C44FD2"/>
    <w:rsid w:val="00C45C00"/>
    <w:rsid w:val="00C475FD"/>
    <w:rsid w:val="00C51ED7"/>
    <w:rsid w:val="00C53CED"/>
    <w:rsid w:val="00C53E7B"/>
    <w:rsid w:val="00C55B6A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DE0A"/>
  <w15:docId w15:val="{F534E0DD-3A19-424A-AAEC-93C7B89E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22A60A0-E4A4-4467-96C4-7D83B5C3C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1</Pages>
  <Words>11344</Words>
  <Characters>64667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VALLANCE Louis</cp:lastModifiedBy>
  <cp:revision>362</cp:revision>
  <cp:lastPrinted>2017-11-06T15:25:00Z</cp:lastPrinted>
  <dcterms:created xsi:type="dcterms:W3CDTF">2016-12-02T13:04:00Z</dcterms:created>
  <dcterms:modified xsi:type="dcterms:W3CDTF">2017-11-06T15:25:00Z</dcterms:modified>
</cp:coreProperties>
</file>