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7F23" w14:textId="4A9AE60D" w:rsidR="00BF435B" w:rsidRPr="008D5DC8" w:rsidRDefault="00EE5E24">
      <w:pPr>
        <w:rPr>
          <w:b/>
          <w:bCs/>
          <w:lang w:val="en-US"/>
        </w:rPr>
      </w:pPr>
      <w:r w:rsidRPr="008D5DC8">
        <w:rPr>
          <w:b/>
          <w:bCs/>
          <w:lang w:val="en-US"/>
        </w:rPr>
        <w:t>Phụ lục 2:</w:t>
      </w:r>
      <w:r w:rsidR="00C171A2" w:rsidRPr="008D5DC8">
        <w:rPr>
          <w:b/>
          <w:bCs/>
          <w:lang w:val="en-US"/>
        </w:rPr>
        <w:t xml:space="preserve"> Hình </w:t>
      </w:r>
      <w:r w:rsidR="00BC3A88" w:rsidRPr="008D5DC8">
        <w:rPr>
          <w:b/>
          <w:bCs/>
          <w:lang w:val="en-US"/>
        </w:rPr>
        <w:t>thể hiện lược đồ, dữ liệu minh họa về du lịch trong đồ thị tri thức</w:t>
      </w:r>
    </w:p>
    <w:p w14:paraId="206B4ECE" w14:textId="611A425F" w:rsidR="00EE5E24" w:rsidRDefault="00EE5E24">
      <w:pPr>
        <w:rPr>
          <w:lang w:val="en-US"/>
        </w:rPr>
      </w:pPr>
      <w:r w:rsidRPr="00261CA7">
        <w:rPr>
          <w:rFonts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72E5461E" wp14:editId="0E9E11B7">
            <wp:extent cx="9448800" cy="3846380"/>
            <wp:effectExtent l="0" t="0" r="0" b="1905"/>
            <wp:docPr id="19" name="Picture 1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ee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817" cy="39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EF1" w14:textId="6766F60E" w:rsidR="00EE5E24" w:rsidRDefault="00EE5E24" w:rsidP="008F538D">
      <w:pPr>
        <w:jc w:val="center"/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</w:pP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Hình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II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.</w:t>
      </w:r>
      <w:r w:rsidR="00681482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6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. Cây lược đồ thể hiện mối quan hệ cha – con giữa các đối tượng (cung có nhãn là “Parent”)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chuyển đổi 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từ các bảng mô tả các đối tượng về chủ đề du lịch</w:t>
      </w:r>
    </w:p>
    <w:p w14:paraId="0FF43300" w14:textId="265535AF" w:rsidR="00B949A2" w:rsidRDefault="00B949A2">
      <w:pP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</w:pP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br w:type="page"/>
      </w:r>
    </w:p>
    <w:p w14:paraId="2DF93445" w14:textId="277CD92A" w:rsidR="00B949A2" w:rsidRDefault="007A108F" w:rsidP="008F538D">
      <w:pPr>
        <w:jc w:val="center"/>
        <w:rPr>
          <w:lang w:val="en-US"/>
        </w:rPr>
      </w:pPr>
      <w:r w:rsidRPr="00261CA7">
        <w:rPr>
          <w:rFonts w:cs="Times New Roman"/>
          <w:noProof/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16F1206C" wp14:editId="1A436B6C">
            <wp:extent cx="9525000" cy="3865950"/>
            <wp:effectExtent l="0" t="0" r="0" b="1270"/>
            <wp:docPr id="20" name="Picture 20" descr="Chart, background pattern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ing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218" cy="39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EC4F" w14:textId="6A6047D2" w:rsidR="007A108F" w:rsidRDefault="008B4B64" w:rsidP="008F538D">
      <w:pPr>
        <w:jc w:val="center"/>
        <w:rPr>
          <w:rFonts w:eastAsia="Times New Roman" w:cs="Times New Roman"/>
          <w:color w:val="000000"/>
          <w:sz w:val="26"/>
          <w:szCs w:val="26"/>
          <w:lang w:val="en-US" w:eastAsia="vi-VN"/>
        </w:rPr>
      </w:pP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Hình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II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.</w:t>
      </w:r>
      <w:r w:rsidR="00681482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7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. Cây lược đồ tạo vừa thể hiện mối quan hệ cha – con giữa các đối tượng, vừa biểu diễn các thuộc tính quan hệ giữa </w:t>
      </w:r>
      <w:r w:rsidR="00417C24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hai có quan hệ 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(cung có nhãn là tên thuộc tính từ bảng mô tả các đối tượng về chủ đề du lịch</w:t>
      </w:r>
      <w:r w:rsidR="00417C24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)</w:t>
      </w:r>
    </w:p>
    <w:p w14:paraId="7FC0EA78" w14:textId="26EFEB71" w:rsidR="00917F07" w:rsidRDefault="00917F07">
      <w:pPr>
        <w:rPr>
          <w:rFonts w:eastAsia="Times New Roman" w:cs="Times New Roman"/>
          <w:color w:val="000000"/>
          <w:sz w:val="26"/>
          <w:szCs w:val="26"/>
          <w:lang w:val="en-US" w:eastAsia="vi-VN"/>
        </w:rPr>
      </w:pPr>
      <w:r>
        <w:rPr>
          <w:rFonts w:eastAsia="Times New Roman" w:cs="Times New Roman"/>
          <w:color w:val="000000"/>
          <w:sz w:val="26"/>
          <w:szCs w:val="26"/>
          <w:lang w:val="en-US" w:eastAsia="vi-VN"/>
        </w:rPr>
        <w:br w:type="page"/>
      </w:r>
    </w:p>
    <w:p w14:paraId="5D280C9D" w14:textId="3C97623C" w:rsidR="00917F07" w:rsidRDefault="00917F07" w:rsidP="008F538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AE71F4" wp14:editId="579C3DB9">
            <wp:extent cx="9251950" cy="43649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E28" w14:textId="40CA4B2C" w:rsidR="00AC5414" w:rsidRDefault="00AC5414" w:rsidP="008F538D">
      <w:pPr>
        <w:jc w:val="center"/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</w:pP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Hình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II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.</w:t>
      </w:r>
      <w:r w:rsidR="00681482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8</w:t>
      </w:r>
      <w:r w:rsidRPr="00261CA7"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 xml:space="preserve">. </w:t>
      </w: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t>Một phần cây lược đồ phóng lớn từ hình II.6</w:t>
      </w:r>
    </w:p>
    <w:p w14:paraId="2BB2A62F" w14:textId="7F9E32AF" w:rsidR="005A4B70" w:rsidRDefault="005A4B70">
      <w:pP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</w:pPr>
      <w:r>
        <w:rPr>
          <w:rFonts w:eastAsia="Times New Roman" w:cs="Times New Roman"/>
          <w:i/>
          <w:iCs/>
          <w:color w:val="000000"/>
          <w:sz w:val="26"/>
          <w:szCs w:val="26"/>
          <w:lang w:val="en-US" w:eastAsia="vi-VN"/>
        </w:rPr>
        <w:br w:type="page"/>
      </w:r>
    </w:p>
    <w:p w14:paraId="730B6D11" w14:textId="3D8ACABB" w:rsidR="005A4B70" w:rsidRDefault="005A4B70" w:rsidP="008F538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725E92" wp14:editId="4CABDC1A">
            <wp:extent cx="9251950" cy="41757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4F0A" w14:textId="45F4CED8" w:rsidR="008228BB" w:rsidRPr="00CE019C" w:rsidRDefault="008228BB" w:rsidP="008F538D">
      <w:pPr>
        <w:jc w:val="center"/>
        <w:rPr>
          <w:i/>
          <w:iCs/>
          <w:sz w:val="26"/>
          <w:szCs w:val="26"/>
          <w:lang w:val="en-US"/>
        </w:rPr>
      </w:pPr>
      <w:r w:rsidRPr="00CE019C">
        <w:rPr>
          <w:i/>
          <w:iCs/>
          <w:sz w:val="26"/>
          <w:szCs w:val="26"/>
          <w:lang w:val="en-US"/>
        </w:rPr>
        <w:t xml:space="preserve">Hình </w:t>
      </w:r>
      <w:r w:rsidR="00ED325C" w:rsidRPr="00CE019C">
        <w:rPr>
          <w:i/>
          <w:iCs/>
          <w:sz w:val="26"/>
          <w:szCs w:val="26"/>
          <w:lang w:val="en-US"/>
        </w:rPr>
        <w:t xml:space="preserve">III.3. </w:t>
      </w:r>
      <w:r w:rsidR="00C468F8" w:rsidRPr="00CE019C">
        <w:rPr>
          <w:i/>
          <w:iCs/>
          <w:sz w:val="26"/>
          <w:szCs w:val="26"/>
          <w:lang w:val="en-US"/>
        </w:rPr>
        <w:t>Một phần dữ liệu</w:t>
      </w:r>
      <w:r w:rsidR="00CE019C" w:rsidRPr="00CE019C">
        <w:rPr>
          <w:i/>
          <w:iCs/>
          <w:sz w:val="26"/>
          <w:szCs w:val="26"/>
          <w:lang w:val="en-US"/>
        </w:rPr>
        <w:t xml:space="preserve"> </w:t>
      </w:r>
      <w:r w:rsidR="00AA0485" w:rsidRPr="00CE019C">
        <w:rPr>
          <w:i/>
          <w:iCs/>
          <w:sz w:val="26"/>
          <w:szCs w:val="26"/>
          <w:lang w:val="en-US"/>
        </w:rPr>
        <w:t>minh họa</w:t>
      </w:r>
      <w:r w:rsidR="00C468F8" w:rsidRPr="00CE019C">
        <w:rPr>
          <w:i/>
          <w:iCs/>
          <w:sz w:val="26"/>
          <w:szCs w:val="26"/>
          <w:lang w:val="en-US"/>
        </w:rPr>
        <w:t xml:space="preserve"> đồ thị tri thức chụp từ Neo4</w:t>
      </w:r>
      <w:r w:rsidR="00CE019C">
        <w:rPr>
          <w:i/>
          <w:iCs/>
          <w:sz w:val="26"/>
          <w:szCs w:val="26"/>
          <w:lang w:val="en-US"/>
        </w:rPr>
        <w:t>j</w:t>
      </w:r>
      <w:r w:rsidR="00A04E35" w:rsidRPr="00CE019C">
        <w:rPr>
          <w:i/>
          <w:iCs/>
          <w:sz w:val="26"/>
          <w:szCs w:val="26"/>
          <w:lang w:val="en-US"/>
        </w:rPr>
        <w:t xml:space="preserve">. </w:t>
      </w:r>
      <w:r w:rsidR="00B43AE7" w:rsidRPr="00CE019C">
        <w:rPr>
          <w:i/>
          <w:iCs/>
          <w:sz w:val="26"/>
          <w:szCs w:val="26"/>
          <w:lang w:val="en-US"/>
        </w:rPr>
        <w:t>Mỗi nút là một thực thể, n</w:t>
      </w:r>
      <w:r w:rsidR="00A04E35" w:rsidRPr="00CE019C">
        <w:rPr>
          <w:i/>
          <w:iCs/>
          <w:sz w:val="26"/>
          <w:szCs w:val="26"/>
          <w:lang w:val="en-US"/>
        </w:rPr>
        <w:t>hãn của nút là tên của đối tượng</w:t>
      </w:r>
      <w:r w:rsidR="00B43AE7" w:rsidRPr="00CE019C">
        <w:rPr>
          <w:i/>
          <w:iCs/>
          <w:sz w:val="26"/>
          <w:szCs w:val="26"/>
          <w:lang w:val="en-US"/>
        </w:rPr>
        <w:t xml:space="preserve"> thực thể</w:t>
      </w:r>
      <w:r w:rsidR="00503C34" w:rsidRPr="00CE019C">
        <w:rPr>
          <w:i/>
          <w:iCs/>
          <w:sz w:val="26"/>
          <w:szCs w:val="26"/>
          <w:lang w:val="en-US"/>
        </w:rPr>
        <w:t xml:space="preserve">. Trong hình, khi chọn nút DIACHI (màu xanh bìa trái), </w:t>
      </w:r>
      <w:r w:rsidR="00827378" w:rsidRPr="00CE019C">
        <w:rPr>
          <w:i/>
          <w:iCs/>
          <w:sz w:val="26"/>
          <w:szCs w:val="26"/>
          <w:lang w:val="en-US"/>
        </w:rPr>
        <w:t>ta thấy nhãn của nó và các dữ liệu lưu trong nút  (hàng cuối cùng)</w:t>
      </w:r>
    </w:p>
    <w:sectPr w:rsidR="008228BB" w:rsidRPr="00CE019C" w:rsidSect="00EE5E24">
      <w:pgSz w:w="16838" w:h="11906" w:orient="landscape" w:code="9"/>
      <w:pgMar w:top="1134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24"/>
    <w:rsid w:val="000714F2"/>
    <w:rsid w:val="002E4762"/>
    <w:rsid w:val="0035707A"/>
    <w:rsid w:val="00417C24"/>
    <w:rsid w:val="00503C34"/>
    <w:rsid w:val="005A4B70"/>
    <w:rsid w:val="00681482"/>
    <w:rsid w:val="007A108F"/>
    <w:rsid w:val="007F790C"/>
    <w:rsid w:val="008228BB"/>
    <w:rsid w:val="00827378"/>
    <w:rsid w:val="008B4B64"/>
    <w:rsid w:val="008D5DC8"/>
    <w:rsid w:val="008F538D"/>
    <w:rsid w:val="00917F07"/>
    <w:rsid w:val="00A04E35"/>
    <w:rsid w:val="00AA0485"/>
    <w:rsid w:val="00AC5414"/>
    <w:rsid w:val="00B43AE7"/>
    <w:rsid w:val="00B949A2"/>
    <w:rsid w:val="00BC3A88"/>
    <w:rsid w:val="00BF435B"/>
    <w:rsid w:val="00C171A2"/>
    <w:rsid w:val="00C468F8"/>
    <w:rsid w:val="00CE019C"/>
    <w:rsid w:val="00ED325C"/>
    <w:rsid w:val="00E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53678"/>
  <w15:chartTrackingRefBased/>
  <w15:docId w15:val="{CEDD78F4-8804-4F04-9C4E-3E0C7EF2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Vuong Dao</dc:creator>
  <cp:keywords/>
  <dc:description/>
  <cp:lastModifiedBy>Vo Thanh Vuong Dao</cp:lastModifiedBy>
  <cp:revision>23</cp:revision>
  <dcterms:created xsi:type="dcterms:W3CDTF">2021-08-10T17:09:00Z</dcterms:created>
  <dcterms:modified xsi:type="dcterms:W3CDTF">2021-08-14T14:56:00Z</dcterms:modified>
</cp:coreProperties>
</file>