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horzAnchor="margin" w:tblpX="5" w:tblpY="337"/>
        <w:tblOverlap w:val="never"/>
        <w:tblW w:w="15132" w:type="dxa"/>
        <w:tblInd w:w="0" w:type="dxa"/>
        <w:tblCellMar>
          <w:top w:w="25" w:type="dxa"/>
          <w:left w:w="28" w:type="dxa"/>
          <w:right w:w="120" w:type="dxa"/>
        </w:tblCellMar>
        <w:tblLook w:val="04A0" w:firstRow="1" w:lastRow="0" w:firstColumn="1" w:lastColumn="0" w:noHBand="0" w:noVBand="1"/>
      </w:tblPr>
      <w:tblGrid>
        <w:gridCol w:w="1345"/>
        <w:gridCol w:w="877"/>
        <w:gridCol w:w="1768"/>
        <w:gridCol w:w="710"/>
        <w:gridCol w:w="35"/>
        <w:gridCol w:w="669"/>
        <w:gridCol w:w="3593"/>
        <w:gridCol w:w="743"/>
        <w:gridCol w:w="2776"/>
        <w:gridCol w:w="1392"/>
        <w:gridCol w:w="1224"/>
      </w:tblGrid>
      <w:tr w:rsidR="00C61FBE" w:rsidTr="00C61FBE">
        <w:trPr>
          <w:trHeight w:val="1129"/>
        </w:trPr>
        <w:tc>
          <w:tcPr>
            <w:tcW w:w="13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:rsidR="00C61FBE" w:rsidRDefault="00C61FBE">
            <w:r>
              <w:rPr>
                <w:b/>
                <w:color w:val="FFFFFF"/>
                <w:sz w:val="20"/>
              </w:rPr>
              <w:t>Hazards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:rsidR="00C61FBE" w:rsidRDefault="00C61FBE">
            <w:r>
              <w:rPr>
                <w:b/>
                <w:color w:val="FFFFFF"/>
                <w:sz w:val="20"/>
              </w:rPr>
              <w:t xml:space="preserve">Is the </w:t>
            </w:r>
          </w:p>
          <w:p w:rsidR="00C61FBE" w:rsidRDefault="00C61FBE">
            <w:pPr>
              <w:spacing w:line="216" w:lineRule="auto"/>
            </w:pPr>
            <w:r>
              <w:rPr>
                <w:b/>
                <w:color w:val="FFFFFF"/>
                <w:sz w:val="20"/>
              </w:rPr>
              <w:t>hazard present?</w:t>
            </w:r>
          </w:p>
          <w:p w:rsidR="00C61FBE" w:rsidRDefault="00C61FBE">
            <w:r>
              <w:rPr>
                <w:b/>
                <w:color w:val="FFFFFF"/>
                <w:sz w:val="20"/>
              </w:rPr>
              <w:t>Y/N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:rsidR="00C61FBE" w:rsidRDefault="00C61FBE">
            <w:r>
              <w:rPr>
                <w:b/>
                <w:color w:val="FFFFFF"/>
                <w:sz w:val="20"/>
              </w:rPr>
              <w:t>What is the risk?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:rsidR="00C61FBE" w:rsidRDefault="00C61FBE">
            <w:r>
              <w:rPr>
                <w:b/>
                <w:color w:val="FFFFFF"/>
                <w:sz w:val="20"/>
              </w:rPr>
              <w:t>Risk rating</w:t>
            </w:r>
          </w:p>
          <w:p w:rsidR="00C61FBE" w:rsidRDefault="00C61FBE" w:rsidP="00C61FBE">
            <w:r>
              <w:rPr>
                <w:b/>
                <w:color w:val="FFFFFF"/>
                <w:sz w:val="16"/>
              </w:rPr>
              <w:t xml:space="preserve">H = High </w:t>
            </w:r>
            <w:r>
              <w:rPr>
                <w:b/>
                <w:color w:val="FFFFFF"/>
                <w:sz w:val="16"/>
              </w:rPr>
              <w:t>M = Medium</w:t>
            </w:r>
          </w:p>
          <w:p w:rsidR="00C61FBE" w:rsidRDefault="00C61FBE" w:rsidP="00C61FBE">
            <w:r>
              <w:rPr>
                <w:b/>
                <w:color w:val="FFFFFF"/>
                <w:sz w:val="16"/>
              </w:rPr>
              <w:t>L = Low</w:t>
            </w:r>
          </w:p>
        </w:tc>
        <w:tc>
          <w:tcPr>
            <w:tcW w:w="7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:rsidR="00C61FBE" w:rsidRDefault="00C61FBE"/>
        </w:tc>
        <w:tc>
          <w:tcPr>
            <w:tcW w:w="36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:rsidR="00C61FBE" w:rsidRDefault="00C61FBE">
            <w:pPr>
              <w:spacing w:after="156"/>
            </w:pPr>
            <w:r>
              <w:rPr>
                <w:b/>
                <w:color w:val="FFFFFF"/>
                <w:sz w:val="20"/>
              </w:rPr>
              <w:t>Controls</w:t>
            </w:r>
          </w:p>
          <w:p w:rsidR="00C61FBE" w:rsidRDefault="00C61FBE">
            <w:r>
              <w:rPr>
                <w:b/>
                <w:color w:val="FFFFFF"/>
                <w:sz w:val="20"/>
              </w:rPr>
              <w:t>(When all controls are in place risk will be reduced).</w:t>
            </w:r>
          </w:p>
        </w:tc>
        <w:tc>
          <w:tcPr>
            <w:tcW w:w="49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:rsidR="00C61FBE" w:rsidRDefault="00C61FBE">
            <w:pPr>
              <w:tabs>
                <w:tab w:val="center" w:pos="1880"/>
                <w:tab w:val="center" w:pos="3997"/>
              </w:tabs>
            </w:pPr>
            <w:r>
              <w:rPr>
                <w:b/>
                <w:color w:val="FFFFFF"/>
                <w:sz w:val="20"/>
              </w:rPr>
              <w:t xml:space="preserve">Is this 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z w:val="18"/>
              </w:rPr>
              <w:t xml:space="preserve">Action/to do list/outstanding </w:t>
            </w:r>
            <w:r>
              <w:rPr>
                <w:b/>
                <w:color w:val="FFFFFF"/>
                <w:sz w:val="18"/>
              </w:rPr>
              <w:tab/>
            </w:r>
            <w:r>
              <w:rPr>
                <w:b/>
                <w:color w:val="FFFFFF"/>
                <w:sz w:val="20"/>
              </w:rPr>
              <w:t xml:space="preserve"> </w:t>
            </w:r>
          </w:p>
          <w:p w:rsidR="00C61FBE" w:rsidRDefault="00C61FBE">
            <w:pPr>
              <w:tabs>
                <w:tab w:val="center" w:pos="4212"/>
              </w:tabs>
              <w:spacing w:after="166"/>
            </w:pPr>
            <w:r>
              <w:rPr>
                <w:b/>
                <w:color w:val="FFFFFF"/>
                <w:sz w:val="20"/>
              </w:rPr>
              <w:t xml:space="preserve">control    </w:t>
            </w:r>
            <w:r>
              <w:rPr>
                <w:b/>
                <w:color w:val="FFFFFF"/>
                <w:sz w:val="18"/>
              </w:rPr>
              <w:t>controls</w:t>
            </w:r>
            <w:r>
              <w:rPr>
                <w:b/>
                <w:color w:val="FFFFFF"/>
                <w:sz w:val="18"/>
              </w:rPr>
              <w:tab/>
            </w:r>
          </w:p>
          <w:p w:rsidR="00C61FBE" w:rsidRDefault="00C61FBE" w:rsidP="001A4C82">
            <w:pPr>
              <w:ind w:right="839"/>
              <w:jc w:val="both"/>
            </w:pPr>
            <w:r>
              <w:rPr>
                <w:b/>
                <w:color w:val="FFFFFF"/>
                <w:sz w:val="31"/>
                <w:vertAlign w:val="superscript"/>
              </w:rPr>
              <w:t>in</w:t>
            </w: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FFFFFF"/>
                <w:sz w:val="20"/>
              </w:rPr>
              <w:t>place?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:rsidR="00C61FBE" w:rsidRDefault="00C61FBE"/>
        </w:tc>
      </w:tr>
      <w:tr w:rsidR="00C61FBE" w:rsidTr="00C61FBE">
        <w:trPr>
          <w:trHeight w:val="1887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>
            <w:r>
              <w:t>Security: risk of database being hacked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>
            <w:r>
              <w:t>Y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>
            <w:r>
              <w:t>Data loss and/or ransom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>
            <w:r>
              <w:t>M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>
            <w:r>
              <w:t>Strong DB password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>
            <w:r>
              <w:t>Yes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4A12BE">
            <w:r>
              <w:t xml:space="preserve">Password </w:t>
            </w:r>
            <w:r w:rsidR="007B10EC">
              <w:t>could be stronger for production</w:t>
            </w:r>
            <w:bookmarkStart w:id="0" w:name="_GoBack"/>
            <w:bookmarkEnd w:id="0"/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</w:tr>
      <w:tr w:rsidR="00C61FBE" w:rsidTr="000C58C1">
        <w:trPr>
          <w:trHeight w:val="1887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 w:rsidP="00C61FBE">
            <w:r>
              <w:t>Security: risk of SQL injection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>
            <w:r>
              <w:t>Y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 w:rsidP="00C61FBE">
            <w:r>
              <w:t>Data loss/unauthorised manipulation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>
            <w:r>
              <w:t>M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776E21" w:rsidP="00776E21">
            <w:r>
              <w:t>Do not put SQL queries in strings with user input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946607">
            <w:r>
              <w:t>No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946607">
            <w:r>
              <w:t>Refactor SQL queries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</w:tr>
      <w:tr w:rsidR="00C61FBE" w:rsidTr="00F85DAF">
        <w:trPr>
          <w:trHeight w:val="1887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</w:tr>
      <w:tr w:rsidR="00C61FBE" w:rsidTr="005E12DC">
        <w:trPr>
          <w:trHeight w:val="1887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FBE" w:rsidRDefault="00C61FBE"/>
        </w:tc>
      </w:tr>
    </w:tbl>
    <w:p w:rsidR="00846801" w:rsidRDefault="006729BC">
      <w:pPr>
        <w:spacing w:after="101" w:line="265" w:lineRule="auto"/>
        <w:ind w:left="-5" w:hanging="10"/>
      </w:pPr>
      <w:r>
        <w:rPr>
          <w:b/>
          <w:color w:val="004890"/>
          <w:sz w:val="20"/>
        </w:rPr>
        <w:t>Com.QA IMS Risk Assessment (</w:t>
      </w:r>
      <w:r w:rsidR="001A4C82">
        <w:rPr>
          <w:b/>
          <w:sz w:val="20"/>
        </w:rPr>
        <w:t xml:space="preserve">List additional hazards, risks and controls particular to your </w:t>
      </w:r>
      <w:r>
        <w:rPr>
          <w:b/>
          <w:sz w:val="20"/>
        </w:rPr>
        <w:t>project</w:t>
      </w:r>
      <w:r w:rsidR="001A4C82">
        <w:rPr>
          <w:b/>
          <w:sz w:val="20"/>
        </w:rPr>
        <w:t xml:space="preserve"> using this </w:t>
      </w:r>
      <w:r>
        <w:rPr>
          <w:b/>
          <w:sz w:val="20"/>
        </w:rPr>
        <w:t>Risk Assessment</w:t>
      </w:r>
      <w:r w:rsidR="001A4C82">
        <w:rPr>
          <w:b/>
          <w:sz w:val="20"/>
        </w:rPr>
        <w:t>)</w:t>
      </w:r>
    </w:p>
    <w:p w:rsidR="00846801" w:rsidRDefault="001A4C82">
      <w:pPr>
        <w:spacing w:before="165" w:after="0"/>
        <w:ind w:left="-5" w:hanging="10"/>
      </w:pPr>
      <w:r>
        <w:rPr>
          <w:sz w:val="20"/>
        </w:rPr>
        <w:t xml:space="preserve">If there is one or more </w:t>
      </w:r>
      <w:r>
        <w:rPr>
          <w:b/>
          <w:sz w:val="20"/>
        </w:rPr>
        <w:t>High Risk (H)</w:t>
      </w:r>
      <w:r>
        <w:rPr>
          <w:sz w:val="20"/>
        </w:rPr>
        <w:t xml:space="preserve"> actions needed, then the risk of injury could be high and immediate action should be taken.</w:t>
      </w:r>
    </w:p>
    <w:p w:rsidR="00846801" w:rsidRDefault="001A4C82">
      <w:pPr>
        <w:spacing w:after="265"/>
        <w:ind w:left="-5" w:hanging="10"/>
      </w:pPr>
      <w:r>
        <w:rPr>
          <w:b/>
          <w:sz w:val="20"/>
        </w:rPr>
        <w:t xml:space="preserve">Medium Risk (M) </w:t>
      </w:r>
      <w:r>
        <w:rPr>
          <w:sz w:val="20"/>
        </w:rPr>
        <w:t xml:space="preserve">actions should be dealt with as soon as possible.   </w:t>
      </w:r>
      <w:r>
        <w:rPr>
          <w:b/>
          <w:sz w:val="20"/>
        </w:rPr>
        <w:t xml:space="preserve"> Low Risk (L) </w:t>
      </w:r>
      <w:r>
        <w:rPr>
          <w:sz w:val="20"/>
        </w:rPr>
        <w:t>actions should be dealt with as soon as practicable.</w:t>
      </w:r>
    </w:p>
    <w:tbl>
      <w:tblPr>
        <w:tblStyle w:val="TableGrid"/>
        <w:tblpPr w:vertAnchor="text" w:horzAnchor="margin" w:tblpY="504"/>
        <w:tblOverlap w:val="never"/>
        <w:tblW w:w="15132" w:type="dxa"/>
        <w:tblInd w:w="0" w:type="dxa"/>
        <w:tblCellMar>
          <w:top w:w="25" w:type="dxa"/>
          <w:left w:w="28" w:type="dxa"/>
          <w:right w:w="120" w:type="dxa"/>
        </w:tblCellMar>
        <w:tblLook w:val="04A0" w:firstRow="1" w:lastRow="0" w:firstColumn="1" w:lastColumn="0" w:noHBand="0" w:noVBand="1"/>
      </w:tblPr>
      <w:tblGrid>
        <w:gridCol w:w="1393"/>
        <w:gridCol w:w="877"/>
        <w:gridCol w:w="1303"/>
        <w:gridCol w:w="1083"/>
        <w:gridCol w:w="3936"/>
        <w:gridCol w:w="743"/>
        <w:gridCol w:w="2938"/>
        <w:gridCol w:w="1489"/>
        <w:gridCol w:w="1370"/>
      </w:tblGrid>
      <w:tr w:rsidR="006729BC" w:rsidTr="006729BC">
        <w:trPr>
          <w:trHeight w:val="1129"/>
        </w:trPr>
        <w:tc>
          <w:tcPr>
            <w:tcW w:w="1393" w:type="dxa"/>
            <w:tcBorders>
              <w:top w:val="nil"/>
              <w:left w:val="nil"/>
              <w:bottom w:val="single" w:sz="4" w:space="0" w:color="181717"/>
              <w:right w:val="nil"/>
            </w:tcBorders>
            <w:shd w:val="clear" w:color="auto" w:fill="2B4378"/>
          </w:tcPr>
          <w:p w:rsidR="006729BC" w:rsidRDefault="006729BC" w:rsidP="006729BC">
            <w:r>
              <w:rPr>
                <w:b/>
                <w:color w:val="FFFEFD"/>
                <w:sz w:val="20"/>
              </w:rPr>
              <w:lastRenderedPageBreak/>
              <w:t>Hazards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181717"/>
              <w:right w:val="nil"/>
            </w:tcBorders>
            <w:shd w:val="clear" w:color="auto" w:fill="2B4378"/>
          </w:tcPr>
          <w:p w:rsidR="006729BC" w:rsidRDefault="006729BC" w:rsidP="006729BC">
            <w:r>
              <w:rPr>
                <w:b/>
                <w:color w:val="FFFEFD"/>
                <w:sz w:val="20"/>
              </w:rPr>
              <w:t xml:space="preserve">Is the </w:t>
            </w:r>
          </w:p>
          <w:p w:rsidR="006729BC" w:rsidRDefault="006729BC" w:rsidP="006729BC">
            <w:pPr>
              <w:spacing w:line="216" w:lineRule="auto"/>
            </w:pPr>
            <w:r>
              <w:rPr>
                <w:b/>
                <w:color w:val="FFFEFD"/>
                <w:sz w:val="20"/>
              </w:rPr>
              <w:t>hazard present?</w:t>
            </w:r>
          </w:p>
          <w:p w:rsidR="006729BC" w:rsidRDefault="006729BC" w:rsidP="006729BC">
            <w:r>
              <w:rPr>
                <w:b/>
                <w:color w:val="FFFEFD"/>
                <w:sz w:val="20"/>
              </w:rPr>
              <w:t>Y/N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181717"/>
              <w:right w:val="nil"/>
            </w:tcBorders>
            <w:shd w:val="clear" w:color="auto" w:fill="2B4378"/>
          </w:tcPr>
          <w:p w:rsidR="006729BC" w:rsidRDefault="006729BC" w:rsidP="006729BC">
            <w:r>
              <w:rPr>
                <w:b/>
                <w:color w:val="FFFEFD"/>
                <w:sz w:val="20"/>
              </w:rPr>
              <w:t>What is the risk?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181717"/>
              <w:right w:val="nil"/>
            </w:tcBorders>
            <w:shd w:val="clear" w:color="auto" w:fill="2B4378"/>
          </w:tcPr>
          <w:p w:rsidR="006729BC" w:rsidRDefault="006729BC" w:rsidP="006729BC">
            <w:r>
              <w:rPr>
                <w:b/>
                <w:color w:val="FFFEFD"/>
                <w:sz w:val="20"/>
              </w:rPr>
              <w:t>Risk rating</w:t>
            </w:r>
          </w:p>
          <w:p w:rsidR="006729BC" w:rsidRDefault="006729BC" w:rsidP="006729BC">
            <w:r>
              <w:rPr>
                <w:b/>
                <w:color w:val="FFFEFD"/>
                <w:sz w:val="16"/>
              </w:rPr>
              <w:t>H = High</w:t>
            </w:r>
          </w:p>
          <w:p w:rsidR="006729BC" w:rsidRDefault="006729BC" w:rsidP="006729BC">
            <w:r>
              <w:rPr>
                <w:b/>
                <w:color w:val="FFFEFD"/>
                <w:sz w:val="16"/>
              </w:rPr>
              <w:t>M = Medium</w:t>
            </w:r>
          </w:p>
          <w:p w:rsidR="006729BC" w:rsidRDefault="006729BC" w:rsidP="006729BC">
            <w:r>
              <w:rPr>
                <w:b/>
                <w:color w:val="FFFEFD"/>
                <w:sz w:val="16"/>
              </w:rPr>
              <w:t>L = Low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181717"/>
              <w:right w:val="single" w:sz="4" w:space="0" w:color="auto"/>
            </w:tcBorders>
            <w:shd w:val="clear" w:color="auto" w:fill="2B4378"/>
          </w:tcPr>
          <w:p w:rsidR="006729BC" w:rsidRDefault="006729BC" w:rsidP="006729BC">
            <w:pPr>
              <w:spacing w:after="156"/>
            </w:pPr>
            <w:r>
              <w:rPr>
                <w:b/>
                <w:color w:val="FFFEFD"/>
                <w:sz w:val="20"/>
              </w:rPr>
              <w:t>Controls</w:t>
            </w:r>
          </w:p>
          <w:p w:rsidR="006729BC" w:rsidRDefault="006729BC" w:rsidP="006729BC">
            <w:r>
              <w:rPr>
                <w:b/>
                <w:color w:val="FFFEFD"/>
                <w:sz w:val="20"/>
              </w:rPr>
              <w:t>(When all controls are in place risk will be reduced).</w:t>
            </w:r>
          </w:p>
        </w:tc>
        <w:tc>
          <w:tcPr>
            <w:tcW w:w="5170" w:type="dxa"/>
            <w:gridSpan w:val="3"/>
            <w:tcBorders>
              <w:top w:val="nil"/>
              <w:left w:val="single" w:sz="4" w:space="0" w:color="auto"/>
              <w:bottom w:val="single" w:sz="4" w:space="0" w:color="181717"/>
              <w:right w:val="single" w:sz="4" w:space="0" w:color="auto"/>
            </w:tcBorders>
            <w:shd w:val="clear" w:color="auto" w:fill="2B4378"/>
          </w:tcPr>
          <w:p w:rsidR="006729BC" w:rsidRDefault="006729BC" w:rsidP="006729BC">
            <w:pPr>
              <w:tabs>
                <w:tab w:val="center" w:pos="1880"/>
                <w:tab w:val="center" w:pos="3997"/>
              </w:tabs>
            </w:pPr>
            <w:r>
              <w:rPr>
                <w:b/>
                <w:color w:val="FFFEFD"/>
                <w:sz w:val="20"/>
              </w:rPr>
              <w:t xml:space="preserve">Is this </w:t>
            </w:r>
            <w:r>
              <w:rPr>
                <w:b/>
                <w:color w:val="FFFEFD"/>
                <w:sz w:val="20"/>
              </w:rPr>
              <w:tab/>
            </w:r>
            <w:r w:rsidR="001A4C82">
              <w:rPr>
                <w:b/>
                <w:color w:val="FFFEFD"/>
                <w:sz w:val="20"/>
              </w:rPr>
              <w:t xml:space="preserve">   </w:t>
            </w:r>
            <w:r>
              <w:rPr>
                <w:b/>
                <w:color w:val="FFFEFD"/>
                <w:sz w:val="18"/>
              </w:rPr>
              <w:t xml:space="preserve">Action/to do list/outstanding </w:t>
            </w:r>
            <w:r>
              <w:rPr>
                <w:b/>
                <w:color w:val="FFFEFD"/>
                <w:sz w:val="18"/>
              </w:rPr>
              <w:tab/>
            </w:r>
            <w:r>
              <w:rPr>
                <w:b/>
                <w:color w:val="FFFEFD"/>
                <w:sz w:val="20"/>
              </w:rPr>
              <w:t xml:space="preserve">Person </w:t>
            </w:r>
          </w:p>
          <w:p w:rsidR="006729BC" w:rsidRDefault="006729BC" w:rsidP="006729BC">
            <w:pPr>
              <w:tabs>
                <w:tab w:val="center" w:pos="4212"/>
              </w:tabs>
              <w:spacing w:after="166"/>
            </w:pPr>
            <w:r>
              <w:rPr>
                <w:b/>
                <w:color w:val="FFFEFD"/>
                <w:sz w:val="20"/>
              </w:rPr>
              <w:t xml:space="preserve">control </w:t>
            </w:r>
            <w:r w:rsidR="001A4C82">
              <w:rPr>
                <w:b/>
                <w:color w:val="FFFEFD"/>
                <w:sz w:val="20"/>
              </w:rPr>
              <w:t xml:space="preserve">    </w:t>
            </w:r>
            <w:r>
              <w:rPr>
                <w:b/>
                <w:color w:val="FFFEFD"/>
                <w:sz w:val="18"/>
              </w:rPr>
              <w:t>controls</w:t>
            </w:r>
            <w:r>
              <w:rPr>
                <w:b/>
                <w:color w:val="FFFEFD"/>
                <w:sz w:val="18"/>
              </w:rPr>
              <w:tab/>
            </w:r>
            <w:r>
              <w:rPr>
                <w:b/>
                <w:color w:val="FFFEFD"/>
                <w:sz w:val="20"/>
              </w:rPr>
              <w:t>responsible</w:t>
            </w:r>
          </w:p>
          <w:p w:rsidR="006729BC" w:rsidRDefault="001A4C82" w:rsidP="006729BC">
            <w:pPr>
              <w:ind w:right="839"/>
              <w:jc w:val="both"/>
            </w:pPr>
            <w:r>
              <w:rPr>
                <w:b/>
                <w:color w:val="FFFEFD"/>
                <w:sz w:val="31"/>
                <w:vertAlign w:val="superscript"/>
              </w:rPr>
              <w:t>in</w:t>
            </w:r>
            <w:r>
              <w:rPr>
                <w:b/>
                <w:color w:val="FFFEFD"/>
                <w:sz w:val="20"/>
              </w:rPr>
              <w:t>p</w:t>
            </w:r>
            <w:r w:rsidR="006729BC">
              <w:rPr>
                <w:b/>
                <w:color w:val="FFFEFD"/>
                <w:sz w:val="20"/>
              </w:rPr>
              <w:t xml:space="preserve">lace? 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181717"/>
              <w:right w:val="nil"/>
            </w:tcBorders>
            <w:shd w:val="clear" w:color="auto" w:fill="2B4378"/>
          </w:tcPr>
          <w:p w:rsidR="006729BC" w:rsidRDefault="006729BC" w:rsidP="006729BC">
            <w:r>
              <w:rPr>
                <w:b/>
                <w:color w:val="FFFEFD"/>
                <w:sz w:val="20"/>
              </w:rPr>
              <w:t>Signature and date completed</w:t>
            </w:r>
          </w:p>
        </w:tc>
      </w:tr>
      <w:tr w:rsidR="006729BC" w:rsidTr="006729BC">
        <w:trPr>
          <w:trHeight w:val="1887"/>
        </w:trPr>
        <w:tc>
          <w:tcPr>
            <w:tcW w:w="139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87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130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10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393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7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29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148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137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</w:tr>
      <w:tr w:rsidR="006729BC" w:rsidTr="006729BC">
        <w:trPr>
          <w:trHeight w:val="1887"/>
        </w:trPr>
        <w:tc>
          <w:tcPr>
            <w:tcW w:w="139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87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130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10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393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7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29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148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137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</w:tr>
      <w:tr w:rsidR="006729BC" w:rsidTr="006729BC">
        <w:trPr>
          <w:trHeight w:val="1887"/>
        </w:trPr>
        <w:tc>
          <w:tcPr>
            <w:tcW w:w="139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87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130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10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393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7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29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148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137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</w:tr>
      <w:tr w:rsidR="006729BC" w:rsidTr="006729BC">
        <w:trPr>
          <w:trHeight w:val="1887"/>
        </w:trPr>
        <w:tc>
          <w:tcPr>
            <w:tcW w:w="139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87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130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10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393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7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29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148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  <w:tc>
          <w:tcPr>
            <w:tcW w:w="137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6729BC"/>
        </w:tc>
      </w:tr>
    </w:tbl>
    <w:p w:rsidR="00846801" w:rsidRDefault="006729BC" w:rsidP="006729BC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166"/>
        </w:tabs>
        <w:spacing w:after="101" w:line="265" w:lineRule="auto"/>
      </w:pPr>
      <w:r w:rsidRPr="006729BC">
        <w:rPr>
          <w:noProof/>
          <w:sz w:val="1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757BD5" wp14:editId="3E1C630F">
                <wp:simplePos x="0" y="0"/>
                <wp:positionH relativeFrom="margin">
                  <wp:posOffset>-53975</wp:posOffset>
                </wp:positionH>
                <wp:positionV relativeFrom="paragraph">
                  <wp:posOffset>6148070</wp:posOffset>
                </wp:positionV>
                <wp:extent cx="7477125" cy="5334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9BC" w:rsidRDefault="006729BC" w:rsidP="006729BC">
                            <w:pPr>
                              <w:spacing w:before="165" w:after="0"/>
                              <w:ind w:left="-5" w:hanging="10"/>
                            </w:pPr>
                            <w:r>
                              <w:rPr>
                                <w:color w:val="181717"/>
                                <w:sz w:val="20"/>
                              </w:rPr>
                              <w:t xml:space="preserve">If there is one or more </w:t>
                            </w:r>
                            <w:r>
                              <w:rPr>
                                <w:b/>
                                <w:color w:val="181717"/>
                                <w:sz w:val="20"/>
                              </w:rPr>
                              <w:t>High Risk (H)</w:t>
                            </w:r>
                            <w:r>
                              <w:rPr>
                                <w:color w:val="181717"/>
                                <w:sz w:val="20"/>
                              </w:rPr>
                              <w:t xml:space="preserve"> actions needed, then the risk of injury could be high and immediate action should be taken.</w:t>
                            </w:r>
                          </w:p>
                          <w:p w:rsidR="006729BC" w:rsidRDefault="006729BC" w:rsidP="006729BC">
                            <w:pPr>
                              <w:spacing w:after="265"/>
                              <w:ind w:left="-5" w:hanging="10"/>
                            </w:pPr>
                            <w:r>
                              <w:rPr>
                                <w:b/>
                                <w:color w:val="181717"/>
                                <w:sz w:val="20"/>
                              </w:rPr>
                              <w:t xml:space="preserve">Medium Risk (M) </w:t>
                            </w:r>
                            <w:r>
                              <w:rPr>
                                <w:color w:val="181717"/>
                                <w:sz w:val="20"/>
                              </w:rPr>
                              <w:t xml:space="preserve">actions should be dealt with as soon as possible.   </w:t>
                            </w:r>
                            <w:r>
                              <w:rPr>
                                <w:b/>
                                <w:color w:val="181717"/>
                                <w:sz w:val="20"/>
                              </w:rPr>
                              <w:t xml:space="preserve"> Low Risk (L) </w:t>
                            </w:r>
                            <w:r>
                              <w:rPr>
                                <w:color w:val="181717"/>
                                <w:sz w:val="20"/>
                              </w:rPr>
                              <w:t>actions should be dealt with as soon as practicable.</w:t>
                            </w:r>
                          </w:p>
                          <w:p w:rsidR="006729BC" w:rsidRDefault="006729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57B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25pt;margin-top:484.1pt;width:588.75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" stroked="f">
                <v:textbox>
                  <w:txbxContent>
                    <w:p w:rsidR="006729BC" w:rsidRDefault="006729BC" w:rsidP="006729BC">
                      <w:pPr>
                        <w:spacing w:before="165" w:after="0"/>
                        <w:ind w:left="-5" w:hanging="10"/>
                      </w:pPr>
                      <w:r>
                        <w:rPr>
                          <w:color w:val="181717"/>
                          <w:sz w:val="20"/>
                        </w:rPr>
                        <w:t xml:space="preserve">If there is one or more </w:t>
                      </w:r>
                      <w:r>
                        <w:rPr>
                          <w:b/>
                          <w:color w:val="181717"/>
                          <w:sz w:val="20"/>
                        </w:rPr>
                        <w:t>High Risk (H)</w:t>
                      </w:r>
                      <w:r>
                        <w:rPr>
                          <w:color w:val="181717"/>
                          <w:sz w:val="20"/>
                        </w:rPr>
                        <w:t xml:space="preserve"> actions needed, then the risk of injury could be high and immediate action should be taken.</w:t>
                      </w:r>
                    </w:p>
                    <w:p w:rsidR="006729BC" w:rsidRDefault="006729BC" w:rsidP="006729BC">
                      <w:pPr>
                        <w:spacing w:after="265"/>
                        <w:ind w:left="-5" w:hanging="10"/>
                      </w:pPr>
                      <w:r>
                        <w:rPr>
                          <w:b/>
                          <w:color w:val="181717"/>
                          <w:sz w:val="20"/>
                        </w:rPr>
                        <w:t xml:space="preserve">Medium Risk (M) </w:t>
                      </w:r>
                      <w:r>
                        <w:rPr>
                          <w:color w:val="181717"/>
                          <w:sz w:val="20"/>
                        </w:rPr>
                        <w:t xml:space="preserve">actions should be dealt with as soon as possible.   </w:t>
                      </w:r>
                      <w:r>
                        <w:rPr>
                          <w:b/>
                          <w:color w:val="181717"/>
                          <w:sz w:val="20"/>
                        </w:rPr>
                        <w:t xml:space="preserve"> Low Risk (L) </w:t>
                      </w:r>
                      <w:r>
                        <w:rPr>
                          <w:color w:val="181717"/>
                          <w:sz w:val="20"/>
                        </w:rPr>
                        <w:t>actions should be dealt with as soon as practicable.</w:t>
                      </w:r>
                    </w:p>
                    <w:p w:rsidR="006729BC" w:rsidRDefault="006729BC"/>
                  </w:txbxContent>
                </v:textbox>
                <w10:wrap anchorx="margin"/>
              </v:shape>
            </w:pict>
          </mc:Fallback>
        </mc:AlternateContent>
      </w:r>
      <w:r w:rsidR="001A4C8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712F22" wp14:editId="082A1C33">
                <wp:simplePos x="0" y="0"/>
                <wp:positionH relativeFrom="column">
                  <wp:posOffset>1828800</wp:posOffset>
                </wp:positionH>
                <wp:positionV relativeFrom="paragraph">
                  <wp:posOffset>132813</wp:posOffset>
                </wp:positionV>
                <wp:extent cx="3878999" cy="6350"/>
                <wp:effectExtent l="0" t="0" r="0" b="0"/>
                <wp:wrapNone/>
                <wp:docPr id="5744" name="Group 5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999" cy="6350"/>
                          <a:chOff x="0" y="0"/>
                          <a:chExt cx="3878999" cy="6350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3878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999">
                                <a:moveTo>
                                  <a:pt x="0" y="0"/>
                                </a:moveTo>
                                <a:lnTo>
                                  <a:pt x="387899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44" style="width:305.433pt;height:0.5pt;position:absolute;z-index:128;mso-position-horizontal-relative:text;mso-position-horizontal:absolute;margin-left:144pt;mso-position-vertical-relative:text;margin-top:10.4577pt;" coordsize="38789,63">
                <v:shape id="Shape 133" style="position:absolute;width:38789;height:0;left:0;top:0;" coordsize="3878999,0" path="m0,0l3878999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="001A4C82">
        <w:rPr>
          <w:b/>
          <w:sz w:val="20"/>
        </w:rPr>
        <w:t xml:space="preserve">Risk Assessment carried out by:  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 </w:t>
      </w:r>
      <w:r w:rsidR="001A4C82">
        <w:rPr>
          <w:b/>
          <w:sz w:val="20"/>
        </w:rPr>
        <w:tab/>
        <w:t xml:space="preserve">Date:          /          /   </w:t>
      </w:r>
    </w:p>
    <w:p w:rsidR="00846801" w:rsidRDefault="00846801">
      <w:pPr>
        <w:sectPr w:rsidR="00846801">
          <w:pgSz w:w="16838" w:h="11906" w:orient="landscape"/>
          <w:pgMar w:top="1028" w:right="4505" w:bottom="721" w:left="850" w:header="720" w:footer="720" w:gutter="0"/>
          <w:cols w:space="720"/>
        </w:sectPr>
      </w:pPr>
    </w:p>
    <w:p w:rsidR="00846801" w:rsidRDefault="001A4C82" w:rsidP="006729BC">
      <w:pPr>
        <w:spacing w:after="0"/>
        <w:ind w:left="13890"/>
      </w:pPr>
      <w:r>
        <w:rPr>
          <w:sz w:val="14"/>
        </w:rPr>
        <w:t>© Al</w:t>
      </w:r>
      <w:r w:rsidR="006729BC">
        <w:rPr>
          <w:sz w:val="14"/>
        </w:rPr>
        <w:t>v</w:t>
      </w:r>
    </w:p>
    <w:sectPr w:rsidR="00846801">
      <w:type w:val="continuous"/>
      <w:pgSz w:w="16838" w:h="11906" w:orient="landscape"/>
      <w:pgMar w:top="719" w:right="842" w:bottom="1024" w:left="14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01"/>
    <w:rsid w:val="001A4C82"/>
    <w:rsid w:val="004A12BE"/>
    <w:rsid w:val="006729BC"/>
    <w:rsid w:val="00776E21"/>
    <w:rsid w:val="007B10EC"/>
    <w:rsid w:val="00846801"/>
    <w:rsid w:val="00946607"/>
    <w:rsid w:val="00C6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E2B0"/>
  <w15:docId w15:val="{4992CF9D-15B1-4DEE-8B36-A853587A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</cp:lastModifiedBy>
  <cp:revision>6</cp:revision>
  <dcterms:created xsi:type="dcterms:W3CDTF">2020-02-12T15:39:00Z</dcterms:created>
  <dcterms:modified xsi:type="dcterms:W3CDTF">2020-02-13T14:32:00Z</dcterms:modified>
</cp:coreProperties>
</file>