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FC8FD" w14:textId="77777777" w:rsidR="00900EAD" w:rsidRPr="00E72DF4" w:rsidRDefault="00900EAD" w:rsidP="003D0711">
      <w:pPr>
        <w:pStyle w:val="Heading1"/>
        <w:rPr>
          <w:rFonts w:ascii="Times New Roman" w:hAnsi="Times New Roman" w:cs="Times New Roman"/>
        </w:rPr>
      </w:pPr>
      <w:r w:rsidRPr="00E72DF4">
        <w:rPr>
          <w:rFonts w:ascii="Times New Roman" w:hAnsi="Times New Roman" w:cs="Times New Roman"/>
        </w:rPr>
        <w:t>Introduction</w:t>
      </w:r>
    </w:p>
    <w:p w14:paraId="1893C054" w14:textId="77777777" w:rsidR="00A57932" w:rsidRPr="00E72DF4" w:rsidRDefault="00900EAD" w:rsidP="003D0711">
      <w:pPr>
        <w:rPr>
          <w:rFonts w:ascii="Times New Roman" w:hAnsi="Times New Roman" w:cs="Times New Roman"/>
        </w:rPr>
      </w:pPr>
      <w:r w:rsidRPr="00E72DF4">
        <w:rPr>
          <w:rFonts w:ascii="Times New Roman" w:hAnsi="Times New Roman" w:cs="Times New Roman"/>
        </w:rPr>
        <w:t>The study investigates whether Egyptian fruit bats perceive black rats as competitors or predators, and how such interactions vary across seasons. Two authentic datasets provided by the zoological research team were analysed using modern data-science methods. The team revisited Investigation A and conducted Investigation B through data cleaning, exploratory analysis, statistical testing, and predictive modelling using Python.</w:t>
      </w:r>
    </w:p>
    <w:p w14:paraId="70218F2F" w14:textId="77777777" w:rsidR="00A57932" w:rsidRPr="00E72DF4" w:rsidRDefault="00A57932" w:rsidP="00900EAD">
      <w:pPr>
        <w:ind w:left="360"/>
        <w:rPr>
          <w:rFonts w:ascii="Times New Roman" w:hAnsi="Times New Roman" w:cs="Times New Roman"/>
        </w:rPr>
      </w:pPr>
    </w:p>
    <w:p w14:paraId="6A025D2A" w14:textId="77777777" w:rsidR="00A57932" w:rsidRPr="00E72DF4" w:rsidRDefault="00A57932" w:rsidP="00900EAD">
      <w:pPr>
        <w:ind w:left="360"/>
        <w:rPr>
          <w:rFonts w:ascii="Times New Roman" w:hAnsi="Times New Roman" w:cs="Times New Roman"/>
        </w:rPr>
      </w:pPr>
    </w:p>
    <w:p w14:paraId="2699A029" w14:textId="77777777" w:rsidR="00A57932" w:rsidRPr="00E72DF4" w:rsidRDefault="00A57932" w:rsidP="00900EAD">
      <w:pPr>
        <w:ind w:left="360"/>
        <w:rPr>
          <w:rFonts w:ascii="Times New Roman" w:hAnsi="Times New Roman" w:cs="Times New Roman"/>
        </w:rPr>
      </w:pPr>
    </w:p>
    <w:p w14:paraId="59B3444D" w14:textId="77777777" w:rsidR="00A57932" w:rsidRPr="00E72DF4" w:rsidRDefault="00A57932" w:rsidP="00900EAD">
      <w:pPr>
        <w:ind w:left="360"/>
        <w:rPr>
          <w:rFonts w:ascii="Times New Roman" w:hAnsi="Times New Roman" w:cs="Times New Roman"/>
        </w:rPr>
      </w:pPr>
    </w:p>
    <w:p w14:paraId="13C86295" w14:textId="77777777" w:rsidR="00A57932" w:rsidRPr="00E72DF4" w:rsidRDefault="00A57932" w:rsidP="00900EAD">
      <w:pPr>
        <w:ind w:left="360"/>
        <w:rPr>
          <w:rFonts w:ascii="Times New Roman" w:hAnsi="Times New Roman" w:cs="Times New Roman"/>
        </w:rPr>
      </w:pPr>
    </w:p>
    <w:p w14:paraId="43EF2271" w14:textId="77777777" w:rsidR="00A57932" w:rsidRPr="00E72DF4" w:rsidRDefault="00A57932" w:rsidP="00900EAD">
      <w:pPr>
        <w:ind w:left="360"/>
        <w:rPr>
          <w:rFonts w:ascii="Times New Roman" w:hAnsi="Times New Roman" w:cs="Times New Roman"/>
        </w:rPr>
      </w:pPr>
    </w:p>
    <w:p w14:paraId="2169D80E" w14:textId="77777777" w:rsidR="00A57932" w:rsidRPr="00E72DF4" w:rsidRDefault="00A57932" w:rsidP="00900EAD">
      <w:pPr>
        <w:ind w:left="360"/>
        <w:rPr>
          <w:rFonts w:ascii="Times New Roman" w:hAnsi="Times New Roman" w:cs="Times New Roman"/>
        </w:rPr>
      </w:pPr>
    </w:p>
    <w:p w14:paraId="2BF5479F" w14:textId="77777777" w:rsidR="00A57932" w:rsidRPr="00E72DF4" w:rsidRDefault="00A57932" w:rsidP="00900EAD">
      <w:pPr>
        <w:ind w:left="360"/>
        <w:rPr>
          <w:rFonts w:ascii="Times New Roman" w:hAnsi="Times New Roman" w:cs="Times New Roman"/>
        </w:rPr>
      </w:pPr>
    </w:p>
    <w:p w14:paraId="799D8F34" w14:textId="77777777" w:rsidR="00A57932" w:rsidRPr="00E72DF4" w:rsidRDefault="00A57932" w:rsidP="00900EAD">
      <w:pPr>
        <w:ind w:left="360"/>
        <w:rPr>
          <w:rFonts w:ascii="Times New Roman" w:hAnsi="Times New Roman" w:cs="Times New Roman"/>
        </w:rPr>
      </w:pPr>
    </w:p>
    <w:p w14:paraId="05BE0ADA" w14:textId="77777777" w:rsidR="00A57932" w:rsidRPr="00E72DF4" w:rsidRDefault="00A57932" w:rsidP="00900EAD">
      <w:pPr>
        <w:ind w:left="360"/>
        <w:rPr>
          <w:rFonts w:ascii="Times New Roman" w:hAnsi="Times New Roman" w:cs="Times New Roman"/>
        </w:rPr>
      </w:pPr>
    </w:p>
    <w:p w14:paraId="7CA93298" w14:textId="77777777" w:rsidR="00A57932" w:rsidRPr="00E72DF4" w:rsidRDefault="00A57932" w:rsidP="00900EAD">
      <w:pPr>
        <w:ind w:left="360"/>
        <w:rPr>
          <w:rFonts w:ascii="Times New Roman" w:hAnsi="Times New Roman" w:cs="Times New Roman"/>
        </w:rPr>
      </w:pPr>
    </w:p>
    <w:p w14:paraId="5BC817AD" w14:textId="77777777" w:rsidR="00A57932" w:rsidRPr="00E72DF4" w:rsidRDefault="00A57932" w:rsidP="00900EAD">
      <w:pPr>
        <w:ind w:left="360"/>
        <w:rPr>
          <w:rFonts w:ascii="Times New Roman" w:hAnsi="Times New Roman" w:cs="Times New Roman"/>
        </w:rPr>
      </w:pPr>
    </w:p>
    <w:p w14:paraId="2FA73838" w14:textId="77777777" w:rsidR="00A57932" w:rsidRPr="00E72DF4" w:rsidRDefault="00A57932" w:rsidP="00900EAD">
      <w:pPr>
        <w:ind w:left="360"/>
        <w:rPr>
          <w:rFonts w:ascii="Times New Roman" w:hAnsi="Times New Roman" w:cs="Times New Roman"/>
        </w:rPr>
      </w:pPr>
    </w:p>
    <w:p w14:paraId="3FE757A4" w14:textId="77777777" w:rsidR="00A57932" w:rsidRPr="00E72DF4" w:rsidRDefault="00A57932" w:rsidP="00900EAD">
      <w:pPr>
        <w:ind w:left="360"/>
        <w:rPr>
          <w:rFonts w:ascii="Times New Roman" w:hAnsi="Times New Roman" w:cs="Times New Roman"/>
        </w:rPr>
      </w:pPr>
    </w:p>
    <w:p w14:paraId="691D6762" w14:textId="77777777" w:rsidR="00A57932" w:rsidRPr="00E72DF4" w:rsidRDefault="00A57932" w:rsidP="00900EAD">
      <w:pPr>
        <w:ind w:left="360"/>
        <w:rPr>
          <w:rFonts w:ascii="Times New Roman" w:hAnsi="Times New Roman" w:cs="Times New Roman"/>
        </w:rPr>
      </w:pPr>
    </w:p>
    <w:p w14:paraId="230DC846" w14:textId="77777777" w:rsidR="00A57932" w:rsidRPr="00E72DF4" w:rsidRDefault="00A57932" w:rsidP="00900EAD">
      <w:pPr>
        <w:ind w:left="360"/>
        <w:rPr>
          <w:rFonts w:ascii="Times New Roman" w:hAnsi="Times New Roman" w:cs="Times New Roman"/>
        </w:rPr>
      </w:pPr>
    </w:p>
    <w:p w14:paraId="5041366A" w14:textId="77777777" w:rsidR="00A57932" w:rsidRPr="00E72DF4" w:rsidRDefault="00A57932" w:rsidP="00900EAD">
      <w:pPr>
        <w:ind w:left="360"/>
        <w:rPr>
          <w:rFonts w:ascii="Times New Roman" w:hAnsi="Times New Roman" w:cs="Times New Roman"/>
        </w:rPr>
      </w:pPr>
    </w:p>
    <w:p w14:paraId="2D07BD09" w14:textId="77777777" w:rsidR="00A57932" w:rsidRPr="00E72DF4" w:rsidRDefault="00A57932" w:rsidP="00900EAD">
      <w:pPr>
        <w:ind w:left="360"/>
        <w:rPr>
          <w:rFonts w:ascii="Times New Roman" w:hAnsi="Times New Roman" w:cs="Times New Roman"/>
        </w:rPr>
      </w:pPr>
    </w:p>
    <w:p w14:paraId="1F007480" w14:textId="77777777" w:rsidR="00A57932" w:rsidRPr="00E72DF4" w:rsidRDefault="00A57932" w:rsidP="00900EAD">
      <w:pPr>
        <w:ind w:left="360"/>
        <w:rPr>
          <w:rFonts w:ascii="Times New Roman" w:hAnsi="Times New Roman" w:cs="Times New Roman"/>
        </w:rPr>
      </w:pPr>
    </w:p>
    <w:p w14:paraId="6F1720D8" w14:textId="77777777" w:rsidR="00A57932" w:rsidRPr="00E72DF4" w:rsidRDefault="00A57932" w:rsidP="00900EAD">
      <w:pPr>
        <w:ind w:left="360"/>
        <w:rPr>
          <w:rFonts w:ascii="Times New Roman" w:hAnsi="Times New Roman" w:cs="Times New Roman"/>
        </w:rPr>
      </w:pPr>
    </w:p>
    <w:p w14:paraId="6201E25E" w14:textId="77777777" w:rsidR="00A57932" w:rsidRPr="00E72DF4" w:rsidRDefault="00A57932" w:rsidP="00900EAD">
      <w:pPr>
        <w:ind w:left="360"/>
        <w:rPr>
          <w:rFonts w:ascii="Times New Roman" w:hAnsi="Times New Roman" w:cs="Times New Roman"/>
        </w:rPr>
      </w:pPr>
    </w:p>
    <w:p w14:paraId="19E8648D" w14:textId="77777777" w:rsidR="00A57932" w:rsidRPr="00E72DF4" w:rsidRDefault="00A57932" w:rsidP="00900EAD">
      <w:pPr>
        <w:ind w:left="360"/>
        <w:rPr>
          <w:rFonts w:ascii="Times New Roman" w:hAnsi="Times New Roman" w:cs="Times New Roman"/>
        </w:rPr>
      </w:pPr>
    </w:p>
    <w:p w14:paraId="053A1F11" w14:textId="77777777" w:rsidR="00A57932" w:rsidRPr="00E72DF4" w:rsidRDefault="00A57932" w:rsidP="003D0711">
      <w:pPr>
        <w:pStyle w:val="Heading1"/>
        <w:rPr>
          <w:rFonts w:ascii="Times New Roman" w:hAnsi="Times New Roman" w:cs="Times New Roman"/>
        </w:rPr>
      </w:pPr>
      <w:r w:rsidRPr="00E72DF4">
        <w:rPr>
          <w:rFonts w:ascii="Times New Roman" w:hAnsi="Times New Roman" w:cs="Times New Roman"/>
        </w:rPr>
        <w:lastRenderedPageBreak/>
        <w:t>Methodology:</w:t>
      </w:r>
    </w:p>
    <w:p w14:paraId="42FAC0E9" w14:textId="0CF3AAAC" w:rsidR="000D449B" w:rsidRPr="00E72DF4" w:rsidRDefault="00A57932" w:rsidP="00B229B7">
      <w:pPr>
        <w:rPr>
          <w:rFonts w:ascii="Times New Roman" w:hAnsi="Times New Roman" w:cs="Times New Roman"/>
        </w:rPr>
      </w:pPr>
      <w:r w:rsidRPr="00E72DF4">
        <w:rPr>
          <w:rFonts w:ascii="Times New Roman" w:hAnsi="Times New Roman" w:cs="Times New Roman"/>
          <w:b/>
          <w:bCs/>
        </w:rPr>
        <w:t>Tools Used:</w:t>
      </w:r>
      <w:r w:rsidRPr="00E72DF4">
        <w:rPr>
          <w:rFonts w:ascii="Times New Roman" w:hAnsi="Times New Roman" w:cs="Times New Roman"/>
        </w:rPr>
        <w:t xml:space="preserve"> Python (Pandas, NumPy, Seaborn, Matplotlib, SciPy, Scikit-Learn).</w:t>
      </w:r>
      <w:r w:rsidR="005F4708" w:rsidRPr="00E72DF4">
        <w:rPr>
          <w:rFonts w:ascii="Times New Roman" w:hAnsi="Times New Roman" w:cs="Times New Roman"/>
        </w:rPr>
        <w:br/>
      </w:r>
      <w:r w:rsidRPr="00E72DF4">
        <w:rPr>
          <w:rFonts w:ascii="Times New Roman" w:hAnsi="Times New Roman" w:cs="Times New Roman"/>
          <w:b/>
          <w:bCs/>
        </w:rPr>
        <w:t>Datasets:</w:t>
      </w:r>
      <w:r w:rsidRPr="00E72DF4">
        <w:rPr>
          <w:rFonts w:ascii="Times New Roman" w:hAnsi="Times New Roman" w:cs="Times New Roman"/>
        </w:rPr>
        <w:t xml:space="preserve"> dataset1.csv (individual bat events) and dataset2.csv (</w:t>
      </w:r>
      <w:r w:rsidR="00A6540B">
        <w:rPr>
          <w:rFonts w:ascii="Times New Roman" w:hAnsi="Times New Roman" w:cs="Times New Roman"/>
        </w:rPr>
        <w:t>30-minute</w:t>
      </w:r>
      <w:r w:rsidRPr="00E72DF4">
        <w:rPr>
          <w:rFonts w:ascii="Times New Roman" w:hAnsi="Times New Roman" w:cs="Times New Roman"/>
        </w:rPr>
        <w:t xml:space="preserve"> aggregated rat activity).</w:t>
      </w:r>
      <w:r w:rsidR="005F4708" w:rsidRPr="00E72DF4">
        <w:rPr>
          <w:rFonts w:ascii="Times New Roman" w:hAnsi="Times New Roman" w:cs="Times New Roman"/>
        </w:rPr>
        <w:br/>
      </w:r>
      <w:r w:rsidRPr="00E72DF4">
        <w:rPr>
          <w:rFonts w:ascii="Times New Roman" w:hAnsi="Times New Roman" w:cs="Times New Roman"/>
          <w:b/>
          <w:bCs/>
        </w:rPr>
        <w:t>Approach:</w:t>
      </w:r>
      <w:r w:rsidRPr="00E72DF4">
        <w:rPr>
          <w:rFonts w:ascii="Times New Roman" w:hAnsi="Times New Roman" w:cs="Times New Roman"/>
        </w:rPr>
        <w:t xml:space="preserve"> Clean → Explore → Model → Interpret → Report.</w:t>
      </w:r>
      <w:r w:rsidR="005F4708" w:rsidRPr="00E72DF4">
        <w:rPr>
          <w:rFonts w:ascii="Times New Roman" w:hAnsi="Times New Roman" w:cs="Times New Roman"/>
        </w:rPr>
        <w:br/>
      </w:r>
      <w:r w:rsidRPr="00E72DF4">
        <w:rPr>
          <w:rFonts w:ascii="Times New Roman" w:hAnsi="Times New Roman" w:cs="Times New Roman"/>
          <w:b/>
          <w:bCs/>
        </w:rPr>
        <w:t>Ethics:</w:t>
      </w:r>
      <w:r w:rsidRPr="00E72DF4">
        <w:rPr>
          <w:rFonts w:ascii="Times New Roman" w:hAnsi="Times New Roman" w:cs="Times New Roman"/>
        </w:rPr>
        <w:t xml:space="preserve"> No alteration of raw values; only derived variables and IQR-based outlier removal.</w:t>
      </w:r>
    </w:p>
    <w:p w14:paraId="06F094B8" w14:textId="77777777" w:rsidR="000D449B" w:rsidRPr="00E72DF4" w:rsidRDefault="000D449B" w:rsidP="00B229B7">
      <w:pPr>
        <w:rPr>
          <w:rFonts w:ascii="Times New Roman" w:hAnsi="Times New Roman" w:cs="Times New Roman"/>
        </w:rPr>
      </w:pPr>
    </w:p>
    <w:p w14:paraId="36EA10C5" w14:textId="28C7756D" w:rsidR="00900EAD" w:rsidRPr="00E72DF4" w:rsidRDefault="00900EAD" w:rsidP="000D449B">
      <w:pPr>
        <w:pStyle w:val="Heading1"/>
        <w:rPr>
          <w:rFonts w:ascii="Times New Roman" w:hAnsi="Times New Roman" w:cs="Times New Roman"/>
        </w:rPr>
      </w:pPr>
      <w:r w:rsidRPr="00E72DF4">
        <w:rPr>
          <w:rFonts w:ascii="Times New Roman" w:hAnsi="Times New Roman" w:cs="Times New Roman"/>
        </w:rPr>
        <w:br w:type="page"/>
      </w:r>
    </w:p>
    <w:p w14:paraId="78D01E6A" w14:textId="77777777" w:rsidR="00900EAD" w:rsidRPr="00E72DF4" w:rsidRDefault="00900EAD">
      <w:pPr>
        <w:rPr>
          <w:rFonts w:ascii="Times New Roman" w:hAnsi="Times New Roman" w:cs="Times New Roman"/>
        </w:rPr>
      </w:pPr>
    </w:p>
    <w:p w14:paraId="1B91043A" w14:textId="77777777" w:rsidR="00900EAD" w:rsidRPr="00E72DF4" w:rsidRDefault="00900EAD" w:rsidP="00567128">
      <w:pPr>
        <w:ind w:left="720" w:hanging="360"/>
        <w:rPr>
          <w:rFonts w:ascii="Times New Roman" w:hAnsi="Times New Roman" w:cs="Times New Roman"/>
        </w:rPr>
      </w:pPr>
    </w:p>
    <w:p w14:paraId="13B4C115" w14:textId="061A98BA" w:rsidR="00567128" w:rsidRPr="00E72DF4" w:rsidRDefault="00567128" w:rsidP="00C718D0">
      <w:pPr>
        <w:pStyle w:val="Heading1"/>
        <w:rPr>
          <w:rFonts w:ascii="Times New Roman" w:hAnsi="Times New Roman" w:cs="Times New Roman"/>
        </w:rPr>
      </w:pPr>
      <w:r w:rsidRPr="00E72DF4">
        <w:rPr>
          <w:rFonts w:ascii="Times New Roman" w:hAnsi="Times New Roman" w:cs="Times New Roman"/>
        </w:rPr>
        <w:t xml:space="preserve">Exploratory Data Analysis </w:t>
      </w:r>
      <w:r w:rsidR="00CA656E" w:rsidRPr="00E72DF4">
        <w:rPr>
          <w:rFonts w:ascii="Times New Roman" w:hAnsi="Times New Roman" w:cs="Times New Roman"/>
        </w:rPr>
        <w:t>and Data</w:t>
      </w:r>
      <w:r w:rsidRPr="00E72DF4">
        <w:rPr>
          <w:rFonts w:ascii="Times New Roman" w:hAnsi="Times New Roman" w:cs="Times New Roman"/>
        </w:rPr>
        <w:t xml:space="preserve"> Visualisation</w:t>
      </w:r>
      <w:r w:rsidR="00BD41AE">
        <w:rPr>
          <w:rFonts w:ascii="Times New Roman" w:hAnsi="Times New Roman" w:cs="Times New Roman"/>
        </w:rPr>
        <w:t xml:space="preserve"> (Dipesh Wagle)</w:t>
      </w:r>
    </w:p>
    <w:p w14:paraId="242D158A" w14:textId="064856C8" w:rsidR="00567128" w:rsidRPr="00E72DF4" w:rsidRDefault="00567128" w:rsidP="00C718D0">
      <w:pPr>
        <w:pStyle w:val="ListParagraph"/>
        <w:numPr>
          <w:ilvl w:val="0"/>
          <w:numId w:val="6"/>
        </w:numPr>
        <w:rPr>
          <w:rFonts w:ascii="Times New Roman" w:hAnsi="Times New Roman" w:cs="Times New Roman"/>
          <w:b/>
          <w:bCs/>
          <w:sz w:val="28"/>
          <w:szCs w:val="28"/>
        </w:rPr>
      </w:pPr>
      <w:r w:rsidRPr="00E72DF4">
        <w:rPr>
          <w:rFonts w:ascii="Times New Roman" w:hAnsi="Times New Roman" w:cs="Times New Roman"/>
          <w:b/>
          <w:bCs/>
          <w:sz w:val="28"/>
          <w:szCs w:val="28"/>
        </w:rPr>
        <w:t>Data Cleaning and Preparation:</w:t>
      </w:r>
    </w:p>
    <w:p w14:paraId="5658786A" w14:textId="423FC9CA"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 xml:space="preserve">Both datasets (datasets1.csv and datasets2.csv) were imported and </w:t>
      </w:r>
      <w:r w:rsidRPr="00E72DF4">
        <w:rPr>
          <w:rFonts w:ascii="Times New Roman" w:hAnsi="Times New Roman" w:cs="Times New Roman"/>
        </w:rPr>
        <w:t>inspected for missing values, inconsistent types, and temporal formatting issues.</w:t>
      </w:r>
    </w:p>
    <w:p w14:paraId="3A15CC56" w14:textId="77777777"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All time-related fields (start_time, sunset_time, rat_period_start, rat_period_end) were converted to proper datetime objects using dayfirst=True to align with the original field format.</w:t>
      </w:r>
    </w:p>
    <w:p w14:paraId="5ED5BA35" w14:textId="714CC6B9"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Missing numeric values were imputed using median substitution, while categorical variables such as habit and season were encoded numerically to enable analysis.</w:t>
      </w:r>
    </w:p>
    <w:p w14:paraId="0710E86E" w14:textId="77777777"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Outliers were detected and removed using the Interquartile Range (IQR) method.</w:t>
      </w:r>
    </w:p>
    <w:p w14:paraId="3402D652" w14:textId="2EB17AF6"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For example, in bat_landing_to_food, 88 outliers were removed beyond the calculated upper bound (27.25 seconds). This cleaning improved the reliability of subsequent analyses by reducing data skewness and ensuring more consistent variance across variables.</w:t>
      </w:r>
    </w:p>
    <w:p w14:paraId="0FD674AD" w14:textId="45D51CCF"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After cleaning, Dataset 1 contained 819 valid observations, and Dataset 2 contained 2,123 aggregated records, both merged for cross-reference analyses.</w:t>
      </w:r>
    </w:p>
    <w:p w14:paraId="01F4E603" w14:textId="77777777" w:rsidR="00567128" w:rsidRPr="00E72DF4" w:rsidRDefault="00567128" w:rsidP="00567128">
      <w:pPr>
        <w:pStyle w:val="ListParagraph"/>
        <w:ind w:left="1440"/>
        <w:rPr>
          <w:rFonts w:ascii="Times New Roman" w:hAnsi="Times New Roman" w:cs="Times New Roman"/>
          <w:b/>
          <w:bCs/>
          <w:sz w:val="28"/>
          <w:szCs w:val="28"/>
        </w:rPr>
      </w:pPr>
    </w:p>
    <w:p w14:paraId="539E309C" w14:textId="2702F0F0" w:rsidR="00567128" w:rsidRPr="00E72DF4" w:rsidRDefault="00567128" w:rsidP="00C718D0">
      <w:pPr>
        <w:pStyle w:val="ListParagraph"/>
        <w:numPr>
          <w:ilvl w:val="0"/>
          <w:numId w:val="6"/>
        </w:numPr>
        <w:rPr>
          <w:rFonts w:ascii="Times New Roman" w:hAnsi="Times New Roman" w:cs="Times New Roman"/>
          <w:b/>
          <w:bCs/>
          <w:sz w:val="28"/>
          <w:szCs w:val="28"/>
        </w:rPr>
      </w:pPr>
      <w:r w:rsidRPr="00E72DF4">
        <w:rPr>
          <w:rFonts w:ascii="Times New Roman" w:hAnsi="Times New Roman" w:cs="Times New Roman"/>
          <w:b/>
          <w:bCs/>
          <w:sz w:val="28"/>
          <w:szCs w:val="28"/>
        </w:rPr>
        <w:t>Descriptive Statistics and Summary Analysis</w:t>
      </w:r>
      <w:r w:rsidRPr="00E72DF4">
        <w:rPr>
          <w:rFonts w:ascii="Times New Roman" w:hAnsi="Times New Roman" w:cs="Times New Roman"/>
          <w:b/>
          <w:bCs/>
          <w:sz w:val="28"/>
          <w:szCs w:val="28"/>
        </w:rPr>
        <w:t>:</w:t>
      </w:r>
    </w:p>
    <w:p w14:paraId="6B120D08" w14:textId="22C113CB" w:rsidR="00567128" w:rsidRPr="00E72DF4" w:rsidRDefault="00567128" w:rsidP="00CC52C1">
      <w:pPr>
        <w:pStyle w:val="ListParagraph"/>
        <w:ind w:left="1440"/>
        <w:rPr>
          <w:rFonts w:ascii="Times New Roman" w:hAnsi="Times New Roman" w:cs="Times New Roman"/>
        </w:rPr>
      </w:pPr>
      <w:r w:rsidRPr="00E72DF4">
        <w:rPr>
          <w:rFonts w:ascii="Times New Roman" w:hAnsi="Times New Roman" w:cs="Times New Roman"/>
        </w:rPr>
        <w:t>Summary statistics of key behavioural variables revealed the following patterns:</w:t>
      </w:r>
    </w:p>
    <w:p w14:paraId="1EAB4CB9" w14:textId="30B07444" w:rsidR="00567128" w:rsidRPr="00E72DF4" w:rsidRDefault="00567128" w:rsidP="00CC52C1">
      <w:pPr>
        <w:pStyle w:val="ListParagraph"/>
        <w:ind w:left="1440"/>
        <w:rPr>
          <w:rFonts w:ascii="Times New Roman" w:hAnsi="Times New Roman" w:cs="Times New Roman"/>
        </w:rPr>
      </w:pPr>
      <w:r w:rsidRPr="00E72DF4">
        <w:rPr>
          <w:rFonts w:ascii="Times New Roman" w:hAnsi="Times New Roman" w:cs="Times New Roman"/>
        </w:rPr>
        <w:t>Average bat_landing_to_food time = 5.7 s (SD = 6.48), with a maximum of 27 s after outlier removal.</w:t>
      </w:r>
    </w:p>
    <w:p w14:paraId="39FD01CA" w14:textId="3B0F7C0F" w:rsidR="00567128" w:rsidRPr="00E72DF4" w:rsidRDefault="00567128" w:rsidP="00CC52C1">
      <w:pPr>
        <w:pStyle w:val="ListParagraph"/>
        <w:ind w:left="1440"/>
        <w:rPr>
          <w:rFonts w:ascii="Times New Roman" w:hAnsi="Times New Roman" w:cs="Times New Roman"/>
        </w:rPr>
      </w:pPr>
      <w:r w:rsidRPr="00E72DF4">
        <w:rPr>
          <w:rFonts w:ascii="Times New Roman" w:hAnsi="Times New Roman" w:cs="Times New Roman"/>
        </w:rPr>
        <w:t>Mean seconds_after_rat_arrival = 280 s, indicating that bats often waited several minutes after rats arrived before approaching food.</w:t>
      </w:r>
    </w:p>
    <w:p w14:paraId="6DC86A64" w14:textId="68753648" w:rsidR="00567128" w:rsidRPr="00E72DF4" w:rsidRDefault="00567128" w:rsidP="00CC52C1">
      <w:pPr>
        <w:pStyle w:val="ListParagraph"/>
        <w:ind w:left="1440"/>
        <w:rPr>
          <w:rFonts w:ascii="Times New Roman" w:hAnsi="Times New Roman" w:cs="Times New Roman"/>
        </w:rPr>
      </w:pPr>
      <w:r w:rsidRPr="00E72DF4">
        <w:rPr>
          <w:rFonts w:ascii="Times New Roman" w:hAnsi="Times New Roman" w:cs="Times New Roman"/>
        </w:rPr>
        <w:t>Mean risk-taking behaviour = 0.46 (on a 0–1 scale), showing that most events were risk-avoidant.</w:t>
      </w:r>
    </w:p>
    <w:p w14:paraId="070ABEAF" w14:textId="3CA66162"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Mean reward = 0.53, suggesting that just over half of all foraging attempts were successful.</w:t>
      </w:r>
    </w:p>
    <w:p w14:paraId="6EF8D98F" w14:textId="285EB808"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The correlation analysis (Figure 1) revealed positive associations between reward and risk and moderate correlations between hours_after_sunset and bat_landing_to_food, indicating that feeding behaviour may shift later into the night.</w:t>
      </w:r>
    </w:p>
    <w:p w14:paraId="4E5CB9E7" w14:textId="77777777" w:rsidR="00567128" w:rsidRPr="00E72DF4" w:rsidRDefault="00567128" w:rsidP="00567128">
      <w:pPr>
        <w:pStyle w:val="ListParagraph"/>
        <w:ind w:left="1440"/>
        <w:rPr>
          <w:rFonts w:ascii="Times New Roman" w:hAnsi="Times New Roman" w:cs="Times New Roman"/>
        </w:rPr>
      </w:pPr>
    </w:p>
    <w:p w14:paraId="0BB34649" w14:textId="77777777" w:rsidR="00567128" w:rsidRPr="00E72DF4" w:rsidRDefault="00567128" w:rsidP="00567128">
      <w:pPr>
        <w:pStyle w:val="ListParagraph"/>
        <w:ind w:left="1440"/>
        <w:rPr>
          <w:rFonts w:ascii="Times New Roman" w:hAnsi="Times New Roman" w:cs="Times New Roman"/>
        </w:rPr>
      </w:pPr>
    </w:p>
    <w:p w14:paraId="3C50D3F1" w14:textId="77777777" w:rsidR="00567128" w:rsidRPr="00E72DF4" w:rsidRDefault="00567128" w:rsidP="00567128">
      <w:pPr>
        <w:pStyle w:val="ListParagraph"/>
        <w:ind w:left="1440"/>
        <w:rPr>
          <w:rFonts w:ascii="Times New Roman" w:hAnsi="Times New Roman" w:cs="Times New Roman"/>
        </w:rPr>
      </w:pPr>
    </w:p>
    <w:p w14:paraId="35244D40" w14:textId="77777777" w:rsidR="00E44A63" w:rsidRPr="00E72DF4" w:rsidRDefault="00E44A63" w:rsidP="00567128">
      <w:pPr>
        <w:pStyle w:val="ListParagraph"/>
        <w:ind w:left="1440"/>
        <w:rPr>
          <w:rFonts w:ascii="Times New Roman" w:hAnsi="Times New Roman" w:cs="Times New Roman"/>
        </w:rPr>
      </w:pPr>
    </w:p>
    <w:p w14:paraId="365EA1E5" w14:textId="77777777" w:rsidR="00567128" w:rsidRPr="00E72DF4" w:rsidRDefault="00567128" w:rsidP="00567128">
      <w:pPr>
        <w:pStyle w:val="ListParagraph"/>
        <w:ind w:left="1440"/>
        <w:rPr>
          <w:rFonts w:ascii="Times New Roman" w:hAnsi="Times New Roman" w:cs="Times New Roman"/>
        </w:rPr>
      </w:pPr>
    </w:p>
    <w:p w14:paraId="600FC385" w14:textId="79CE03F4" w:rsidR="00567128" w:rsidRPr="00E72DF4" w:rsidRDefault="00567128" w:rsidP="00C718D0">
      <w:pPr>
        <w:pStyle w:val="ListParagraph"/>
        <w:numPr>
          <w:ilvl w:val="0"/>
          <w:numId w:val="6"/>
        </w:numPr>
        <w:rPr>
          <w:rFonts w:ascii="Times New Roman" w:hAnsi="Times New Roman" w:cs="Times New Roman"/>
          <w:b/>
          <w:bCs/>
          <w:sz w:val="28"/>
          <w:szCs w:val="28"/>
        </w:rPr>
      </w:pPr>
      <w:r w:rsidRPr="00E72DF4">
        <w:rPr>
          <w:rFonts w:ascii="Times New Roman" w:hAnsi="Times New Roman" w:cs="Times New Roman"/>
          <w:b/>
          <w:bCs/>
          <w:sz w:val="28"/>
          <w:szCs w:val="28"/>
        </w:rPr>
        <w:t>Data Visualisations</w:t>
      </w:r>
      <w:r w:rsidRPr="00E72DF4">
        <w:rPr>
          <w:rFonts w:ascii="Times New Roman" w:hAnsi="Times New Roman" w:cs="Times New Roman"/>
          <w:b/>
          <w:bCs/>
          <w:sz w:val="28"/>
          <w:szCs w:val="28"/>
        </w:rPr>
        <w:t>:</w:t>
      </w:r>
    </w:p>
    <w:p w14:paraId="47E1EC4E" w14:textId="03BD321E" w:rsidR="00567128" w:rsidRPr="00E72DF4" w:rsidRDefault="00567128" w:rsidP="00567128">
      <w:pPr>
        <w:pStyle w:val="ListParagraph"/>
        <w:ind w:left="1440"/>
        <w:rPr>
          <w:rFonts w:ascii="Times New Roman" w:hAnsi="Times New Roman" w:cs="Times New Roman"/>
        </w:rPr>
      </w:pPr>
      <w:r w:rsidRPr="00E72DF4">
        <w:rPr>
          <w:rFonts w:ascii="Times New Roman" w:hAnsi="Times New Roman" w:cs="Times New Roman"/>
        </w:rPr>
        <w:t>A series of eight professional visualisations were generated to communicate behavioural and seasonal trends effectively:</w:t>
      </w:r>
    </w:p>
    <w:tbl>
      <w:tblPr>
        <w:tblStyle w:val="TableGrid"/>
        <w:tblW w:w="0" w:type="auto"/>
        <w:tblInd w:w="1440" w:type="dxa"/>
        <w:tblLook w:val="04A0" w:firstRow="1" w:lastRow="0" w:firstColumn="1" w:lastColumn="0" w:noHBand="0" w:noVBand="1"/>
      </w:tblPr>
      <w:tblGrid>
        <w:gridCol w:w="2393"/>
        <w:gridCol w:w="2735"/>
        <w:gridCol w:w="2448"/>
      </w:tblGrid>
      <w:tr w:rsidR="00567128" w:rsidRPr="00E72DF4" w14:paraId="61E7EF73" w14:textId="77777777" w:rsidTr="002B5EA1">
        <w:tc>
          <w:tcPr>
            <w:tcW w:w="2525" w:type="dxa"/>
          </w:tcPr>
          <w:p w14:paraId="5936FFE8" w14:textId="47EB1B1E" w:rsidR="00567128" w:rsidRPr="00E72DF4" w:rsidRDefault="0009668D" w:rsidP="00567128">
            <w:pPr>
              <w:pStyle w:val="ListParagraph"/>
              <w:ind w:left="0"/>
              <w:rPr>
                <w:rFonts w:ascii="Times New Roman" w:hAnsi="Times New Roman" w:cs="Times New Roman"/>
              </w:rPr>
            </w:pPr>
            <w:r>
              <w:rPr>
                <w:rFonts w:ascii="Times New Roman" w:hAnsi="Times New Roman" w:cs="Times New Roman"/>
              </w:rPr>
              <w:t>Figure</w:t>
            </w:r>
          </w:p>
        </w:tc>
        <w:tc>
          <w:tcPr>
            <w:tcW w:w="2525" w:type="dxa"/>
          </w:tcPr>
          <w:p w14:paraId="2E044671" w14:textId="2830A4E6" w:rsidR="00567128" w:rsidRPr="00E72DF4" w:rsidRDefault="0009668D" w:rsidP="00567128">
            <w:pPr>
              <w:pStyle w:val="ListParagraph"/>
              <w:ind w:left="0"/>
              <w:rPr>
                <w:rFonts w:ascii="Times New Roman" w:hAnsi="Times New Roman" w:cs="Times New Roman"/>
              </w:rPr>
            </w:pPr>
            <w:r>
              <w:rPr>
                <w:rFonts w:ascii="Times New Roman" w:hAnsi="Times New Roman" w:cs="Times New Roman"/>
              </w:rPr>
              <w:t>Visualisation</w:t>
            </w:r>
          </w:p>
        </w:tc>
        <w:tc>
          <w:tcPr>
            <w:tcW w:w="2526" w:type="dxa"/>
          </w:tcPr>
          <w:p w14:paraId="750F2AC0" w14:textId="0F81011F" w:rsidR="00567128" w:rsidRPr="00E72DF4" w:rsidRDefault="0009668D" w:rsidP="00567128">
            <w:pPr>
              <w:pStyle w:val="ListParagraph"/>
              <w:ind w:left="0"/>
              <w:rPr>
                <w:rFonts w:ascii="Times New Roman" w:hAnsi="Times New Roman" w:cs="Times New Roman"/>
              </w:rPr>
            </w:pPr>
            <w:r>
              <w:rPr>
                <w:rFonts w:ascii="Times New Roman" w:hAnsi="Times New Roman" w:cs="Times New Roman"/>
              </w:rPr>
              <w:t>Description</w:t>
            </w:r>
          </w:p>
        </w:tc>
      </w:tr>
      <w:tr w:rsidR="00567128" w:rsidRPr="00E72DF4" w14:paraId="4B02DF3D" w14:textId="77777777" w:rsidTr="002B5EA1">
        <w:tc>
          <w:tcPr>
            <w:tcW w:w="2525" w:type="dxa"/>
          </w:tcPr>
          <w:p w14:paraId="19D9F79B" w14:textId="56F265EB"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1</w:t>
            </w:r>
          </w:p>
        </w:tc>
        <w:tc>
          <w:tcPr>
            <w:tcW w:w="2525" w:type="dxa"/>
          </w:tcPr>
          <w:p w14:paraId="59FCAD34" w14:textId="3AB3CC17"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Correlation Heatmap</w:t>
            </w:r>
          </w:p>
        </w:tc>
        <w:tc>
          <w:tcPr>
            <w:tcW w:w="2526" w:type="dxa"/>
          </w:tcPr>
          <w:p w14:paraId="4D8D9110" w14:textId="582871A0"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Shows relationships between continuous behavioural variables.</w:t>
            </w:r>
          </w:p>
        </w:tc>
      </w:tr>
      <w:tr w:rsidR="00567128" w:rsidRPr="00E72DF4" w14:paraId="78D81CFC" w14:textId="77777777" w:rsidTr="002B5EA1">
        <w:tc>
          <w:tcPr>
            <w:tcW w:w="2525" w:type="dxa"/>
          </w:tcPr>
          <w:p w14:paraId="483B0B7D" w14:textId="13F61F75"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2</w:t>
            </w:r>
          </w:p>
        </w:tc>
        <w:tc>
          <w:tcPr>
            <w:tcW w:w="2525" w:type="dxa"/>
          </w:tcPr>
          <w:p w14:paraId="1C349C92" w14:textId="6FE00B14"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Histogram of bat_landing_to_food</w:t>
            </w:r>
          </w:p>
        </w:tc>
        <w:tc>
          <w:tcPr>
            <w:tcW w:w="2526" w:type="dxa"/>
          </w:tcPr>
          <w:p w14:paraId="29673E92" w14:textId="3BB404CE"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Displays the distribution and skewness of landing delays.</w:t>
            </w:r>
          </w:p>
        </w:tc>
      </w:tr>
      <w:tr w:rsidR="00567128" w:rsidRPr="00E72DF4" w14:paraId="76EF3D87" w14:textId="77777777" w:rsidTr="002B5EA1">
        <w:tc>
          <w:tcPr>
            <w:tcW w:w="2525" w:type="dxa"/>
          </w:tcPr>
          <w:p w14:paraId="15DCE75C" w14:textId="64217BE8"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3</w:t>
            </w:r>
          </w:p>
        </w:tc>
        <w:tc>
          <w:tcPr>
            <w:tcW w:w="2525" w:type="dxa"/>
          </w:tcPr>
          <w:p w14:paraId="56A478FB" w14:textId="6F7D4929"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Scatterplot (seconds_after_rat_arrival vs risk)</w:t>
            </w:r>
          </w:p>
        </w:tc>
        <w:tc>
          <w:tcPr>
            <w:tcW w:w="2526" w:type="dxa"/>
          </w:tcPr>
          <w:p w14:paraId="7EC216BD" w14:textId="3A9F561B"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Reveals avoidance behaviour following rat arrivals.</w:t>
            </w:r>
          </w:p>
        </w:tc>
      </w:tr>
      <w:tr w:rsidR="00567128" w:rsidRPr="00E72DF4" w14:paraId="08D7EB05" w14:textId="77777777" w:rsidTr="002B5EA1">
        <w:tc>
          <w:tcPr>
            <w:tcW w:w="2525" w:type="dxa"/>
          </w:tcPr>
          <w:p w14:paraId="53186166" w14:textId="739B5A28"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4</w:t>
            </w:r>
          </w:p>
        </w:tc>
        <w:tc>
          <w:tcPr>
            <w:tcW w:w="2525" w:type="dxa"/>
          </w:tcPr>
          <w:p w14:paraId="695D5B8C" w14:textId="4F2D5159"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Boxplot of risk by season</w:t>
            </w:r>
          </w:p>
        </w:tc>
        <w:tc>
          <w:tcPr>
            <w:tcW w:w="2526" w:type="dxa"/>
          </w:tcPr>
          <w:p w14:paraId="3D8DED5D" w14:textId="07EDBB99"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Compares behavioural risk across winter and spring.</w:t>
            </w:r>
          </w:p>
        </w:tc>
      </w:tr>
      <w:tr w:rsidR="00567128" w:rsidRPr="00E72DF4" w14:paraId="3F20ECA7" w14:textId="77777777" w:rsidTr="002B5EA1">
        <w:tc>
          <w:tcPr>
            <w:tcW w:w="2525" w:type="dxa"/>
          </w:tcPr>
          <w:p w14:paraId="5E5FD750" w14:textId="29DE996F"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5</w:t>
            </w:r>
          </w:p>
        </w:tc>
        <w:tc>
          <w:tcPr>
            <w:tcW w:w="2525" w:type="dxa"/>
          </w:tcPr>
          <w:p w14:paraId="1DD3F041" w14:textId="4AA8E216"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Violin Plot (reward vs habit)</w:t>
            </w:r>
          </w:p>
        </w:tc>
        <w:tc>
          <w:tcPr>
            <w:tcW w:w="2526" w:type="dxa"/>
          </w:tcPr>
          <w:p w14:paraId="66B4BF6F" w14:textId="7D3C535C"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Illustrates variability in reward across behavioural contexts.</w:t>
            </w:r>
          </w:p>
        </w:tc>
      </w:tr>
      <w:tr w:rsidR="00567128" w:rsidRPr="00E72DF4" w14:paraId="774EB446" w14:textId="77777777" w:rsidTr="002B5EA1">
        <w:tc>
          <w:tcPr>
            <w:tcW w:w="2525" w:type="dxa"/>
          </w:tcPr>
          <w:p w14:paraId="6D2388A6" w14:textId="5BB0F630"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6</w:t>
            </w:r>
          </w:p>
        </w:tc>
        <w:tc>
          <w:tcPr>
            <w:tcW w:w="2525" w:type="dxa"/>
          </w:tcPr>
          <w:p w14:paraId="073E3B2C" w14:textId="2BE1F813"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Monthly Trend Line (month vs bat_landing_to_food)</w:t>
            </w:r>
          </w:p>
        </w:tc>
        <w:tc>
          <w:tcPr>
            <w:tcW w:w="2526" w:type="dxa"/>
          </w:tcPr>
          <w:p w14:paraId="7970CBFD" w14:textId="52463042"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Shows temporal variation in landing behaviour.</w:t>
            </w:r>
          </w:p>
        </w:tc>
      </w:tr>
      <w:tr w:rsidR="00567128" w:rsidRPr="00E72DF4" w14:paraId="619ACE3F" w14:textId="77777777" w:rsidTr="002B5EA1">
        <w:tc>
          <w:tcPr>
            <w:tcW w:w="2525" w:type="dxa"/>
          </w:tcPr>
          <w:p w14:paraId="2166DBF1" w14:textId="2EE1787D"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7</w:t>
            </w:r>
          </w:p>
        </w:tc>
        <w:tc>
          <w:tcPr>
            <w:tcW w:w="2525" w:type="dxa"/>
          </w:tcPr>
          <w:p w14:paraId="02105F6E" w14:textId="595AEC46"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Scatterplot (rat_arrival_number vs bat_landing_number)</w:t>
            </w:r>
          </w:p>
        </w:tc>
        <w:tc>
          <w:tcPr>
            <w:tcW w:w="2526" w:type="dxa"/>
          </w:tcPr>
          <w:p w14:paraId="4929BF40" w14:textId="2679E9C4"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Demonstrates correlation between rat activity and bat foraging frequency.</w:t>
            </w:r>
          </w:p>
        </w:tc>
      </w:tr>
      <w:tr w:rsidR="00567128" w:rsidRPr="00E72DF4" w14:paraId="40F345F1" w14:textId="77777777" w:rsidTr="002B5EA1">
        <w:tc>
          <w:tcPr>
            <w:tcW w:w="2525" w:type="dxa"/>
          </w:tcPr>
          <w:p w14:paraId="0AE7291F" w14:textId="1AD82037" w:rsidR="00567128" w:rsidRPr="00E72DF4" w:rsidRDefault="0028205B" w:rsidP="00567128">
            <w:pPr>
              <w:pStyle w:val="ListParagraph"/>
              <w:ind w:left="0"/>
              <w:rPr>
                <w:rFonts w:ascii="Times New Roman" w:hAnsi="Times New Roman" w:cs="Times New Roman"/>
              </w:rPr>
            </w:pPr>
            <w:r>
              <w:rPr>
                <w:rFonts w:ascii="Times New Roman" w:hAnsi="Times New Roman" w:cs="Times New Roman"/>
              </w:rPr>
              <w:t>8</w:t>
            </w:r>
          </w:p>
        </w:tc>
        <w:tc>
          <w:tcPr>
            <w:tcW w:w="2525" w:type="dxa"/>
          </w:tcPr>
          <w:p w14:paraId="612142C2" w14:textId="2339DAA0"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Bar Chart (reward rate by season)</w:t>
            </w:r>
          </w:p>
        </w:tc>
        <w:tc>
          <w:tcPr>
            <w:tcW w:w="2526" w:type="dxa"/>
          </w:tcPr>
          <w:p w14:paraId="540AE4AB" w14:textId="01A6B07E" w:rsidR="00567128" w:rsidRPr="00E72DF4" w:rsidRDefault="00C16905" w:rsidP="00567128">
            <w:pPr>
              <w:pStyle w:val="ListParagraph"/>
              <w:ind w:left="0"/>
              <w:rPr>
                <w:rFonts w:ascii="Times New Roman" w:hAnsi="Times New Roman" w:cs="Times New Roman"/>
              </w:rPr>
            </w:pPr>
            <w:r w:rsidRPr="00C16905">
              <w:rPr>
                <w:rFonts w:ascii="Times New Roman" w:hAnsi="Times New Roman" w:cs="Times New Roman"/>
              </w:rPr>
              <w:t>Summarises how success rates differ across seasons.</w:t>
            </w:r>
          </w:p>
        </w:tc>
      </w:tr>
    </w:tbl>
    <w:p w14:paraId="6168DBE8" w14:textId="37EF8655" w:rsidR="00567128" w:rsidRPr="00E72DF4" w:rsidRDefault="002B5EA1" w:rsidP="00567128">
      <w:pPr>
        <w:pStyle w:val="ListParagraph"/>
        <w:ind w:left="1440"/>
        <w:rPr>
          <w:rFonts w:ascii="Times New Roman" w:hAnsi="Times New Roman" w:cs="Times New Roman"/>
        </w:rPr>
      </w:pPr>
      <w:r w:rsidRPr="00E72DF4">
        <w:rPr>
          <w:rFonts w:ascii="Times New Roman" w:hAnsi="Times New Roman" w:cs="Times New Roman"/>
        </w:rPr>
        <w:t>These plots together form a coherent data story: bats demonstrate adaptive foraging strategies depending on both rat presence and seasonal food availability.</w:t>
      </w:r>
    </w:p>
    <w:p w14:paraId="36D08DC7" w14:textId="70952499" w:rsidR="002B5EA1" w:rsidRPr="00E72DF4" w:rsidRDefault="002B5EA1" w:rsidP="00C718D0">
      <w:pPr>
        <w:pStyle w:val="ListParagraph"/>
        <w:numPr>
          <w:ilvl w:val="0"/>
          <w:numId w:val="6"/>
        </w:numPr>
        <w:rPr>
          <w:rFonts w:ascii="Times New Roman" w:hAnsi="Times New Roman" w:cs="Times New Roman"/>
          <w:b/>
          <w:bCs/>
          <w:sz w:val="28"/>
          <w:szCs w:val="28"/>
        </w:rPr>
      </w:pPr>
      <w:r w:rsidRPr="00E72DF4">
        <w:rPr>
          <w:rFonts w:ascii="Times New Roman" w:hAnsi="Times New Roman" w:cs="Times New Roman"/>
          <w:b/>
          <w:bCs/>
          <w:sz w:val="28"/>
          <w:szCs w:val="28"/>
        </w:rPr>
        <w:t>Key Findings:</w:t>
      </w:r>
    </w:p>
    <w:p w14:paraId="69637F57" w14:textId="5A4671E3" w:rsidR="002B5EA1" w:rsidRPr="00E72DF4" w:rsidRDefault="002B5EA1" w:rsidP="002B5EA1">
      <w:pPr>
        <w:pStyle w:val="ListParagraph"/>
        <w:numPr>
          <w:ilvl w:val="0"/>
          <w:numId w:val="2"/>
        </w:numPr>
        <w:rPr>
          <w:rFonts w:ascii="Times New Roman" w:hAnsi="Times New Roman" w:cs="Times New Roman"/>
        </w:rPr>
      </w:pPr>
      <w:r w:rsidRPr="00E72DF4">
        <w:rPr>
          <w:rFonts w:ascii="Times New Roman" w:hAnsi="Times New Roman" w:cs="Times New Roman"/>
        </w:rPr>
        <w:t>Bats delay approaching food when rats are present, indicating perceived risk or avoidance.</w:t>
      </w:r>
    </w:p>
    <w:p w14:paraId="43662F10" w14:textId="05BC0532" w:rsidR="002B5EA1" w:rsidRPr="00E72DF4" w:rsidRDefault="002B5EA1" w:rsidP="002B5EA1">
      <w:pPr>
        <w:pStyle w:val="ListParagraph"/>
        <w:numPr>
          <w:ilvl w:val="0"/>
          <w:numId w:val="2"/>
        </w:numPr>
        <w:rPr>
          <w:rFonts w:ascii="Times New Roman" w:hAnsi="Times New Roman" w:cs="Times New Roman"/>
        </w:rPr>
      </w:pPr>
      <w:r w:rsidRPr="00E72DF4">
        <w:rPr>
          <w:rFonts w:ascii="Times New Roman" w:hAnsi="Times New Roman" w:cs="Times New Roman"/>
        </w:rPr>
        <w:t>Spring seasons show increased risk-taking, likely due to higher food competition.</w:t>
      </w:r>
    </w:p>
    <w:p w14:paraId="224D8771" w14:textId="08499609" w:rsidR="002B5EA1" w:rsidRPr="00E72DF4" w:rsidRDefault="002B5EA1" w:rsidP="002B5EA1">
      <w:pPr>
        <w:pStyle w:val="ListParagraph"/>
        <w:numPr>
          <w:ilvl w:val="0"/>
          <w:numId w:val="2"/>
        </w:numPr>
        <w:rPr>
          <w:rFonts w:ascii="Times New Roman" w:hAnsi="Times New Roman" w:cs="Times New Roman"/>
        </w:rPr>
      </w:pPr>
      <w:r w:rsidRPr="00E72DF4">
        <w:rPr>
          <w:rFonts w:ascii="Times New Roman" w:hAnsi="Times New Roman" w:cs="Times New Roman"/>
        </w:rPr>
        <w:t>Rat activity correlates positively with bat landings, confirming competition dynamics.</w:t>
      </w:r>
    </w:p>
    <w:p w14:paraId="432F7B0A" w14:textId="0283EEA9" w:rsidR="002B5EA1" w:rsidRPr="00E72DF4" w:rsidRDefault="002B5EA1" w:rsidP="002B5EA1">
      <w:pPr>
        <w:pStyle w:val="ListParagraph"/>
        <w:numPr>
          <w:ilvl w:val="0"/>
          <w:numId w:val="2"/>
        </w:numPr>
        <w:rPr>
          <w:rFonts w:ascii="Times New Roman" w:hAnsi="Times New Roman" w:cs="Times New Roman"/>
        </w:rPr>
      </w:pPr>
      <w:r w:rsidRPr="00E72DF4">
        <w:rPr>
          <w:rFonts w:ascii="Times New Roman" w:hAnsi="Times New Roman" w:cs="Times New Roman"/>
        </w:rPr>
        <w:t>Outlier analysis highlighted rare extreme-risk events, consistent with natural variability.</w:t>
      </w:r>
    </w:p>
    <w:p w14:paraId="7725C1B6" w14:textId="0F8FF6CB" w:rsidR="002B5EA1" w:rsidRPr="00E72DF4" w:rsidRDefault="002B5EA1" w:rsidP="002B5EA1">
      <w:pPr>
        <w:pStyle w:val="ListParagraph"/>
        <w:numPr>
          <w:ilvl w:val="0"/>
          <w:numId w:val="2"/>
        </w:numPr>
        <w:rPr>
          <w:rFonts w:ascii="Times New Roman" w:hAnsi="Times New Roman" w:cs="Times New Roman"/>
        </w:rPr>
      </w:pPr>
      <w:r w:rsidRPr="00E72DF4">
        <w:rPr>
          <w:rFonts w:ascii="Times New Roman" w:hAnsi="Times New Roman" w:cs="Times New Roman"/>
        </w:rPr>
        <w:t>Reward probability rises with risk-taking behaviour, supporting optimal foraging theory.</w:t>
      </w:r>
    </w:p>
    <w:p w14:paraId="21F9FFC3" w14:textId="5591EEB1" w:rsidR="00C87CA2" w:rsidRPr="00E72DF4" w:rsidRDefault="00C87CA2" w:rsidP="00C718D0">
      <w:pPr>
        <w:pStyle w:val="ListParagraph"/>
        <w:numPr>
          <w:ilvl w:val="0"/>
          <w:numId w:val="6"/>
        </w:numPr>
        <w:rPr>
          <w:rFonts w:ascii="Times New Roman" w:hAnsi="Times New Roman" w:cs="Times New Roman"/>
          <w:b/>
          <w:bCs/>
          <w:sz w:val="28"/>
          <w:szCs w:val="28"/>
        </w:rPr>
      </w:pPr>
      <w:r w:rsidRPr="00E72DF4">
        <w:rPr>
          <w:rFonts w:ascii="Times New Roman" w:hAnsi="Times New Roman" w:cs="Times New Roman"/>
          <w:b/>
          <w:bCs/>
          <w:sz w:val="28"/>
          <w:szCs w:val="28"/>
        </w:rPr>
        <w:lastRenderedPageBreak/>
        <w:t>Link to Predictive Modelling</w:t>
      </w:r>
      <w:r w:rsidRPr="00E72DF4">
        <w:rPr>
          <w:rFonts w:ascii="Times New Roman" w:hAnsi="Times New Roman" w:cs="Times New Roman"/>
          <w:b/>
          <w:bCs/>
          <w:sz w:val="28"/>
          <w:szCs w:val="28"/>
        </w:rPr>
        <w:t>:</w:t>
      </w:r>
    </w:p>
    <w:p w14:paraId="61243800" w14:textId="12877E6C" w:rsidR="00C87CA2" w:rsidRPr="00E72DF4" w:rsidRDefault="00C87CA2" w:rsidP="00C87CA2">
      <w:pPr>
        <w:pStyle w:val="ListParagraph"/>
        <w:ind w:left="1440"/>
        <w:rPr>
          <w:rFonts w:ascii="Times New Roman" w:hAnsi="Times New Roman" w:cs="Times New Roman"/>
        </w:rPr>
      </w:pPr>
      <w:r w:rsidRPr="00E72DF4">
        <w:rPr>
          <w:rFonts w:ascii="Times New Roman" w:hAnsi="Times New Roman" w:cs="Times New Roman"/>
        </w:rPr>
        <w:t>These findings directly inform the Linear Regression modelling stage. Variables such as bat_landing_to_food, seconds_after_rat_arrival, and season are strong candidates for explanatory or response variables, providing a foundation for predictive analysis in the subsequent section of this report.</w:t>
      </w:r>
    </w:p>
    <w:p w14:paraId="7A2C1EB8" w14:textId="77777777" w:rsidR="002B5EA1" w:rsidRPr="00E72DF4" w:rsidRDefault="002B5EA1" w:rsidP="002B5EA1">
      <w:pPr>
        <w:rPr>
          <w:rFonts w:ascii="Times New Roman" w:hAnsi="Times New Roman" w:cs="Times New Roman"/>
          <w:sz w:val="28"/>
          <w:szCs w:val="28"/>
        </w:rPr>
      </w:pPr>
    </w:p>
    <w:p w14:paraId="038CA1D6" w14:textId="77777777" w:rsidR="00E44A63" w:rsidRPr="00E72DF4" w:rsidRDefault="00E44A63" w:rsidP="002B5EA1">
      <w:pPr>
        <w:rPr>
          <w:rFonts w:ascii="Times New Roman" w:hAnsi="Times New Roman" w:cs="Times New Roman"/>
          <w:sz w:val="28"/>
          <w:szCs w:val="28"/>
        </w:rPr>
      </w:pPr>
    </w:p>
    <w:p w14:paraId="5C25E145" w14:textId="77777777" w:rsidR="00E44A63" w:rsidRPr="00E72DF4" w:rsidRDefault="00E44A63" w:rsidP="002B5EA1">
      <w:pPr>
        <w:rPr>
          <w:rFonts w:ascii="Times New Roman" w:hAnsi="Times New Roman" w:cs="Times New Roman"/>
          <w:sz w:val="28"/>
          <w:szCs w:val="28"/>
        </w:rPr>
      </w:pPr>
    </w:p>
    <w:p w14:paraId="17DAFDD0" w14:textId="77777777" w:rsidR="00E44A63" w:rsidRPr="00E72DF4" w:rsidRDefault="00E44A63" w:rsidP="002B5EA1">
      <w:pPr>
        <w:rPr>
          <w:rFonts w:ascii="Times New Roman" w:hAnsi="Times New Roman" w:cs="Times New Roman"/>
          <w:sz w:val="28"/>
          <w:szCs w:val="28"/>
        </w:rPr>
      </w:pPr>
    </w:p>
    <w:p w14:paraId="28C92E2F" w14:textId="77777777" w:rsidR="00E44A63" w:rsidRPr="00E72DF4" w:rsidRDefault="00E44A63" w:rsidP="002B5EA1">
      <w:pPr>
        <w:rPr>
          <w:rFonts w:ascii="Times New Roman" w:hAnsi="Times New Roman" w:cs="Times New Roman"/>
          <w:sz w:val="28"/>
          <w:szCs w:val="28"/>
        </w:rPr>
      </w:pPr>
    </w:p>
    <w:p w14:paraId="42BCE53C" w14:textId="77777777" w:rsidR="00E44A63" w:rsidRPr="00E72DF4" w:rsidRDefault="00E44A63" w:rsidP="002B5EA1">
      <w:pPr>
        <w:rPr>
          <w:rFonts w:ascii="Times New Roman" w:hAnsi="Times New Roman" w:cs="Times New Roman"/>
          <w:sz w:val="28"/>
          <w:szCs w:val="28"/>
        </w:rPr>
      </w:pPr>
    </w:p>
    <w:p w14:paraId="00B5A273" w14:textId="77777777" w:rsidR="00E44A63" w:rsidRPr="00E72DF4" w:rsidRDefault="00E44A63" w:rsidP="002B5EA1">
      <w:pPr>
        <w:rPr>
          <w:rFonts w:ascii="Times New Roman" w:hAnsi="Times New Roman" w:cs="Times New Roman"/>
          <w:sz w:val="28"/>
          <w:szCs w:val="28"/>
        </w:rPr>
      </w:pPr>
    </w:p>
    <w:p w14:paraId="6995AC14" w14:textId="27F419B5" w:rsidR="00E44A63" w:rsidRPr="00E72DF4" w:rsidRDefault="00E44A63" w:rsidP="00E44A63">
      <w:pPr>
        <w:pStyle w:val="Heading1"/>
        <w:rPr>
          <w:rFonts w:ascii="Times New Roman" w:hAnsi="Times New Roman" w:cs="Times New Roman"/>
        </w:rPr>
      </w:pPr>
      <w:r w:rsidRPr="00E72DF4">
        <w:rPr>
          <w:rFonts w:ascii="Times New Roman" w:hAnsi="Times New Roman" w:cs="Times New Roman"/>
        </w:rPr>
        <w:t>Predictive Modelling and Statistical Analysis (Prakash)</w:t>
      </w:r>
    </w:p>
    <w:p w14:paraId="4A3E25F1" w14:textId="5640C1F8" w:rsidR="00E72DF4" w:rsidRDefault="00E72DF4" w:rsidP="00E72DF4">
      <w:pPr>
        <w:pStyle w:val="ListParagraph"/>
        <w:numPr>
          <w:ilvl w:val="0"/>
          <w:numId w:val="7"/>
        </w:numPr>
        <w:rPr>
          <w:rFonts w:ascii="Times New Roman" w:hAnsi="Times New Roman" w:cs="Times New Roman"/>
          <w:b/>
          <w:bCs/>
          <w:sz w:val="28"/>
          <w:szCs w:val="28"/>
        </w:rPr>
      </w:pPr>
      <w:r w:rsidRPr="00E72DF4">
        <w:rPr>
          <w:rFonts w:ascii="Times New Roman" w:hAnsi="Times New Roman" w:cs="Times New Roman"/>
          <w:b/>
          <w:bCs/>
          <w:sz w:val="28"/>
          <w:szCs w:val="28"/>
        </w:rPr>
        <w:t>Model Selection and Feature Engineering</w:t>
      </w:r>
    </w:p>
    <w:p w14:paraId="72D11813" w14:textId="6A0F780D" w:rsidR="00E72DF4" w:rsidRDefault="00E72DF4" w:rsidP="00E72DF4">
      <w:pPr>
        <w:pStyle w:val="ListParagraph"/>
        <w:numPr>
          <w:ilvl w:val="0"/>
          <w:numId w:val="7"/>
        </w:numPr>
        <w:rPr>
          <w:rFonts w:ascii="Times New Roman" w:hAnsi="Times New Roman" w:cs="Times New Roman"/>
          <w:b/>
          <w:bCs/>
          <w:sz w:val="28"/>
          <w:szCs w:val="28"/>
        </w:rPr>
      </w:pPr>
      <w:r w:rsidRPr="00E72DF4">
        <w:rPr>
          <w:rFonts w:ascii="Times New Roman" w:hAnsi="Times New Roman" w:cs="Times New Roman"/>
          <w:b/>
          <w:bCs/>
          <w:sz w:val="28"/>
          <w:szCs w:val="28"/>
        </w:rPr>
        <w:t>Normality Testing and Assumption Validation</w:t>
      </w:r>
    </w:p>
    <w:p w14:paraId="602244F6" w14:textId="4DC6BE8C" w:rsidR="00E72DF4" w:rsidRDefault="00E72DF4" w:rsidP="00E72DF4">
      <w:pPr>
        <w:pStyle w:val="ListParagraph"/>
        <w:numPr>
          <w:ilvl w:val="0"/>
          <w:numId w:val="7"/>
        </w:numPr>
        <w:rPr>
          <w:rFonts w:ascii="Times New Roman" w:hAnsi="Times New Roman" w:cs="Times New Roman"/>
          <w:b/>
          <w:bCs/>
          <w:sz w:val="28"/>
          <w:szCs w:val="28"/>
        </w:rPr>
      </w:pPr>
      <w:r w:rsidRPr="00E72DF4">
        <w:rPr>
          <w:rFonts w:ascii="Times New Roman" w:hAnsi="Times New Roman" w:cs="Times New Roman"/>
          <w:b/>
          <w:bCs/>
          <w:sz w:val="28"/>
          <w:szCs w:val="28"/>
        </w:rPr>
        <w:t>Linear Regression Models (Investigation A &amp; B)</w:t>
      </w:r>
    </w:p>
    <w:p w14:paraId="5F9AB9C2" w14:textId="54C973EE" w:rsidR="00E72DF4" w:rsidRDefault="00E72DF4" w:rsidP="00E72DF4">
      <w:pPr>
        <w:pStyle w:val="ListParagraph"/>
        <w:numPr>
          <w:ilvl w:val="0"/>
          <w:numId w:val="7"/>
        </w:numPr>
        <w:rPr>
          <w:rFonts w:ascii="Times New Roman" w:hAnsi="Times New Roman" w:cs="Times New Roman"/>
          <w:b/>
          <w:bCs/>
          <w:sz w:val="28"/>
          <w:szCs w:val="28"/>
        </w:rPr>
      </w:pPr>
      <w:r w:rsidRPr="00E72DF4">
        <w:rPr>
          <w:rFonts w:ascii="Times New Roman" w:hAnsi="Times New Roman" w:cs="Times New Roman"/>
          <w:b/>
          <w:bCs/>
          <w:sz w:val="28"/>
          <w:szCs w:val="28"/>
        </w:rPr>
        <w:t>Model Evaluation and Optimisation</w:t>
      </w:r>
    </w:p>
    <w:p w14:paraId="47E14077" w14:textId="340BE559" w:rsidR="00E72DF4" w:rsidRDefault="00E72DF4" w:rsidP="00E72DF4">
      <w:pPr>
        <w:pStyle w:val="ListParagraph"/>
        <w:numPr>
          <w:ilvl w:val="0"/>
          <w:numId w:val="7"/>
        </w:numPr>
        <w:rPr>
          <w:rFonts w:ascii="Times New Roman" w:hAnsi="Times New Roman" w:cs="Times New Roman"/>
          <w:b/>
          <w:bCs/>
          <w:sz w:val="28"/>
          <w:szCs w:val="28"/>
        </w:rPr>
      </w:pPr>
      <w:r w:rsidRPr="00E72DF4">
        <w:rPr>
          <w:rFonts w:ascii="Times New Roman" w:hAnsi="Times New Roman" w:cs="Times New Roman"/>
          <w:b/>
          <w:bCs/>
          <w:sz w:val="28"/>
          <w:szCs w:val="28"/>
        </w:rPr>
        <w:t>Interpretation of Results</w:t>
      </w:r>
    </w:p>
    <w:p w14:paraId="69FD03D9" w14:textId="53248599" w:rsidR="00E72DF4" w:rsidRDefault="00E72DF4">
      <w:pPr>
        <w:rPr>
          <w:rFonts w:ascii="Times New Roman" w:hAnsi="Times New Roman" w:cs="Times New Roman"/>
          <w:b/>
          <w:bCs/>
          <w:sz w:val="28"/>
          <w:szCs w:val="28"/>
        </w:rPr>
      </w:pPr>
      <w:r>
        <w:rPr>
          <w:rFonts w:ascii="Times New Roman" w:hAnsi="Times New Roman" w:cs="Times New Roman"/>
          <w:b/>
          <w:bCs/>
          <w:sz w:val="28"/>
          <w:szCs w:val="28"/>
        </w:rPr>
        <w:br w:type="page"/>
      </w:r>
    </w:p>
    <w:p w14:paraId="3B26120E" w14:textId="0290E0AF" w:rsidR="00E72DF4" w:rsidRDefault="00E72DF4" w:rsidP="00E72DF4">
      <w:pPr>
        <w:pStyle w:val="Heading1"/>
      </w:pPr>
      <w:r w:rsidRPr="00E72DF4">
        <w:lastRenderedPageBreak/>
        <w:t>Results and Discussion (Bishal)</w:t>
      </w:r>
    </w:p>
    <w:p w14:paraId="56A672BC" w14:textId="71047213" w:rsidR="00E72DF4" w:rsidRDefault="00E72DF4" w:rsidP="00E72DF4">
      <w:pPr>
        <w:pStyle w:val="ListParagraph"/>
        <w:numPr>
          <w:ilvl w:val="0"/>
          <w:numId w:val="8"/>
        </w:numPr>
      </w:pPr>
      <w:r w:rsidRPr="00E72DF4">
        <w:t>Presentation of Findings</w:t>
      </w:r>
    </w:p>
    <w:p w14:paraId="5B826235" w14:textId="38260ADF" w:rsidR="00E72DF4" w:rsidRDefault="00E72DF4" w:rsidP="00E72DF4">
      <w:pPr>
        <w:pStyle w:val="ListParagraph"/>
        <w:numPr>
          <w:ilvl w:val="0"/>
          <w:numId w:val="8"/>
        </w:numPr>
      </w:pPr>
      <w:r>
        <w:t>C</w:t>
      </w:r>
      <w:r w:rsidRPr="00E72DF4">
        <w:t>omparative Seasonal Analysis</w:t>
      </w:r>
    </w:p>
    <w:p w14:paraId="2213A892" w14:textId="0AB85E7C" w:rsidR="00E72DF4" w:rsidRDefault="00E72DF4" w:rsidP="00E72DF4">
      <w:pPr>
        <w:pStyle w:val="ListParagraph"/>
        <w:numPr>
          <w:ilvl w:val="0"/>
          <w:numId w:val="8"/>
        </w:numPr>
      </w:pPr>
      <w:r w:rsidRPr="00E72DF4">
        <w:t>Interpretation and Implications</w:t>
      </w:r>
    </w:p>
    <w:p w14:paraId="52582179" w14:textId="6083B790" w:rsidR="00E72DF4" w:rsidRDefault="00E72DF4" w:rsidP="00E72DF4">
      <w:pPr>
        <w:pStyle w:val="ListParagraph"/>
        <w:numPr>
          <w:ilvl w:val="0"/>
          <w:numId w:val="8"/>
        </w:numPr>
      </w:pPr>
      <w:r>
        <w:t>Limitations</w:t>
      </w:r>
    </w:p>
    <w:p w14:paraId="30D6B0BF" w14:textId="37475DD6" w:rsidR="00DE3266" w:rsidRDefault="00DE3266">
      <w:r>
        <w:br w:type="page"/>
      </w:r>
    </w:p>
    <w:p w14:paraId="47E7BB66" w14:textId="401C1AB0" w:rsidR="00DE3266" w:rsidRDefault="00DE3266" w:rsidP="00DE3266">
      <w:pPr>
        <w:pStyle w:val="Heading1"/>
      </w:pPr>
      <w:r w:rsidRPr="00DE3266">
        <w:lastRenderedPageBreak/>
        <w:t>Teamwork Management and Documentation (Pralin)</w:t>
      </w:r>
    </w:p>
    <w:p w14:paraId="4553CC47" w14:textId="5ABF74CF" w:rsidR="00DE3266" w:rsidRDefault="00DE3266" w:rsidP="00DE3266">
      <w:pPr>
        <w:pStyle w:val="ListParagraph"/>
        <w:numPr>
          <w:ilvl w:val="0"/>
          <w:numId w:val="9"/>
        </w:numPr>
      </w:pPr>
      <w:r w:rsidRPr="00DE3266">
        <w:t>Team Coordination and Communication</w:t>
      </w:r>
    </w:p>
    <w:p w14:paraId="24C8E8E1" w14:textId="1956E7A4" w:rsidR="00DE3266" w:rsidRDefault="00DE3266" w:rsidP="00DE3266">
      <w:pPr>
        <w:pStyle w:val="ListParagraph"/>
        <w:numPr>
          <w:ilvl w:val="0"/>
          <w:numId w:val="9"/>
        </w:numPr>
      </w:pPr>
      <w:r w:rsidRPr="00DE3266">
        <w:t>Documentation and Version Contro</w:t>
      </w:r>
      <w:r>
        <w:t>l</w:t>
      </w:r>
    </w:p>
    <w:p w14:paraId="2F74220B" w14:textId="4374651D" w:rsidR="00DE3266" w:rsidRDefault="00DE3266" w:rsidP="00DE3266">
      <w:pPr>
        <w:pStyle w:val="ListParagraph"/>
        <w:numPr>
          <w:ilvl w:val="0"/>
          <w:numId w:val="9"/>
        </w:numPr>
      </w:pPr>
      <w:r w:rsidRPr="00DE3266">
        <w:t>Submission Management</w:t>
      </w:r>
    </w:p>
    <w:p w14:paraId="60E4200C" w14:textId="2EA62936" w:rsidR="00BB1258" w:rsidRDefault="00BB1258">
      <w:r>
        <w:br w:type="page"/>
      </w:r>
    </w:p>
    <w:p w14:paraId="3787BA0F" w14:textId="3B28CDA5" w:rsidR="00BB1258" w:rsidRPr="00DE3266" w:rsidRDefault="00BB1258" w:rsidP="00BB1258">
      <w:pPr>
        <w:pStyle w:val="Heading1"/>
      </w:pPr>
      <w:r>
        <w:lastRenderedPageBreak/>
        <w:t>Conclusion</w:t>
      </w:r>
    </w:p>
    <w:p w14:paraId="1C0A026B" w14:textId="1D1D958F" w:rsidR="00BB1258" w:rsidRDefault="007B2168">
      <w:pPr>
        <w:rPr>
          <w:rFonts w:ascii="Times New Roman" w:hAnsi="Times New Roman" w:cs="Times New Roman"/>
        </w:rPr>
      </w:pPr>
      <w:r w:rsidRPr="007B2168">
        <w:rPr>
          <w:rFonts w:ascii="Times New Roman" w:hAnsi="Times New Roman" w:cs="Times New Roman"/>
        </w:rPr>
        <w:t>This study reveals that Egyptian fruit bats modify their foraging behaviour when rats are present and that these changes are seasonally dependent. The integration of EDA and Linear Regression provided quantitative support for these ecological hypotheses. The project demonstrated practical application of data-science skills in real-world biological contexts.</w:t>
      </w:r>
      <w:r w:rsidR="00BB1258">
        <w:rPr>
          <w:rFonts w:ascii="Times New Roman" w:hAnsi="Times New Roman" w:cs="Times New Roman"/>
        </w:rPr>
        <w:br w:type="page"/>
      </w:r>
    </w:p>
    <w:p w14:paraId="35FB83CC" w14:textId="2A01FD93" w:rsidR="00E44A63" w:rsidRDefault="00BB1258" w:rsidP="00BB1258">
      <w:pPr>
        <w:pStyle w:val="Heading1"/>
      </w:pPr>
      <w:r>
        <w:lastRenderedPageBreak/>
        <w:t>References</w:t>
      </w:r>
    </w:p>
    <w:p w14:paraId="5852D749" w14:textId="7C9567B1" w:rsidR="00BB1258" w:rsidRDefault="00BB1258">
      <w:r>
        <w:br w:type="page"/>
      </w:r>
    </w:p>
    <w:p w14:paraId="0AB7FDF2" w14:textId="0B74BFF2" w:rsidR="00BB1258" w:rsidRDefault="00BB1258" w:rsidP="00BB1258">
      <w:pPr>
        <w:pStyle w:val="Heading1"/>
      </w:pPr>
      <w:r w:rsidRPr="00BB1258">
        <w:lastRenderedPageBreak/>
        <w:t>Individual Contributions</w:t>
      </w:r>
    </w:p>
    <w:p w14:paraId="734487E7" w14:textId="18B12F55" w:rsidR="007B2168" w:rsidRDefault="007B2168" w:rsidP="007B2168">
      <w:r>
        <w:t>Dipesh Wagle</w:t>
      </w:r>
      <w:r>
        <w:t>:</w:t>
      </w:r>
      <w:r>
        <w:t xml:space="preserve"> Conducted data cleaning, outlier handling, EDA, and visualisation; produced figures and EDA summary.</w:t>
      </w:r>
    </w:p>
    <w:p w14:paraId="271E9C3C" w14:textId="6071909E" w:rsidR="007B2168" w:rsidRDefault="007B2168" w:rsidP="007B2168">
      <w:r>
        <w:t>Prakash</w:t>
      </w:r>
      <w:r>
        <w:t>:</w:t>
      </w:r>
      <w:r>
        <w:t xml:space="preserve"> Developed and validated linear regression models, performed statistical tests, and interpreted coefficients.</w:t>
      </w:r>
    </w:p>
    <w:p w14:paraId="5C5C7240" w14:textId="36C8586B" w:rsidR="007B2168" w:rsidRDefault="007B2168" w:rsidP="007B2168">
      <w:r>
        <w:t>Bishal</w:t>
      </w:r>
      <w:r>
        <w:t>:</w:t>
      </w:r>
      <w:r>
        <w:t xml:space="preserve"> Authored introduction, methodology, results, discussion, and conclusion sections.</w:t>
      </w:r>
    </w:p>
    <w:p w14:paraId="3FBCAD3E" w14:textId="33DB47E1" w:rsidR="007B2168" w:rsidRPr="007B2168" w:rsidRDefault="007B2168" w:rsidP="007B2168">
      <w:r>
        <w:t>Pralin</w:t>
      </w:r>
      <w:r>
        <w:t>:</w:t>
      </w:r>
      <w:r>
        <w:t xml:space="preserve"> Managed communication, documentation, and final report assembly and submission.</w:t>
      </w:r>
    </w:p>
    <w:sectPr w:rsidR="007B2168" w:rsidRPr="007B2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7215A"/>
    <w:multiLevelType w:val="hybridMultilevel"/>
    <w:tmpl w:val="8D5A286C"/>
    <w:lvl w:ilvl="0" w:tplc="C4FC90AC">
      <w:start w:val="1"/>
      <w:numFmt w:val="decimal"/>
      <w:lvlText w:val="%1."/>
      <w:lvlJc w:val="left"/>
      <w:pPr>
        <w:ind w:left="720" w:hanging="360"/>
      </w:pPr>
      <w:rPr>
        <w:rFonts w:ascii="Times New Roman" w:hAnsi="Times New Roman" w:cs="Times New Roman"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426604"/>
    <w:multiLevelType w:val="multilevel"/>
    <w:tmpl w:val="7D385E6E"/>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2D6B1B84"/>
    <w:multiLevelType w:val="multilevel"/>
    <w:tmpl w:val="FE441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92D022B"/>
    <w:multiLevelType w:val="hybridMultilevel"/>
    <w:tmpl w:val="09C645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C911234"/>
    <w:multiLevelType w:val="hybridMultilevel"/>
    <w:tmpl w:val="C1F2D8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D1257C"/>
    <w:multiLevelType w:val="hybridMultilevel"/>
    <w:tmpl w:val="728A77CE"/>
    <w:lvl w:ilvl="0" w:tplc="C38E9354">
      <w:start w:val="1"/>
      <w:numFmt w:val="decimal"/>
      <w:lvlText w:val="%1."/>
      <w:lvlJc w:val="left"/>
      <w:pPr>
        <w:ind w:left="720" w:hanging="360"/>
      </w:pPr>
      <w:rPr>
        <w:rFonts w:ascii="Times New Roman" w:hAnsi="Times New Roman" w:cs="Times New Roman" w:hint="default"/>
        <w:b/>
        <w:sz w:val="3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07737FF"/>
    <w:multiLevelType w:val="hybridMultilevel"/>
    <w:tmpl w:val="2DC421F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56606C20"/>
    <w:multiLevelType w:val="hybridMultilevel"/>
    <w:tmpl w:val="65CCAF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E2422C7"/>
    <w:multiLevelType w:val="hybridMultilevel"/>
    <w:tmpl w:val="600E8A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2488132">
    <w:abstractNumId w:val="2"/>
  </w:num>
  <w:num w:numId="2" w16cid:durableId="1615167144">
    <w:abstractNumId w:val="6"/>
  </w:num>
  <w:num w:numId="3" w16cid:durableId="447235649">
    <w:abstractNumId w:val="5"/>
  </w:num>
  <w:num w:numId="4" w16cid:durableId="2120295955">
    <w:abstractNumId w:val="0"/>
  </w:num>
  <w:num w:numId="5" w16cid:durableId="892695574">
    <w:abstractNumId w:val="1"/>
  </w:num>
  <w:num w:numId="6" w16cid:durableId="1584996536">
    <w:abstractNumId w:val="4"/>
  </w:num>
  <w:num w:numId="7" w16cid:durableId="624580336">
    <w:abstractNumId w:val="3"/>
  </w:num>
  <w:num w:numId="8" w16cid:durableId="1022701722">
    <w:abstractNumId w:val="8"/>
  </w:num>
  <w:num w:numId="9" w16cid:durableId="212078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28"/>
    <w:rsid w:val="0009668D"/>
    <w:rsid w:val="000D449B"/>
    <w:rsid w:val="001B1C61"/>
    <w:rsid w:val="0028205B"/>
    <w:rsid w:val="002B5EA1"/>
    <w:rsid w:val="003D0711"/>
    <w:rsid w:val="00567128"/>
    <w:rsid w:val="005F4708"/>
    <w:rsid w:val="007B2168"/>
    <w:rsid w:val="007D1E21"/>
    <w:rsid w:val="00900EAD"/>
    <w:rsid w:val="00A57932"/>
    <w:rsid w:val="00A6540B"/>
    <w:rsid w:val="00B229B7"/>
    <w:rsid w:val="00BB1258"/>
    <w:rsid w:val="00BD41AE"/>
    <w:rsid w:val="00C16905"/>
    <w:rsid w:val="00C718D0"/>
    <w:rsid w:val="00C87CA2"/>
    <w:rsid w:val="00CA656E"/>
    <w:rsid w:val="00CC52C1"/>
    <w:rsid w:val="00DE3266"/>
    <w:rsid w:val="00E44A63"/>
    <w:rsid w:val="00E72DF4"/>
    <w:rsid w:val="00FB6E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9F745"/>
  <w15:chartTrackingRefBased/>
  <w15:docId w15:val="{7FCD4C06-A3D2-4267-AF02-52719D39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7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7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7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7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7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7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7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7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7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7128"/>
    <w:rPr>
      <w:rFonts w:eastAsiaTheme="majorEastAsia" w:cstheme="majorBidi"/>
      <w:color w:val="272727" w:themeColor="text1" w:themeTint="D8"/>
    </w:rPr>
  </w:style>
  <w:style w:type="paragraph" w:styleId="Title">
    <w:name w:val="Title"/>
    <w:basedOn w:val="Normal"/>
    <w:next w:val="Normal"/>
    <w:link w:val="TitleChar"/>
    <w:uiPriority w:val="10"/>
    <w:qFormat/>
    <w:rsid w:val="00567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7128"/>
    <w:pPr>
      <w:spacing w:before="160"/>
      <w:jc w:val="center"/>
    </w:pPr>
    <w:rPr>
      <w:i/>
      <w:iCs/>
      <w:color w:val="404040" w:themeColor="text1" w:themeTint="BF"/>
    </w:rPr>
  </w:style>
  <w:style w:type="character" w:customStyle="1" w:styleId="QuoteChar">
    <w:name w:val="Quote Char"/>
    <w:basedOn w:val="DefaultParagraphFont"/>
    <w:link w:val="Quote"/>
    <w:uiPriority w:val="29"/>
    <w:rsid w:val="00567128"/>
    <w:rPr>
      <w:i/>
      <w:iCs/>
      <w:color w:val="404040" w:themeColor="text1" w:themeTint="BF"/>
    </w:rPr>
  </w:style>
  <w:style w:type="paragraph" w:styleId="ListParagraph">
    <w:name w:val="List Paragraph"/>
    <w:basedOn w:val="Normal"/>
    <w:uiPriority w:val="34"/>
    <w:qFormat/>
    <w:rsid w:val="00567128"/>
    <w:pPr>
      <w:ind w:left="720"/>
      <w:contextualSpacing/>
    </w:pPr>
  </w:style>
  <w:style w:type="character" w:styleId="IntenseEmphasis">
    <w:name w:val="Intense Emphasis"/>
    <w:basedOn w:val="DefaultParagraphFont"/>
    <w:uiPriority w:val="21"/>
    <w:qFormat/>
    <w:rsid w:val="00567128"/>
    <w:rPr>
      <w:i/>
      <w:iCs/>
      <w:color w:val="0F4761" w:themeColor="accent1" w:themeShade="BF"/>
    </w:rPr>
  </w:style>
  <w:style w:type="paragraph" w:styleId="IntenseQuote">
    <w:name w:val="Intense Quote"/>
    <w:basedOn w:val="Normal"/>
    <w:next w:val="Normal"/>
    <w:link w:val="IntenseQuoteChar"/>
    <w:uiPriority w:val="30"/>
    <w:qFormat/>
    <w:rsid w:val="00567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128"/>
    <w:rPr>
      <w:i/>
      <w:iCs/>
      <w:color w:val="0F4761" w:themeColor="accent1" w:themeShade="BF"/>
    </w:rPr>
  </w:style>
  <w:style w:type="character" w:styleId="IntenseReference">
    <w:name w:val="Intense Reference"/>
    <w:basedOn w:val="DefaultParagraphFont"/>
    <w:uiPriority w:val="32"/>
    <w:qFormat/>
    <w:rsid w:val="00567128"/>
    <w:rPr>
      <w:b/>
      <w:bCs/>
      <w:smallCaps/>
      <w:color w:val="0F4761" w:themeColor="accent1" w:themeShade="BF"/>
      <w:spacing w:val="5"/>
    </w:rPr>
  </w:style>
  <w:style w:type="table" w:styleId="TableGrid">
    <w:name w:val="Table Grid"/>
    <w:basedOn w:val="TableNormal"/>
    <w:uiPriority w:val="39"/>
    <w:rsid w:val="00567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765</Words>
  <Characters>5161</Characters>
  <Application>Microsoft Office Word</Application>
  <DocSecurity>0</DocSecurity>
  <Lines>198</Lines>
  <Paragraphs>91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Wagle</dc:creator>
  <cp:keywords/>
  <dc:description/>
  <cp:lastModifiedBy>Dipesh Wagle</cp:lastModifiedBy>
  <cp:revision>50</cp:revision>
  <dcterms:created xsi:type="dcterms:W3CDTF">2025-10-09T00:30:00Z</dcterms:created>
  <dcterms:modified xsi:type="dcterms:W3CDTF">2025-10-09T01:27:00Z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b9870052-cc21-43e9-8ec3-d9bd8970210f</vt:lpwstr>
  </property>
</Properties>
</file>