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white-box-studio-deploy-checklist"/>
    <w:p>
      <w:pPr>
        <w:pStyle w:val="Heading1"/>
      </w:pPr>
      <w:r>
        <w:t xml:space="preserve">White Box Studio — Deploy Checklist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Site-wide deploy discipline for</w:t>
      </w:r>
      <w:r>
        <w:t xml:space="preserve"> </w:t>
      </w:r>
      <w:r>
        <w:rPr>
          <w:rStyle w:val="VerbatimChar"/>
        </w:rPr>
        <w:t xml:space="preserve">white-box.co.il</w:t>
      </w:r>
      <w:r>
        <w:t xml:space="preserve">. Kept separate from the brand voice doc because this is about deploy mechanics, not copy or voice.</w:t>
      </w:r>
    </w:p>
    <w:p>
      <w:pPr>
        <w:pStyle w:val="BodyText"/>
      </w:pPr>
      <w:r>
        <w:rPr>
          <w:b/>
          <w:bCs/>
        </w:rPr>
        <w:t xml:space="preserve">Companion docs: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brand-voice/The-White-Box-Studio-Brand-Voice-Positioning-v1.1.md</w:t>
      </w:r>
      <w:r>
        <w:t xml:space="preserve"> </w:t>
      </w:r>
      <w:r>
        <w:t xml:space="preserve">— what to say and how</w:t>
      </w:r>
      <w:r>
        <w:t xml:space="preserve"> </w:t>
      </w:r>
      <w:r>
        <w:t xml:space="preserve">- This doc — how to ship changes cleanly</w:t>
      </w:r>
    </w:p>
    <w:p>
      <w:r>
        <w:pict>
          <v:rect style="width:0;height:1.5pt" o:hralign="center" o:hrstd="t" o:hr="t"/>
        </w:pict>
      </w:r>
    </w:p>
    <w:bookmarkStart w:id="14" w:name="cache-bust-discipline"/>
    <w:p>
      <w:pPr>
        <w:pStyle w:val="Heading2"/>
      </w:pPr>
      <w:r>
        <w:t xml:space="preserve">Cache-bust discipline</w:t>
      </w:r>
    </w:p>
    <w:p>
      <w:pPr>
        <w:pStyle w:val="FirstParagraph"/>
      </w:pPr>
      <w:r>
        <w:t xml:space="preserve">The site links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 </w:t>
      </w:r>
      <w:r>
        <w:t xml:space="preserve">with a version query string (currently</w:t>
      </w:r>
      <w:r>
        <w:t xml:space="preserve"> </w:t>
      </w:r>
      <w:r>
        <w:rPr>
          <w:rStyle w:val="VerbatimChar"/>
        </w:rPr>
        <w:t xml:space="preserve">?v=20260721b</w:t>
      </w:r>
      <w:r>
        <w:t xml:space="preserve"> </w:t>
      </w:r>
      <w:r>
        <w:t xml:space="preserve">on the homepage). This forces browsers to re-fetch after a CSS or JS change instead of serving a stale cached copy.</w:t>
      </w:r>
    </w:p>
    <w:bookmarkStart w:id="9" w:name="the-rule"/>
    <w:p>
      <w:pPr>
        <w:pStyle w:val="Heading3"/>
      </w:pPr>
      <w:r>
        <w:t xml:space="preserve">The rule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 </w:t>
      </w:r>
      <w:r>
        <w:t xml:space="preserve">changes, bump the cache-bust value</w:t>
      </w:r>
      <w:r>
        <w:t xml:space="preserve"> </w:t>
      </w:r>
      <w:r>
        <w:rPr>
          <w:b/>
          <w:bCs/>
        </w:rPr>
        <w:t xml:space="preserve">on every HTML page in the repo</w:t>
      </w:r>
      <w:r>
        <w:t xml:space="preserve">, not just on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pStyle w:val="BodyText"/>
      </w:pPr>
      <w:r>
        <w:t xml:space="preserve">The site has</w:t>
      </w:r>
      <w:r>
        <w:t xml:space="preserve"> </w:t>
      </w:r>
      <w:r>
        <w:rPr>
          <w:b/>
          <w:bCs/>
        </w:rPr>
        <w:t xml:space="preserve">14 HTML pages</w:t>
      </w:r>
      <w:r>
        <w:t xml:space="preserve"> </w:t>
      </w:r>
      <w:r>
        <w:t xml:space="preserve">that reference these files: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— homepage (bilingual, JS language toggle)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services/*.html</w:t>
      </w:r>
      <w:r>
        <w:t xml:space="preserve"> </w:t>
      </w:r>
      <w:r>
        <w:t xml:space="preserve">— 10 Hebrew service pages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en/services/*.html</w:t>
      </w:r>
      <w:r>
        <w:t xml:space="preserve"> </w:t>
      </w:r>
      <w:r>
        <w:t xml:space="preserve">— 10 English service pages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faq.html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en/faq.html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accessibility.html</w:t>
      </w:r>
    </w:p>
    <w:bookmarkEnd w:id="9"/>
    <w:bookmarkStart w:id="10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If only the homepage is bumped, returning visitors who land on a service page will serve the cached older CSS/JS until they visit the homepage. This is silent — nothing breaks visibly — which makes it easy to miss. It also means A/B testing new styles is unreliable: the sample gets split between users who happen to land on the freshly-bumped page and users who don’t.</w:t>
      </w:r>
    </w:p>
    <w:p>
      <w:pPr>
        <w:pStyle w:val="BodyText"/>
      </w:pPr>
      <w:r>
        <w:rPr>
          <w:b/>
          <w:bCs/>
        </w:rPr>
        <w:t xml:space="preserve">Current state (23 July 2026):</w:t>
      </w:r>
      <w:r>
        <w:t xml:space="preserve"> </w:t>
      </w:r>
      <w:r>
        <w:t xml:space="preserve">homepage is on</w:t>
      </w:r>
      <w:r>
        <w:t xml:space="preserve"> </w:t>
      </w:r>
      <w:r>
        <w:rPr>
          <w:rStyle w:val="VerbatimChar"/>
        </w:rPr>
        <w:t xml:space="preserve">?v=20260721b</w:t>
      </w:r>
      <w:r>
        <w:t xml:space="preserve">, all other pages are on</w:t>
      </w:r>
      <w:r>
        <w:t xml:space="preserve"> </w:t>
      </w:r>
      <w:r>
        <w:rPr>
          <w:rStyle w:val="VerbatimChar"/>
        </w:rPr>
        <w:t xml:space="preserve">?v=20260721a</w:t>
      </w:r>
      <w:r>
        <w:t xml:space="preserve">. The two files are byte-identical right now, so no visible impact — but the next CSS or JS change will expose the drift.</w:t>
      </w:r>
    </w:p>
    <w:bookmarkEnd w:id="10"/>
    <w:bookmarkStart w:id="11" w:name="naming-convention"/>
    <w:p>
      <w:pPr>
        <w:pStyle w:val="Heading3"/>
      </w:pPr>
      <w:r>
        <w:t xml:space="preserve">Naming convention</w:t>
      </w:r>
    </w:p>
    <w:p>
      <w:pPr>
        <w:pStyle w:val="FirstParagraph"/>
      </w:pPr>
      <w:r>
        <w:rPr>
          <w:rStyle w:val="VerbatimChar"/>
        </w:rPr>
        <w:t xml:space="preserve">?v=YYYYMMDD[a–z]</w:t>
      </w:r>
    </w:p>
    <w:p>
      <w:pPr>
        <w:pStyle w:val="Compact"/>
        <w:numPr>
          <w:ilvl w:val="0"/>
          <w:numId w:val="1002"/>
        </w:numPr>
      </w:pPr>
      <w:r>
        <w:t xml:space="preserve">Same day: increment the letter (</w:t>
      </w:r>
      <w:r>
        <w:rPr>
          <w:rStyle w:val="VerbatimChar"/>
        </w:rPr>
        <w:t xml:space="preserve">20260721a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20260721b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20260721c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New day: reset to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with the new date (</w:t>
      </w:r>
      <w:r>
        <w:rPr>
          <w:rStyle w:val="VerbatimChar"/>
        </w:rPr>
        <w:t xml:space="preserve">20260721c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20260722a</w:t>
      </w:r>
      <w:r>
        <w:t xml:space="preserve">)</w:t>
      </w:r>
    </w:p>
    <w:bookmarkEnd w:id="11"/>
    <w:bookmarkStart w:id="12" w:name="workflow"/>
    <w:p>
      <w:pPr>
        <w:pStyle w:val="Heading3"/>
      </w:pPr>
      <w:r>
        <w:t xml:space="preserve">Workflow</w:t>
      </w:r>
    </w:p>
    <w:p>
      <w:pPr>
        <w:pStyle w:val="Compact"/>
        <w:numPr>
          <w:ilvl w:val="0"/>
          <w:numId w:val="1003"/>
        </w:numPr>
      </w:pPr>
      <w:r>
        <w:t xml:space="preserve">Change the CSS or JS file.</w:t>
      </w:r>
    </w:p>
    <w:p>
      <w:pPr>
        <w:pStyle w:val="Compact"/>
        <w:numPr>
          <w:ilvl w:val="0"/>
          <w:numId w:val="1003"/>
        </w:numPr>
      </w:pPr>
      <w:r>
        <w:t xml:space="preserve">Global find-replace the old cache-bust string with the new one across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files in the repo.</w:t>
      </w:r>
    </w:p>
    <w:p>
      <w:pPr>
        <w:pStyle w:val="Compact"/>
        <w:numPr>
          <w:ilvl w:val="0"/>
          <w:numId w:val="1003"/>
        </w:numPr>
      </w:pPr>
      <w:r>
        <w:t xml:space="preserve">Verify with</w:t>
      </w:r>
      <w:r>
        <w:t xml:space="preserve"> </w:t>
      </w:r>
      <w:r>
        <w:rPr>
          <w:rStyle w:val="VerbatimChar"/>
        </w:rPr>
        <w:t xml:space="preserve">grep -r "v=OLDVALUE" .</w:t>
      </w:r>
      <w:r>
        <w:t xml:space="preserve"> </w:t>
      </w:r>
      <w:r>
        <w:t xml:space="preserve">before committing — the result should be empty (or only reference the current in-use value).</w:t>
      </w:r>
    </w:p>
    <w:p>
      <w:pPr>
        <w:pStyle w:val="Compact"/>
        <w:numPr>
          <w:ilvl w:val="0"/>
          <w:numId w:val="1003"/>
        </w:numPr>
      </w:pPr>
      <w:r>
        <w:t xml:space="preserve">Commit the asset change and the cache-bust bump in the</w:t>
      </w:r>
      <w:r>
        <w:t xml:space="preserve"> </w:t>
      </w:r>
      <w:r>
        <w:rPr>
          <w:b/>
          <w:bCs/>
        </w:rPr>
        <w:t xml:space="preserve">same commit</w:t>
      </w:r>
      <w:r>
        <w:t xml:space="preserve"> </w:t>
      </w:r>
      <w:r>
        <w:t xml:space="preserve">so history stays coherent.</w:t>
      </w:r>
    </w:p>
    <w:p>
      <w:pPr>
        <w:pStyle w:val="Compact"/>
        <w:numPr>
          <w:ilvl w:val="0"/>
          <w:numId w:val="1003"/>
        </w:numPr>
      </w:pPr>
      <w:r>
        <w:t xml:space="preserve">After push, open a private/incognito window and hard-refresh a service page (not just the homepage) to confirm new styles apply.</w:t>
      </w:r>
    </w:p>
    <w:bookmarkEnd w:id="12"/>
    <w:bookmarkStart w:id="13" w:name="powershell-one-liner-for-the-bump"/>
    <w:p>
      <w:pPr>
        <w:pStyle w:val="Heading3"/>
      </w:pPr>
      <w:r>
        <w:t xml:space="preserve">PowerShell one-liner for the bump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\Users\User\Documents\Claude\white-box-studio</w:t>
      </w:r>
      <w:r>
        <w:br/>
      </w:r>
      <w:r>
        <w:rPr>
          <w:rStyle w:val="VariableTok"/>
        </w:rPr>
        <w:t xml:space="preserve">$old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"v=20260721a"</w:t>
      </w:r>
      <w:r>
        <w:br/>
      </w:r>
      <w:r>
        <w:rPr>
          <w:rStyle w:val="VariableTok"/>
        </w:rPr>
        <w:t xml:space="preserve">$new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"v=20260722a"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Escape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$old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NoNewline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# Also bump the homepage if it's on a different letter suffix — check first with:</w:t>
      </w:r>
      <w:r>
        <w:br/>
      </w:r>
      <w:r>
        <w:rPr>
          <w:rStyle w:val="CommentTok"/>
        </w:rPr>
        <w:t xml:space="preserve"># Select-String -Path "index.html" -Pattern "v=20260721"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commit-message-discipline"/>
    <w:p>
      <w:pPr>
        <w:pStyle w:val="Heading2"/>
      </w:pPr>
      <w:r>
        <w:t xml:space="preserve">Commit message discipline</w:t>
      </w:r>
    </w:p>
    <w:p>
      <w:pPr>
        <w:pStyle w:val="FirstParagraph"/>
      </w:pPr>
      <w:r>
        <w:t xml:space="preserve">Use conventional prefixes so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stays scannable: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docs(brand-voice):</w:t>
            </w:r>
          </w:p>
        </w:tc>
        <w:tc>
          <w:tcPr/>
          <w:p>
            <w:pPr>
              <w:pStyle w:val="Compact"/>
            </w:pPr>
            <w:r>
              <w:t xml:space="preserve">Updates to the brand voice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docs(deploy):</w:t>
            </w:r>
          </w:p>
        </w:tc>
        <w:tc>
          <w:tcPr/>
          <w:p>
            <w:pPr>
              <w:pStyle w:val="Compact"/>
            </w:pPr>
            <w:r>
              <w:t xml:space="preserve">Updates to this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content:</w:t>
            </w:r>
          </w:p>
        </w:tc>
        <w:tc>
          <w:tcPr/>
          <w:p>
            <w:pPr>
              <w:pStyle w:val="Compact"/>
            </w:pPr>
            <w:r>
              <w:t xml:space="preserve">Copy changes on the live site (site strings, headlines, service descriptions)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feat:</w:t>
            </w:r>
          </w:p>
        </w:tc>
        <w:tc>
          <w:tcPr/>
          <w:p>
            <w:pPr>
              <w:pStyle w:val="Compact"/>
            </w:pPr>
            <w:r>
              <w:t xml:space="preserve">New pages, sections, or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fix:</w:t>
            </w:r>
          </w:p>
        </w:tc>
        <w:tc>
          <w:tcPr/>
          <w:p>
            <w:pPr>
              <w:pStyle w:val="Compact"/>
            </w:pPr>
            <w:r>
              <w:t xml:space="preserve">Bug fixes (broken links, layout issues, JS errors)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style:</w:t>
            </w:r>
          </w:p>
        </w:tc>
        <w:tc>
          <w:tcPr/>
          <w:p>
            <w:pPr>
              <w:pStyle w:val="Compact"/>
            </w:pPr>
            <w:r>
              <w:t xml:space="preserve">CSS-only changes with no copy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chore:</w:t>
            </w:r>
          </w:p>
        </w:tc>
        <w:tc>
          <w:tcPr/>
          <w:p>
            <w:pPr>
              <w:pStyle w:val="Compact"/>
            </w:pPr>
            <w:r>
              <w:t xml:space="preserve">Cache-bust bumps, dependency updates,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seo:</w:t>
            </w:r>
          </w:p>
        </w:tc>
        <w:tc>
          <w:tcPr/>
          <w:p>
            <w:pPr>
              <w:pStyle w:val="Compact"/>
            </w:pPr>
            <w:r>
              <w:t xml:space="preserve">Meta tag changes, JSON-LD, sitemap, hreflang</w:t>
            </w:r>
          </w:p>
        </w:tc>
      </w:tr>
    </w:tbl>
    <w:p>
      <w:pPr>
        <w:pStyle w:val="BodyText"/>
      </w:pPr>
      <w:r>
        <w:t xml:space="preserve">For substantive changes, use multi-line messages: one summary line, blank line, bullet list of specifics. Example:</w:t>
      </w:r>
    </w:p>
    <w:p>
      <w:pPr>
        <w:pStyle w:val="SourceCode"/>
      </w:pPr>
      <w:r>
        <w:rPr>
          <w:rStyle w:val="VerbatimChar"/>
        </w:rPr>
        <w:t xml:space="preserve">content: refine bilingual metadata + address per CSV review</w:t>
      </w:r>
      <w:r>
        <w:br/>
      </w:r>
      <w:r>
        <w:br/>
      </w:r>
      <w:r>
        <w:rPr>
          <w:rStyle w:val="VerbatimChar"/>
        </w:rPr>
        <w:t xml:space="preserve">- og:description tightened to material-first phrasing</w:t>
      </w:r>
      <w:r>
        <w:br/>
      </w:r>
      <w:r>
        <w:rPr>
          <w:rStyle w:val="VerbatimChar"/>
        </w:rPr>
        <w:t xml:space="preserve">- address standardized to "Tsvi Leibowits St 7, Rishon LeZion"</w:t>
      </w:r>
      <w:r>
        <w:br/>
      </w:r>
      <w:r>
        <w:rPr>
          <w:rStyle w:val="VerbatimChar"/>
        </w:rPr>
        <w:t xml:space="preserve">- Hebrew transliteration: "וויט בוקס סטודיו" (double-vav)</w:t>
      </w:r>
      <w:r>
        <w:br/>
      </w:r>
      <w:r>
        <w:rPr>
          <w:rStyle w:val="VerbatimChar"/>
        </w:rPr>
        <w:t xml:space="preserve">- Hebrew og:description: "עלי זהב" (plural) per CSV</w:t>
      </w:r>
    </w:p>
    <w:p>
      <w:r>
        <w:pict>
          <v:rect style="width:0;height:1.5pt" o:hralign="center" o:hrstd="t" o:hr="t"/>
        </w:pict>
      </w:r>
    </w:p>
    <w:bookmarkEnd w:id="15"/>
    <w:bookmarkStart w:id="16" w:name="pre-deploy-checklist"/>
    <w:p>
      <w:pPr>
        <w:pStyle w:val="Heading2"/>
      </w:pPr>
      <w:r>
        <w:t xml:space="preserve">Pre-deploy checklist</w:t>
      </w:r>
    </w:p>
    <w:p>
      <w:pPr>
        <w:pStyle w:val="FirstParagraph"/>
      </w:pPr>
      <w:r>
        <w:t xml:space="preserve">Run through this before every push that changes user-facing content:</w:t>
      </w:r>
    </w:p>
    <w:p>
      <w:pPr>
        <w:pStyle w:val="Compact"/>
        <w:numPr>
          <w:ilvl w:val="0"/>
          <w:numId w:val="1004"/>
        </w:numPr>
      </w:pPr>
      <w:r>
        <w:t xml:space="preserve">Live site has been read in the last 24 hours (either via browser or</w:t>
      </w:r>
      <w:r>
        <w:t xml:space="preserve"> </w:t>
      </w:r>
      <w:r>
        <w:rPr>
          <w:rStyle w:val="VerbatimChar"/>
        </w:rPr>
        <w:t xml:space="preserve">curl -sL https://white-box.co.il/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If copy changed, brand voice doc rules were checked (no banned words:</w:t>
      </w:r>
      <w:r>
        <w:t xml:space="preserve"> </w:t>
      </w:r>
      <w:r>
        <w:t xml:space="preserve">“live your dreams”</w:t>
      </w:r>
      <w:r>
        <w:t xml:space="preserve">,</w:t>
      </w:r>
      <w:r>
        <w:t xml:space="preserve"> </w:t>
      </w:r>
      <w:r>
        <w:t xml:space="preserve">“stunning”</w:t>
      </w:r>
      <w:r>
        <w:t xml:space="preserve">,</w:t>
      </w:r>
      <w:r>
        <w:t xml:space="preserve"> </w:t>
      </w:r>
      <w:r>
        <w:t xml:space="preserve">“luxurious”</w:t>
      </w:r>
      <w:r>
        <w:t xml:space="preserve">,</w:t>
      </w:r>
      <w:r>
        <w:t xml:space="preserve"> </w:t>
      </w:r>
      <w:r>
        <w:t xml:space="preserve">“jaw-dropping”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If service list changed, all 10 service names are consistent across nav, mega-menu, work cards, and JSON-LD</w:t>
      </w:r>
    </w:p>
    <w:p>
      <w:pPr>
        <w:pStyle w:val="Compact"/>
        <w:numPr>
          <w:ilvl w:val="0"/>
          <w:numId w:val="1007"/>
        </w:numPr>
      </w:pPr>
      <w:r>
        <w:t xml:space="preserve">If Hebrew changed,</w:t>
      </w:r>
      <w:r>
        <w:t xml:space="preserve"> </w:t>
      </w:r>
      <w:r>
        <w:t xml:space="preserve">“עבודת יד”</w:t>
      </w:r>
      <w:r>
        <w:t xml:space="preserve"> </w:t>
      </w:r>
      <w:r>
        <w:t xml:space="preserve">phrasing is preserved (this is the core live Hebrew tagline)</w:t>
      </w:r>
    </w:p>
    <w:p>
      <w:pPr>
        <w:pStyle w:val="Compact"/>
        <w:numPr>
          <w:ilvl w:val="0"/>
          <w:numId w:val="1008"/>
        </w:numPr>
      </w:pPr>
      <w:r>
        <w:t xml:space="preserve">If phone changed, it’s in international format:</w:t>
      </w:r>
      <w:r>
        <w:t xml:space="preserve"> </w:t>
      </w:r>
      <w:r>
        <w:rPr>
          <w:rStyle w:val="VerbatimChar"/>
        </w:rPr>
        <w:t xml:space="preserve">+972 54 521 6416</w:t>
      </w:r>
    </w:p>
    <w:p>
      <w:pPr>
        <w:pStyle w:val="Compact"/>
        <w:numPr>
          <w:ilvl w:val="0"/>
          <w:numId w:val="1009"/>
        </w:numPr>
      </w:pPr>
      <w:r>
        <w:t xml:space="preserve">Cache-bust bumped on all 14 HTML pages (not just homepage) if CSS or JS touched</w:t>
      </w:r>
    </w:p>
    <w:p>
      <w:pPr>
        <w:pStyle w:val="Compact"/>
        <w:numPr>
          <w:ilvl w:val="0"/>
          <w:numId w:val="1010"/>
        </w:numPr>
      </w:pPr>
      <w:r>
        <w:t xml:space="preserve">Commit message uses the right prefix</w:t>
      </w:r>
    </w:p>
    <w:p>
      <w:pPr>
        <w:pStyle w:val="Compact"/>
        <w:numPr>
          <w:ilvl w:val="0"/>
          <w:numId w:val="1011"/>
        </w:numPr>
      </w:pPr>
      <w:r>
        <w:t xml:space="preserve">After push, verified in incognito that changes render on both homepage AND a service page</w:t>
      </w:r>
    </w:p>
    <w:p>
      <w:r>
        <w:pict>
          <v:rect style="width:0;height:1.5pt" o:hralign="center" o:hrstd="t" o:hr="t"/>
        </w:pict>
      </w:r>
    </w:p>
    <w:bookmarkEnd w:id="16"/>
    <w:bookmarkStart w:id="17" w:name="broken-link-audit"/>
    <w:p>
      <w:pPr>
        <w:pStyle w:val="Heading2"/>
      </w:pPr>
      <w:r>
        <w:t xml:space="preserve">Broken link audit</w:t>
      </w:r>
    </w:p>
    <w:p>
      <w:pPr>
        <w:pStyle w:val="FirstParagraph"/>
      </w:pPr>
      <w:r>
        <w:t xml:space="preserve">Last full audit: 23 July 2026. Result:</w:t>
      </w:r>
      <w:r>
        <w:t xml:space="preserve"> </w:t>
      </w:r>
      <w:r>
        <w:rPr>
          <w:b/>
          <w:bCs/>
        </w:rPr>
        <w:t xml:space="preserve">zero broken user-facing links.</w:t>
      </w:r>
      <w:r>
        <w:t xml:space="preserve"> </w:t>
      </w:r>
      <w:r>
        <w:t xml:space="preserve">See session artifacts for the full report.</w:t>
      </w:r>
    </w:p>
    <w:p>
      <w:pPr>
        <w:pStyle w:val="BodyText"/>
      </w:pPr>
      <w:r>
        <w:t xml:space="preserve">Re-audit trigger: any commit that adds, removes, or renames a service page, or restructures the nav.</w:t>
      </w:r>
    </w:p>
    <w:p>
      <w:pPr>
        <w:pStyle w:val="BodyText"/>
      </w:pPr>
      <w:r>
        <w:t xml:space="preserve">Quick re-audit command (from the repo root, requires</w:t>
      </w:r>
      <w:r>
        <w:t xml:space="preserve"> </w:t>
      </w:r>
      <w:r>
        <w:rPr>
          <w:rStyle w:val="VerbatimChar"/>
        </w:rPr>
        <w:t xml:space="preserve">curl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"https://white-box.co.il"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/ accessibility faq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services/capitals-ornaments services/coffee-tables services/concrete-judaica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services/custom-sculpture services/decorative-concrete services/display-accessories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services/gypsum-panels services/iron-look-coating services/plaster-walls services/wall-murals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en/faq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en/services/capitals-ornaments en/services/coffee-tables en/services/concrete-judaica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en/services/custom-sculpture en/services/decorative-concrete en/services/display-accessories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en/services/gypsum-panels en/services/iron-look-coating en/services/plaster-walls en/services/wall-murals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$code</w:t>
      </w:r>
      <w:r>
        <w:rPr>
          <w:rStyle w:val="StringTok"/>
        </w:rPr>
        <w:t xml:space="preserve">  /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All 24 lines should return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document.</w:t>
      </w:r>
    </w:p>
    <w:p>
      <w:pPr>
        <w:pStyle w:val="BodyText"/>
      </w:pPr>
      <w:r>
        <w:rPr>
          <w:i/>
          <w:iCs/>
        </w:rPr>
        <w:t xml:space="preserve">Update this file when deploy discipline evolves. Keep it short — checklists that get long stop being used.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2026-07-23T09:15:16Z</dcterms:created>
  <dcterms:modified xsi:type="dcterms:W3CDTF">2026-07-23T09:15:16Z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