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bidi/>
      </w:pPr>
      <w:r>
        <w:rPr>
          <w:rtl/>
        </w:rPr>
        <w:t>The White Box Studio — קול המותג ומיצוב</w:t>
      </w:r>
    </w:p>
    <w:p>
      <w:pPr>
        <w:pStyle w:val="FirstParagraph"/>
        <w:bidi/>
      </w:pPr>
      <w:r>
        <w:rPr>
          <w:b/>
          <w:bCs/>
          <w:rtl/>
        </w:rPr>
        <w:t>גרסה:</w:t>
      </w:r>
      <w:r>
        <w:rPr>
          <w:rtl/>
        </w:rPr>
        <w:t xml:space="preserve"> 1.1 </w:t>
      </w:r>
      <w:r>
        <w:rPr>
          <w:b/>
          <w:bCs/>
          <w:rtl/>
        </w:rPr>
        <w:t>תאריך:</w:t>
      </w:r>
      <w:r>
        <w:rPr>
          <w:rtl/>
        </w:rPr>
        <w:t xml:space="preserve"> 23 ביולי 2026 </w:t>
      </w:r>
      <w:r>
        <w:rPr>
          <w:b/>
          <w:bCs/>
          <w:rtl/>
        </w:rPr>
        <w:t>באחריות:</w:t>
      </w:r>
      <w:r>
        <w:rPr>
          <w:rtl/>
        </w:rPr>
        <w:t xml:space="preserve"> דפנה רון, The White Box Studio </w:t>
      </w:r>
      <w:r>
        <w:rPr>
          <w:b/>
          <w:bCs/>
          <w:rtl/>
        </w:rPr>
        <w:t>סטטוס:</w:t>
      </w:r>
      <w:r>
        <w:rPr>
          <w:rtl/>
        </w:rPr>
        <w:t xml:space="preserve"> מסמך חי. יש לעדכן לאחר כל שינוי מיצוב, שינוי תגית שיווקית או תובנה מהותית מקמפיין. </w:t>
      </w:r>
      <w:r>
        <w:rPr>
          <w:b/>
          <w:bCs/>
          <w:rtl/>
        </w:rPr>
        <w:t>מהדורה:</w:t>
      </w:r>
      <w:r>
        <w:rPr>
          <w:rtl/>
        </w:rPr>
        <w:t xml:space="preserve"> גרסה עברית מלאה של מסמך v1.1 הדו-לשוני.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pStyle w:val="Heading2"/>
        <w:bidi/>
      </w:pPr>
      <w:r>
        <w:rPr>
          <w:rtl/>
        </w:rPr>
        <w:t>⚠️ הערת עיגון (לקרוא קודם)</w:t>
      </w:r>
    </w:p>
    <w:p>
      <w:pPr>
        <w:pStyle w:val="FirstParagraph"/>
        <w:bidi/>
      </w:pPr>
      <w:r>
        <w:rPr>
          <w:rtl/>
        </w:rPr>
        <w:t xml:space="preserve">מסמך זה הוא מסמך הייחוס לקול המותג של The White Box Studio. הוא משלים ומרחיב — אך אינו גובר על — האתר החי בכתובת </w:t>
      </w:r>
      <w:hyperlink r:id="rId9">
        <w:r>
          <w:rPr>
            <w:rStyle w:val="Hyperlink"/>
            <w:rtl/>
          </w:rPr>
          <w:t xml:space="preserve">white-box.co.il</w:t>
        </w:r>
      </w:hyperlink>
      <w:r>
        <w:rPr>
          <w:rtl/>
        </w:rPr>
        <w:t>.</w:t>
      </w:r>
    </w:p>
    <w:p>
      <w:pPr>
        <w:pStyle w:val="BodyText"/>
        <w:bidi/>
      </w:pPr>
      <w:r>
        <w:rPr>
          <w:b/>
          <w:bCs/>
          <w:rtl/>
        </w:rPr>
        <w:t>כללי שימוש: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יש להצליב מסמך זה מול האתר החי לפני השימוש בו. במקרה של סתירה בין מסמך זה לבין האתר החי, </w:t>
      </w:r>
      <w:r>
        <w:rPr>
          <w:b/>
          <w:bCs/>
          <w:rtl/>
        </w:rPr>
        <w:t>האתר החי גובר</w:t>
      </w:r>
      <w:r>
        <w:rPr>
          <w:rtl/>
        </w:rPr>
        <w:t xml:space="preserve"> בכל דבר הפונה ללקוח — עד שמסמך זה יעודכן במכוון כדי להוביל שינוי.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>כל כלי AI שמשתמש במסמך זה כ"אילוץ קשיח" חייב לקרוא גם את דף הבית של האתר החי (</w:t>
      </w:r>
      <w:r>
        <w:rPr>
          <w:rStyle w:val="VerbatimChar"/>
          <w:rtl/>
        </w:rPr>
        <w:t>index.html</w:t>
      </w:r>
      <w:r>
        <w:rPr>
          <w:rtl/>
        </w:rPr>
        <w:t>) ואת אובייקט ה-</w:t>
      </w:r>
      <w:r>
        <w:rPr>
          <w:rStyle w:val="VerbatimChar"/>
          <w:rtl/>
        </w:rPr>
        <w:t>strings</w:t>
      </w:r>
      <w:r>
        <w:rPr>
          <w:rtl/>
        </w:rPr>
        <w:t xml:space="preserve"> הדו-לשוני שלו (ב-</w:t>
      </w:r>
      <w:r>
        <w:rPr>
          <w:rStyle w:val="VerbatimChar"/>
          <w:rtl/>
        </w:rPr>
        <w:t>script.js</w:t>
      </w:r>
      <w:r>
        <w:rPr>
          <w:rtl/>
        </w:rPr>
        <w:t>) לפני יצירת טקסט.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>כל שינוי באלמנט יסוד (תגית שיווקית ראשית, קהלי יעד, מספר השירותים, מאפייני קול) חייב להירשם ביומן השינויים בתחתית המסמך.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>אין להתייחס למסמך זה ככתבי קודש. הוא משקף את מיצוב הסטודיו נכון לתאריך שלמעלה. הפרקטיקה של הסטודיו עשויה להתפתח.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pStyle w:val="Heading2"/>
        <w:bidi/>
      </w:pPr>
      <w:r>
        <w:rPr>
          <w:rtl/>
        </w:rPr>
        <w:t>יומן שינויים</w:t>
      </w:r>
    </w:p>
    <w:p>
      <w:pPr>
        <w:pStyle w:val="FirstParagraph"/>
        <w:bidi/>
      </w:pPr>
      <w:r>
        <w:rPr>
          <w:b/>
          <w:bCs/>
          <w:rtl/>
        </w:rPr>
        <w:t>v1.1 — 23 ביולי 2026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>התגית השיווקית הראשית שונתה</w:t>
      </w:r>
      <w:r>
        <w:rPr>
          <w:rtl/>
        </w:rPr>
        <w:t xml:space="preserve"> מ-"Live your dreams." ל-</w:t>
      </w:r>
      <w:r>
        <w:rPr>
          <w:b/>
          <w:bCs/>
          <w:rtl/>
        </w:rPr>
        <w:t>"אמנות. בקנה מידה אדריכלי."</w:t>
      </w:r>
      <w:r>
        <w:rPr>
          <w:rtl/>
        </w:rPr>
        <w:t xml:space="preserve"> — השורה הקודמת הפרה את כללי הקול של המסמך עצמו (שפת "אורח חיים שאפתני") ולא הייתה מעוגנת בטקסט האתר החי.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>היררכיית התגיות פורמלה</w:t>
      </w:r>
      <w:r>
        <w:rPr>
          <w:rtl/>
        </w:rPr>
        <w:t xml:space="preserve"> — רשימה שטוחה של ביטויים חתומים הוחלפה במערכת של שלוש משבצות (ראשית / חתימה / היפוך), כשלכל אחת הקשר שימוש מוגדר.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>קהלי היעד הורחבו</w:t>
      </w:r>
      <w:r>
        <w:rPr>
          <w:rtl/>
        </w:rPr>
        <w:t xml:space="preserve"> משלושה לארבעה — נוסף </w:t>
      </w:r>
      <w:r>
        <w:rPr>
          <w:b/>
          <w:bCs/>
          <w:rtl/>
        </w:rPr>
        <w:t>יזמים / Developers</w:t>
      </w:r>
      <w:r>
        <w:rPr>
          <w:rtl/>
        </w:rPr>
        <w:t>, קהל בעדיפות עליונה לגימורים אדריכליים בישראל שהושמט ב-v1.0.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>שפת הלקוח הפרטי נוקתה מז'רגון</w:t>
      </w:r>
      <w:r>
        <w:rPr>
          <w:rtl/>
        </w:rPr>
        <w:t xml:space="preserve"> — "connoisseur end-clients" הוחלף ב"לקוחות מבינים (בעלי בתי יוקרה)" כדי להתאים לקהלי היעד העסקיים ולהפחית התנשאות.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>מספר השירותים תוקן</w:t>
      </w:r>
      <w:r>
        <w:rPr>
          <w:rtl/>
        </w:rPr>
        <w:t xml:space="preserve"> — "תשע קטגוריות. סטודיו אחד." הוחלף ב</w:t>
      </w:r>
      <w:r>
        <w:rPr>
          <w:b/>
          <w:bCs/>
          <w:rtl/>
        </w:rPr>
        <w:t>"עשר דיסציפלינות. סטודיו אחד."</w:t>
      </w:r>
      <w:r>
        <w:rPr>
          <w:rtl/>
        </w:rPr>
        <w:t xml:space="preserve"> כדי להתאים לתפריט עשרת השירותים באתר החי.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>פירוט מלא של השירותים</w:t>
      </w:r>
      <w:r>
        <w:rPr>
          <w:rtl/>
        </w:rPr>
        <w:t xml:space="preserve"> נוסף לסעיף 1 (קודם נמנו כ-8 פריטים; חסרו שולחנות קפה פיסוליים, אביזרי תצוגה ומתנות, ויודאיקה מבטון).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>סתירות פנימיות יושבו</w:t>
      </w:r>
      <w:r>
        <w:rPr>
          <w:rtl/>
        </w:rPr>
        <w:t>:</w:t>
      </w:r>
    </w:p>
    <w:p>
      <w:pPr>
        <w:pStyle w:val="Compact"/>
        <w:numPr>
          <w:ilvl w:val="1"/>
          <w:numId w:val="1003"/>
        </w:numPr>
        <w:bidi/>
      </w:pPr>
      <w:r>
        <w:rPr>
          <w:rtl/>
        </w:rPr>
        <w:t xml:space="preserve">"עבודת יד" כמילה שבבעלותנו מול "handcrafted" ברשימת ההימנעות — יושב להעדפת </w:t>
      </w:r>
      <w:r>
        <w:rPr>
          <w:b/>
          <w:bCs/>
          <w:rtl/>
        </w:rPr>
        <w:t>"hand-applied"</w:t>
      </w:r>
      <w:r>
        <w:rPr>
          <w:rtl/>
        </w:rPr>
        <w:t xml:space="preserve"> (תואם ל-JSON-LD) ו</w:t>
      </w:r>
      <w:r>
        <w:rPr>
          <w:b/>
          <w:bCs/>
          <w:rtl/>
        </w:rPr>
        <w:t>"by hand"</w:t>
      </w:r>
      <w:r>
        <w:rPr>
          <w:rtl/>
        </w:rPr>
        <w:t xml:space="preserve"> (תואם לאתר החי).</w:t>
      </w:r>
    </w:p>
    <w:p>
      <w:pPr>
        <w:pStyle w:val="Compact"/>
        <w:numPr>
          <w:ilvl w:val="1"/>
          <w:numId w:val="1003"/>
        </w:numPr>
        <w:bidi/>
      </w:pPr>
      <w:r>
        <w:rPr>
          <w:rtl/>
        </w:rPr>
        <w:t>כלל ההימנעות מ"התקנה" רוכך — מותר לקהלים מקצועיים, לא מומלץ בכיתובים ללקוחות פרטיים.</w:t>
      </w:r>
    </w:p>
    <w:p>
      <w:pPr>
        <w:pStyle w:val="Compact"/>
        <w:numPr>
          <w:ilvl w:val="1"/>
          <w:numId w:val="1003"/>
        </w:numPr>
        <w:bidi/>
      </w:pPr>
      <w:r>
        <w:rPr>
          <w:rtl/>
        </w:rPr>
        <w:t>"עבודת יד" הוסר מרשימת ההימנעות בעברית — זהו ביטוי הליבה של התגית העברית באתר החי, ואינו שחוק בהקשר של גימורים אדריכליים בעברית.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>רשימת ההאשטגים הורחבה</w:t>
      </w:r>
      <w:r>
        <w:rPr>
          <w:rtl/>
        </w:rPr>
        <w:t xml:space="preserve"> לטובת SEO ישראלי — נוספו </w:t>
      </w:r>
      <w:r>
        <w:rPr>
          <w:rStyle w:val="VerbatimChar"/>
          <w:rtl/>
        </w:rPr>
        <w:t>‎#architectureisrael‎</w:t>
      </w:r>
      <w:r>
        <w:rPr>
          <w:rtl/>
        </w:rPr>
        <w:t xml:space="preserve">, </w:t>
      </w:r>
      <w:r>
        <w:rPr>
          <w:rStyle w:val="VerbatimChar"/>
          <w:rtl/>
        </w:rPr>
        <w:t>‎#atelierisrael‎</w:t>
      </w:r>
      <w:r>
        <w:rPr>
          <w:rtl/>
        </w:rPr>
        <w:t xml:space="preserve">, </w:t>
      </w:r>
      <w:r>
        <w:rPr>
          <w:rStyle w:val="VerbatimChar"/>
          <w:rtl/>
        </w:rPr>
        <w:t>‎#rishonlezion‎</w:t>
      </w:r>
      <w:r>
        <w:rPr>
          <w:rtl/>
        </w:rPr>
        <w:t>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>פורמט מספר הטלפון תוקנן</w:t>
      </w:r>
      <w:r>
        <w:rPr>
          <w:rtl/>
        </w:rPr>
        <w:t xml:space="preserve"> לפורמט בינלאומי (</w:t>
      </w:r>
      <w:r>
        <w:rPr>
          <w:rStyle w:val="VerbatimChar"/>
          <w:rtl/>
        </w:rPr>
        <w:t>‎+972 54 521 6416‎</w:t>
      </w:r>
      <w:r>
        <w:rPr>
          <w:rtl/>
        </w:rPr>
        <w:t>) בשתי סקציות השפה.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>ניסוח עברי עמום הובהר</w:t>
      </w:r>
      <w:r>
        <w:rPr>
          <w:rtl/>
        </w:rPr>
        <w:t xml:space="preserve"> — "פעם אחת בלבד" נוסח מחדש כדי להסיר את העמימות בין "חד-פעמי / ייחודי" לבין "מותקן פעם אחת ולא נוגעים בו שוב".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>הערת עיגון נוספה</w:t>
      </w:r>
      <w:r>
        <w:rPr>
          <w:rtl/>
        </w:rPr>
        <w:t xml:space="preserve"> בראש המסמך.</w:t>
      </w:r>
    </w:p>
    <w:p>
      <w:pPr>
        <w:pStyle w:val="FirstParagraph"/>
        <w:bidi/>
      </w:pPr>
      <w:r>
        <w:rPr>
          <w:b/>
          <w:bCs/>
          <w:rtl/>
        </w:rPr>
        <w:t>v1.0 — 22 ביולי 2026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>מסגרת קול המותג הראשונית, שהופקה בסשן AI מקביל. מקיפה במבנה אך לא מעוגנת באתר החי; אותרו מספר שגיאות בביקורת מלאה שנערכה ב-22–23 ביולי 2026. הוחלפה על ידי v1.1.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pStyle w:val="Heading2"/>
        <w:bidi/>
      </w:pPr>
      <w:r>
        <w:rPr>
          <w:rtl/>
        </w:rPr>
        <w:t>0. מטא-דאטה</w:t>
      </w:r>
    </w:p>
    <w:p>
      <w:pPr>
        <w:pStyle w:val="FirstParagraph"/>
        <w:bidi/>
      </w:pPr>
      <w:r>
        <w:rPr>
          <w:b/>
          <w:bCs/>
          <w:rtl/>
        </w:rPr>
        <w:t>סטודיו:</w:t>
      </w:r>
      <w:r>
        <w:rPr>
          <w:rtl/>
        </w:rPr>
        <w:t xml:space="preserve"> The White Box Studio </w:t>
      </w:r>
      <w:r>
        <w:rPr>
          <w:b/>
          <w:bCs/>
          <w:rtl/>
        </w:rPr>
        <w:t>נוסד:</w:t>
      </w:r>
      <w:r>
        <w:rPr>
          <w:rtl/>
        </w:rPr>
        <w:t xml:space="preserve"> 2005 </w:t>
      </w:r>
      <w:r>
        <w:rPr>
          <w:b/>
          <w:bCs/>
          <w:rtl/>
        </w:rPr>
        <w:t>מיקום:</w:t>
      </w:r>
      <w:r>
        <w:rPr>
          <w:rtl/>
        </w:rPr>
        <w:t xml:space="preserve"> רחוב צבי ליבוביץ' 7, ראשון לציון · פועל בכל הארץ </w:t>
      </w:r>
      <w:r>
        <w:rPr>
          <w:b/>
          <w:bCs/>
          <w:rtl/>
        </w:rPr>
        <w:t>קשר:</w:t>
      </w:r>
      <w:r>
        <w:rPr>
          <w:rtl/>
        </w:rPr>
        <w:t xml:space="preserve"> </w:t>
      </w:r>
      <w:hyperlink r:id="rId12">
        <w:r>
          <w:rPr>
            <w:rStyle w:val="Hyperlink"/>
            <w:rtl/>
          </w:rPr>
          <w:t xml:space="preserve">וואטסאפ ‎+972 54 685 5568‎</w:t>
        </w:r>
      </w:hyperlink>
      <w:r>
        <w:rPr>
          <w:rtl/>
        </w:rPr>
        <w:t xml:space="preserve"> · </w:t>
      </w:r>
      <w:hyperlink r:id="rId9">
        <w:r>
          <w:rPr>
            <w:rStyle w:val="Hyperlink"/>
            <w:rtl/>
          </w:rPr>
          <w:t xml:space="preserve">white-box.co.il</w:t>
        </w:r>
      </w:hyperlink>
      <w:r>
        <w:rPr>
          <w:rtl/>
        </w:rPr>
        <w:t xml:space="preserve"> </w:t>
      </w:r>
      <w:r>
        <w:rPr>
          <w:b/>
          <w:bCs/>
          <w:rtl/>
        </w:rPr>
        <w:t>מיצוב:</w:t>
      </w:r>
      <w:r>
        <w:rPr>
          <w:rtl/>
        </w:rPr>
        <w:t xml:space="preserve"> סטודיו לגימורים אדריכליים בעבודת יד. </w:t>
      </w:r>
      <w:r>
        <w:rPr>
          <w:b/>
          <w:bCs/>
          <w:rtl/>
        </w:rPr>
        <w:t>תגית שיווקית באתר:</w:t>
      </w:r>
      <w:r>
        <w:rPr>
          <w:rtl/>
        </w:rPr>
        <w:t xml:space="preserve"> אמנות וגימורים אדריכליים.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pStyle w:val="Heading2"/>
        <w:bidi/>
      </w:pPr>
      <w:r>
        <w:rPr>
          <w:rtl/>
        </w:rPr>
        <w:t>1. מי אנחנו</w:t>
      </w:r>
    </w:p>
    <w:p>
      <w:pPr>
        <w:pStyle w:val="FirstParagraph"/>
        <w:bidi/>
      </w:pPr>
      <w:r>
        <w:rPr>
          <w:rtl/>
        </w:rPr>
        <w:t>The White Box Studio הוא סטודיו של אמן, המפיק גימורים אדריכליים בעבודת יד לקירות, תקרות, פסלים ואובייקטים. אנחנו עובדים ב</w:t>
      </w:r>
      <w:r>
        <w:rPr>
          <w:b/>
          <w:bCs/>
          <w:rtl/>
        </w:rPr>
        <w:t>עשר דיסציפלינות</w:t>
      </w:r>
      <w:r>
        <w:rPr>
          <w:rtl/>
        </w:rPr>
        <w:t xml:space="preserve"> בשלוש משפחות:</w:t>
      </w:r>
    </w:p>
    <w:p>
      <w:pPr>
        <w:pStyle w:val="BodyText"/>
        <w:bidi/>
      </w:pPr>
      <w:r>
        <w:rPr>
          <w:b/>
          <w:bCs/>
          <w:rtl/>
        </w:rPr>
        <w:t>קירות ומשטחים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>קירות טיח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>בטון דקורטיבי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>ציפוי דמוי ברזל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>ציורי קיר (בעבודת יד)</w:t>
      </w:r>
    </w:p>
    <w:p>
      <w:pPr>
        <w:pStyle w:val="FirstParagraph"/>
        <w:bidi/>
      </w:pPr>
      <w:r>
        <w:rPr>
          <w:b/>
          <w:bCs/>
          <w:rtl/>
        </w:rPr>
        <w:t>פיסול ואובייקטים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>פיסול בהזמנה אישית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>שולחנות קפה פיסוליים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>אביזרי תצוגה ומתנות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>יודאיקה מבטון</w:t>
      </w:r>
    </w:p>
    <w:p>
      <w:pPr>
        <w:pStyle w:val="FirstParagraph"/>
        <w:bidi/>
      </w:pPr>
      <w:r>
        <w:rPr>
          <w:b/>
          <w:bCs/>
          <w:rtl/>
        </w:rPr>
        <w:t>עיטור ודקורציה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>פאנלים מגבס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>כותרות ועיטורים מגבס</w:t>
      </w:r>
    </w:p>
    <w:p>
      <w:pPr>
        <w:pStyle w:val="FirstParagraph"/>
        <w:bidi/>
      </w:pPr>
      <w:r>
        <w:rPr>
          <w:rtl/>
        </w:rPr>
        <w:t>אנחנו לא מעצבים פנים. אנחנו לא קבלני גמר. אנחנו הסטודיו שאדריכלים, מעצבי פנים, יזמים ולקוחות מבינים פונים אליו כשהמשטח, הפסל או העיטור צריכים להיות ייחודיים.</w:t>
      </w:r>
    </w:p>
    <w:p>
      <w:pPr>
        <w:pStyle w:val="BodyText"/>
        <w:bidi/>
      </w:pPr>
      <w:r>
        <w:rPr>
          <w:b/>
          <w:bCs/>
          <w:rtl/>
        </w:rPr>
        <w:t>שלוש המילים שלנו: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>בעבודת יד.</w:t>
      </w:r>
      <w:r>
        <w:rPr>
          <w:rtl/>
        </w:rPr>
        <w:t xml:space="preserve"> כל משטח מיושם על ידי הצוות שלנו, באתר, בפרויקט אחד בכל פעם.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>אדריכלי.</w:t>
      </w:r>
      <w:r>
        <w:rPr>
          <w:rtl/>
        </w:rPr>
        <w:t xml:space="preserve"> אנחנו עובדים בקנה המידה ובקביעות של אדריכלות — קירות, תקרות ואובייקטים שחיים בחלל לאורך שנים.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>סטודיו.</w:t>
      </w:r>
      <w:r>
        <w:rPr>
          <w:rtl/>
        </w:rPr>
        <w:t xml:space="preserve"> אנחנו סטודיו פועל, לא מפעל. אנחנו לוקחים פחות פרויקטים ומעניקים לכל אחד מהם תשומת לב מלאה לחומר ולמלאכה.</w:t>
      </w:r>
    </w:p>
    <w:p>
      <w:pPr>
        <w:pStyle w:val="FirstParagraph"/>
        <w:bidi/>
      </w:pPr>
      <w:r>
        <w:rPr>
          <w:b/>
          <w:bCs/>
          <w:rtl/>
        </w:rPr>
        <w:t>הצהרת מיצוב:</w:t>
      </w:r>
      <w:r>
        <w:rPr>
          <w:rtl/>
        </w:rPr>
        <w:t xml:space="preserve"> לאדריכלים, מעצבי פנים, יזמים ולקוחות שמסרבים למשטחים רגילים — The White Box Studio הוא הסטודיו הישראלי שהופך קירות, תקרות ואובייקטים ליצירות ייחודיות בעבודת יד. אמנות בקנה מידה אדריכלי, נוצרת בראשון לציון, מיושמת באתר בכל הארץ.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pStyle w:val="Heading2"/>
        <w:bidi/>
      </w:pPr>
      <w:r>
        <w:rPr>
          <w:rtl/>
        </w:rPr>
        <w:t>2. עם מי אנחנו מדברים</w:t>
      </w:r>
    </w:p>
    <w:p>
      <w:pPr>
        <w:pStyle w:val="FirstParagraph"/>
        <w:bidi/>
      </w:pPr>
      <w:r>
        <w:rPr>
          <w:rtl/>
        </w:rPr>
        <w:t>ארבעה קהלים. כל קהל שומע את אותו הקול, אך טיעונים שונים.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קהל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מה הם רוצים לדעת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מה מובילים בשיחה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b/>
                <w:bCs/>
                <w:rtl/>
              </w:rPr>
              <w:t>אדריכלים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האם העבודה תעמוד מבחינה מבנית, תתאים למפרט ותשתלב בפרטים שלנו?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חומרים, סובלנויות, שיטת יישום, פרויקטים קודמים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b/>
                <w:bCs/>
                <w:rtl/>
              </w:rPr>
              <w:t>מעצבי פנים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האם העבודה תתן לפרויקט שלי חתימה ויזואלית שאי אפשר להשיג במקום אחר?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גימורים חתומים, יכולת התאמה, עומק תיק עבודות, זרימת עבודה משותפת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b/>
                <w:bCs/>
                <w:rtl/>
              </w:rPr>
              <w:t>יזמים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האם אתם יכולים לספק בהיקף, בזמן, על פני מספר יחידות או חלל שיתופי מלא?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קיבולת, לוח זמנים, עקביות באיכות, דירות לדוגמה / לובי / חללים משותפים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b/>
                <w:bCs/>
                <w:rtl/>
              </w:rPr>
              <w:t>לקוחות מבינים (בעלי בתי יוקרה)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האם זה הסטודיו שיגרום לבית שלי להרגיש כמו שום מקום שראיתי?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סיפור המלאכה, החומרים, שפת "אחד ואחד", ביקור בסטודיו</w:t>
            </w:r>
          </w:p>
        </w:tc>
      </w:tr>
    </w:tbl>
    <w:p>
      <w:pPr>
        <w:pStyle w:val="FirstParagraph"/>
        <w:bidi/>
      </w:pPr>
      <w:r>
        <w:rPr>
          <w:b/>
          <w:bCs/>
          <w:rtl/>
        </w:rPr>
        <w:t>הערות על גישה לקהל: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>אנחנו מדברים עם אנשי מקצוע (אדריכלים, מעצבים, יזמים) בשפה טכנית ובשפת תהליך.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>אנחנו מדברים עם לקוחות פרטיים בסיפור החומר, שפת הסטודיו והמלאכה — לעולם לא במחירים, ולעולם לא בתמונות "אורח חיים מפואר".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>יזמים הם קהל בעדיפות עליונה עבורנו בישראל. דירות לדוגמה, חללים משותפים, אמנות בלובי וגימורים במסדרונות משותפים הם עבודות ליבה. אנחנו מדברים עם יזמים בשפת קיבולת, לוח זמנים ועקביות.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pStyle w:val="Heading2"/>
        <w:bidi/>
      </w:pPr>
      <w:r>
        <w:rPr>
          <w:rtl/>
        </w:rPr>
        <w:t>3. קול</w:t>
      </w:r>
    </w:p>
    <w:p>
      <w:pPr>
        <w:pStyle w:val="FirstParagraph"/>
        <w:bidi/>
      </w:pPr>
      <w:r>
        <w:rPr>
          <w:rtl/>
        </w:rPr>
        <w:t>ארבעה מאפייני קול:</w:t>
      </w:r>
    </w:p>
    <w:p>
      <w:pPr>
        <w:pStyle w:val="BodyText"/>
        <w:bidi/>
      </w:pPr>
      <w:r>
        <w:rPr>
          <w:b/>
          <w:bCs/>
          <w:rtl/>
        </w:rPr>
        <w:t>בטוח, לא רועש.</w:t>
      </w:r>
      <w:r>
        <w:rPr>
          <w:rtl/>
        </w:rPr>
        <w:t xml:space="preserve"> לציין את החומר. לציין את השיטה. לתת למשטח לדבר. בלי סופרלטיבים, בלי סימני קריאה, בלי שבחים עצמיים.</w:t>
      </w:r>
    </w:p>
    <w:p>
      <w:pPr>
        <w:pStyle w:val="BodyText"/>
        <w:bidi/>
      </w:pPr>
      <w:r>
        <w:rPr>
          <w:b/>
          <w:bCs/>
          <w:rtl/>
        </w:rPr>
        <w:t>חומר קודם.</w:t>
      </w:r>
      <w:r>
        <w:rPr>
          <w:rtl/>
        </w:rPr>
        <w:t xml:space="preserve"> להתחיל משפטים בחומר או במשטח. לא בשמות תואר. טיח לפני יפה. בטון לפני דרמטי. דמוי ברזל לפני תעשייתי.</w:t>
      </w:r>
    </w:p>
    <w:p>
      <w:pPr>
        <w:pStyle w:val="BodyText"/>
        <w:bidi/>
      </w:pPr>
      <w:r>
        <w:rPr>
          <w:b/>
          <w:bCs/>
          <w:rtl/>
        </w:rPr>
        <w:t>שורות פשוטות מנוגדות.</w:t>
      </w:r>
      <w:r>
        <w:rPr>
          <w:rtl/>
        </w:rPr>
        <w:t xml:space="preserve"> להשתמש במקטעי היפוך כדי להבקיע דרך הרעש: "לא צבע. לא טפט." "תקרה לא חייבת להיות שטוחה." "ברזל. בלי הברזל."</w:t>
      </w:r>
    </w:p>
    <w:p>
      <w:pPr>
        <w:pStyle w:val="BodyText"/>
        <w:bidi/>
      </w:pPr>
      <w:r>
        <w:rPr>
          <w:b/>
          <w:bCs/>
          <w:rtl/>
        </w:rPr>
        <w:t>מכבד, לעולם לא מתחסד.</w:t>
      </w:r>
      <w:r>
        <w:rPr>
          <w:rtl/>
        </w:rPr>
        <w:t xml:space="preserve"> אנחנו מכבדים את החומרים שלנו, את המלאכה ואת פרויקטי הלקוחות. אנחנו לא מקשטים את הדיבור שלנו כמו שמעצבים מקשטים חדרים.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pStyle w:val="Heading2"/>
        <w:bidi/>
      </w:pPr>
      <w:r>
        <w:rPr>
          <w:rtl/>
        </w:rPr>
        <w:t>3.1 היררכיית תגיות</w:t>
      </w:r>
    </w:p>
    <w:p>
      <w:pPr>
        <w:pStyle w:val="FirstParagraph"/>
        <w:bidi/>
      </w:pPr>
      <w:r>
        <w:rPr>
          <w:rtl/>
        </w:rPr>
        <w:t>מערכת של שלוש משבצות. כל משבצת משרתת הקשר אחר.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W w:type="dxa" w:w="2340"/>
          </w:tcPr>
          <w:p>
            <w:pPr>
              <w:pStyle w:val="Compact"/>
              <w:bidi/>
            </w:pPr>
            <w:r>
              <w:rPr>
                <w:rtl/>
              </w:rPr>
              <w:t>משבצת</w:t>
            </w:r>
          </w:p>
        </w:tc>
        <w:tc>
          <w:tcPr>
            <w:tcW w:type="dxa" w:w="2340"/>
          </w:tcPr>
          <w:p>
            <w:pPr>
              <w:pStyle w:val="Compact"/>
              <w:bidi/>
            </w:pPr>
            <w:r>
              <w:rPr>
                <w:rtl/>
              </w:rPr>
              <w:t>עברית</w:t>
            </w:r>
          </w:p>
        </w:tc>
        <w:tc>
          <w:tcPr>
            <w:tcW w:type="dxa" w:w="2340"/>
          </w:tcPr>
          <w:p>
            <w:pPr>
              <w:pStyle w:val="Compact"/>
              <w:bidi/>
            </w:pPr>
            <w:r>
              <w:rPr>
                <w:rtl/>
              </w:rPr>
              <w:t>אנגלית</w:t>
            </w:r>
          </w:p>
        </w:tc>
        <w:tc>
          <w:tcPr>
            <w:tcW w:type="dxa" w:w="2340"/>
          </w:tcPr>
          <w:p>
            <w:pPr>
              <w:pStyle w:val="Compact"/>
              <w:bidi/>
            </w:pPr>
            <w:r>
              <w:rPr>
                <w:rtl/>
              </w:rPr>
              <w:t>להשתמש ב-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bidi/>
            </w:pPr>
            <w:r>
              <w:rPr>
                <w:b/>
                <w:bCs/>
                <w:rtl/>
              </w:rPr>
              <w:t>ראשית</w:t>
            </w:r>
          </w:p>
        </w:tc>
        <w:tc>
          <w:tcPr>
            <w:tcW w:type="dxa" w:w="2340"/>
          </w:tcPr>
          <w:p>
            <w:pPr>
              <w:pStyle w:val="Compact"/>
              <w:bidi/>
            </w:pPr>
            <w:r>
              <w:rPr>
                <w:rtl/>
              </w:rPr>
              <w:t>אמנות. בקנה מידה אדריכלי.</w:t>
            </w:r>
          </w:p>
        </w:tc>
        <w:tc>
          <w:tcPr>
            <w:tcW w:type="dxa" w:w="2340"/>
          </w:tcPr>
          <w:p>
            <w:pPr>
              <w:pStyle w:val="Compact"/>
              <w:bidi/>
            </w:pPr>
            <w:r>
              <w:rPr>
                <w:rtl/>
              </w:rPr>
              <w:t>Art. At architectural scale.</w:t>
            </w:r>
          </w:p>
        </w:tc>
        <w:tc>
          <w:tcPr>
            <w:tcW w:type="dxa" w:w="2340"/>
          </w:tcPr>
          <w:p>
            <w:pPr>
              <w:pStyle w:val="Compact"/>
              <w:bidi/>
            </w:pPr>
            <w:r>
              <w:rPr>
                <w:rtl/>
              </w:rPr>
              <w:t>דף אודות, שורה תומכת בכותרת האתר, ביו של לינקדאין, שערי הצעות, כרטיסי ביקור, הצגה מקצועית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bidi/>
            </w:pPr>
            <w:r>
              <w:rPr>
                <w:b/>
                <w:bCs/>
                <w:rtl/>
              </w:rPr>
              <w:t>חתימה</w:t>
            </w:r>
          </w:p>
        </w:tc>
        <w:tc>
          <w:tcPr>
            <w:tcW w:type="dxa" w:w="2340"/>
          </w:tcPr>
          <w:p>
            <w:pPr>
              <w:pStyle w:val="Compact"/>
              <w:bidi/>
            </w:pPr>
            <w:r>
              <w:rPr>
                <w:rtl/>
              </w:rPr>
              <w:t>צורה. מובחנת.</w:t>
            </w:r>
          </w:p>
        </w:tc>
        <w:tc>
          <w:tcPr>
            <w:tcW w:type="dxa" w:w="2340"/>
          </w:tcPr>
          <w:p>
            <w:pPr>
              <w:pStyle w:val="Compact"/>
              <w:bidi/>
            </w:pPr>
            <w:r>
              <w:rPr>
                <w:rtl/>
              </w:rPr>
              <w:t>Form. Articulated.</w:t>
            </w:r>
          </w:p>
        </w:tc>
        <w:tc>
          <w:tcPr>
            <w:tcW w:type="dxa" w:w="2340"/>
          </w:tcPr>
          <w:p>
            <w:pPr>
              <w:pStyle w:val="Compact"/>
              <w:bidi/>
            </w:pPr>
            <w:r>
              <w:rPr>
                <w:rtl/>
              </w:rPr>
              <w:t>ביו של אינסטגרם, כיתובים לאדריכלים, פתיחת תיק עבודות, הקשרי עיצוב עם קונטקסט גבוה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bidi/>
            </w:pPr>
            <w:r>
              <w:rPr>
                <w:b/>
                <w:bCs/>
                <w:rtl/>
              </w:rPr>
              <w:t>היפוך</w:t>
            </w:r>
          </w:p>
        </w:tc>
        <w:tc>
          <w:tcPr>
            <w:tcW w:type="dxa" w:w="2340"/>
          </w:tcPr>
          <w:p>
            <w:pPr>
              <w:pStyle w:val="Compact"/>
              <w:bidi/>
            </w:pPr>
            <w:r>
              <w:rPr>
                <w:rtl/>
              </w:rPr>
              <w:t>לא צבע. לא טפט.</w:t>
            </w:r>
          </w:p>
        </w:tc>
        <w:tc>
          <w:tcPr>
            <w:tcW w:type="dxa" w:w="2340"/>
          </w:tcPr>
          <w:p>
            <w:pPr>
              <w:pStyle w:val="Compact"/>
              <w:bidi/>
            </w:pPr>
            <w:r>
              <w:rPr>
                <w:rtl/>
              </w:rPr>
              <w:t>Not paint. Not wallpaper.</w:t>
            </w:r>
          </w:p>
        </w:tc>
        <w:tc>
          <w:tcPr>
            <w:tcW w:type="dxa" w:w="2340"/>
          </w:tcPr>
          <w:p>
            <w:pPr>
              <w:pStyle w:val="Compact"/>
              <w:bidi/>
            </w:pPr>
            <w:r>
              <w:rPr>
                <w:rtl/>
              </w:rPr>
              <w:t>ווי כיתוב, Reels, כרטיסי סטורי, הקשרים קצרים</w:t>
            </w:r>
          </w:p>
        </w:tc>
      </w:tr>
    </w:tbl>
    <w:p>
      <w:pPr>
        <w:pStyle w:val="FirstParagraph"/>
        <w:bidi/>
      </w:pPr>
      <w:r>
        <w:rPr>
          <w:b/>
          <w:bCs/>
          <w:rtl/>
        </w:rPr>
        <w:t>הערות על שימוש בתגיות: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>לעולם לא לערבב משבצות בפריט אחד.</w:t>
      </w:r>
      <w:r>
        <w:rPr>
          <w:rtl/>
        </w:rPr>
        <w:t xml:space="preserve"> כותרת בית משתמשת בראשית. Reel משתמש בהיפוך. לא לערום.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>החתימה מכוונת דו-לשונית באופן מודע.</w:t>
      </w:r>
      <w:r>
        <w:rPr>
          <w:rtl/>
        </w:rPr>
        <w:t xml:space="preserve"> האנגלית "Form. Articulated." נושאת תהודה של שפת אדריכלים (מתן ביטוי גלוי לכוונת עיצוב). העברית "צורה. מובחנת." נושאת משמעות מעט שונה — צורה מובחנת ומזוהה. שתיהן משרתות את המותג.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>ההיפוך הוא סוס העבודה.</w:t>
      </w:r>
      <w:r>
        <w:rPr>
          <w:rtl/>
        </w:rPr>
        <w:t xml:space="preserve"> להשתמש בו הכי הרבה. זו השורה הקצרה, החדה והמגובה ביותר במערכת.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>הראשית היא העוגן.</w:t>
      </w:r>
      <w:r>
        <w:rPr>
          <w:rtl/>
        </w:rPr>
        <w:t xml:space="preserve"> להשתמש בה בכל הקשר שבו לקוח, שותף או איש עיתונות זקוק לתשובה של משפט אחד ל"מה הסטודיו הזה עושה?"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pStyle w:val="Heading2"/>
        <w:bidi/>
      </w:pPr>
      <w:r>
        <w:rPr>
          <w:rtl/>
        </w:rPr>
        <w:t>3.2 ביטויים חתומים (מאושרים לשימוש חוזר)</w:t>
      </w:r>
    </w:p>
    <w:p>
      <w:pPr>
        <w:pStyle w:val="FirstParagraph"/>
        <w:bidi/>
      </w:pPr>
      <w:r>
        <w:rPr>
          <w:rtl/>
        </w:rPr>
        <w:t>מעבר להיררכיית התגיות, הביטויים הבאים מאושרים לשימוש חוזר בכיתובים, בכותרות ובחומרי שיווק. הם חייבים להישמע כאילו יצאו מאותו הקול של מערכת התגיות: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>"כל קיר יכול להפוך לבד ציור."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>"לא סתם שולחן. הצהרה."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>"תקרה לא חייבת להיות שטוחה."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>"ברזל. בלי הברזל."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>"אם אתם יכולים לדמיין את זה, אנחנו יכולים לפסל את זה."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>"כל קיר הוא סיפור שעדיין לא סופר."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>"בטון יכול להיות החומר הדרמטי ביותר בחדר."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>"בנוי ללקוחות מבינים."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>"בעבודת יד, בסטודיו שלנו."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pStyle w:val="Heading2"/>
        <w:bidi/>
      </w:pPr>
      <w:r>
        <w:rPr>
          <w:rtl/>
        </w:rPr>
        <w:t>4. מילים וביטויים</w:t>
      </w:r>
    </w:p>
    <w:p>
      <w:pPr>
        <w:pStyle w:val="FirstParagraph"/>
        <w:bidi/>
      </w:pPr>
      <w:r>
        <w:rPr>
          <w:b/>
          <w:bCs/>
          <w:rtl/>
        </w:rPr>
        <w:t>להשתמש: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  <w:rtl/>
        </w:rPr>
        <w:t>בעבודת יד, מיושם ביד, מטופל ביד, מצויר ביד.</w:t>
      </w:r>
      <w:r>
        <w:rPr>
          <w:rtl/>
        </w:rPr>
        <w:t xml:space="preserve"> דפוס התחילית הוא משמעת הקול.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  <w:rtl/>
        </w:rPr>
        <w:t>באתר, בחלל, על הקיר.</w:t>
      </w:r>
      <w:r>
        <w:rPr>
          <w:rtl/>
        </w:rPr>
        <w:t xml:space="preserve"> מיקום העבודה בחלל הלקוח, לא בסטודיו שלנו.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  <w:rtl/>
        </w:rPr>
        <w:t>סטודיו, אטלייה.</w:t>
      </w:r>
      <w:r>
        <w:rPr>
          <w:rtl/>
        </w:rPr>
        <w:t xml:space="preserve"> לעולם לא סדנה, לעולם לא מפעל, לעולם לא חדר תצוגה.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  <w:rtl/>
        </w:rPr>
        <w:t>החומרים בשמם — טיח, בטון, גבס, ברזל, עלה זהב, פטינה, תבליט.</w:t>
      </w:r>
      <w:r>
        <w:rPr>
          <w:rtl/>
        </w:rPr>
        <w:t xml:space="preserve"> שמות חומרים גוברים על מונחים כלליים.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  <w:rtl/>
        </w:rPr>
        <w:t>הזמנה, פרויקט, יצירה.</w:t>
      </w:r>
      <w:r>
        <w:rPr>
          <w:rtl/>
        </w:rPr>
        <w:t xml:space="preserve"> לעולם לא הזמנת רכש, פריט או חבילה.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  <w:rtl/>
        </w:rPr>
        <w:t>אדריכלים, מעצבים, יזמים, לקוחות מבינים.</w:t>
      </w:r>
      <w:r>
        <w:rPr>
          <w:rtl/>
        </w:rPr>
        <w:t xml:space="preserve"> קהלים בשמם.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  <w:rtl/>
        </w:rPr>
        <w:t>נוכחות, משקל, דרמה, פטינה, תבליט, עומק, צורה, ביטוי.</w:t>
      </w:r>
      <w:r>
        <w:rPr>
          <w:rtl/>
        </w:rPr>
        <w:t xml:space="preserve"> אוצר מילים חושי ועיצובי.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  <w:rtl/>
        </w:rPr>
        <w:t>ייחודי לכם, אחד ואחד.</w:t>
      </w:r>
      <w:r>
        <w:rPr>
          <w:rtl/>
        </w:rPr>
        <w:t xml:space="preserve"> בעלות על טענת הייחודיות.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  <w:rtl/>
        </w:rPr>
        <w:t>גימור</w:t>
      </w:r>
      <w:r>
        <w:rPr>
          <w:rtl/>
        </w:rPr>
        <w:t xml:space="preserve"> — מותר כאשר הכוונה לתוצאה המיושמת ("גימור אדריכלי"). להימנע כתחליף כללי ל"מוצר" או "ציפוי".</w:t>
      </w:r>
    </w:p>
    <w:p>
      <w:pPr>
        <w:pStyle w:val="FirstParagraph"/>
        <w:bidi/>
      </w:pPr>
      <w:r>
        <w:rPr>
          <w:b/>
          <w:bCs/>
          <w:rtl/>
        </w:rPr>
        <w:t>להימנע: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>Handcrafted / "עבודה של אמן" (שחוק בשיווק של מעצבים — אנחנו משתמשים ב"בעבודת יד").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>אמנותי-מלאכתי (Artisanal) — נושא קונוטציה של בירה-קטנה / אצווה-קטנה שאנחנו לא רוצים.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>"בהתאמה אישית" / Custom-made ככלל (גנרי מדי — עדיף "בהזמנה אישית" או "בעבודת יד").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>מדהים, מהמם, יוקרתי, מרהיב, נפלא, וואו.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>אקסקלוסיבי, פרימיום, high-end.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 xml:space="preserve">"בעלי בתים" כתווית קהל כללית. </w:t>
      </w:r>
      <w:r>
        <w:rPr>
          <w:b/>
          <w:bCs/>
          <w:rtl/>
        </w:rPr>
        <w:t>אנחנו כן מדברים עם בעלי בתים — אך רק כ"לקוחות מבינים" או "בעלי בתי יוקרה" עם פרויקט ספציפי.</w:t>
      </w:r>
      <w:r>
        <w:rPr>
          <w:rtl/>
        </w:rPr>
        <w:t xml:space="preserve"> המילה "בעלי בתים" לבדה רחבה מדי.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 xml:space="preserve">"התקנה" בכיתובי לקוחות פרטיים. להשתמש ב"באתר" או "על הקיר". </w:t>
      </w:r>
      <w:r>
        <w:rPr>
          <w:b/>
          <w:bCs/>
          <w:rtl/>
        </w:rPr>
        <w:t>עבור קהלים מקצועיים (מפרטי אדריכלים, הצעות ליזמים), "התקנה" נכונה טכנית ומותרת.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>"תחיו את החלומות שלכם" / "חלל החלומות" / "בית החלומות" / "קיר החלומות" — אסור בהחלט. זו שפת "אורח חיים שאפתני" שאנחנו דוחים במפורש.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pStyle w:val="Heading2"/>
        <w:bidi/>
      </w:pPr>
      <w:r>
        <w:rPr>
          <w:rtl/>
        </w:rPr>
        <w:t>5. עמודי תוכן</w:t>
      </w:r>
    </w:p>
    <w:p>
      <w:pPr>
        <w:pStyle w:val="FirstParagraph"/>
        <w:bidi/>
      </w:pPr>
      <w:r>
        <w:rPr>
          <w:rtl/>
        </w:rPr>
        <w:t>חמישה עמודים. לשאוף לתמהיל המוצג בעת תכנון מנה של 10 פוסטים.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עמוד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תיאור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תמהיל (ל-10 פוסטים)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b/>
                <w:bCs/>
                <w:rtl/>
              </w:rPr>
              <w:t>חומר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להראות חומר שעושה משהו ספציפי. תקריב מרקם טיח. פרט קצה בבטון. מעבר בעלה זהב.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4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b/>
                <w:bCs/>
                <w:rtl/>
              </w:rPr>
              <w:t>פרויקט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הזמנה שהסתיימה או בעבודה. צילום רחב + קרדיטים.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b/>
                <w:bCs/>
                <w:rtl/>
              </w:rPr>
              <w:t>תהליך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עבודת סטודיו. יד בעבודה. פאנלים של דוגמאות. כלים + חומרים.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1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b/>
                <w:bCs/>
                <w:rtl/>
              </w:rPr>
              <w:t>היפוך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להשתמש בדפוס "לא X. לא Y." קצר.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1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b/>
                <w:bCs/>
                <w:rtl/>
              </w:rPr>
              <w:t>הזמנה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הזמנה שפונה ללקוח. "שלחו לנו את החדר." "התחילו פרויקט." הזמנה לביקור בסטודיו.</w:t>
            </w:r>
          </w:p>
        </w:tc>
        <w:tc>
          <w:tcPr>
            <w:tcW w:type="dxa" w:w="3120"/>
          </w:tcPr>
          <w:p>
            <w:pPr>
              <w:pStyle w:val="Compact"/>
              <w:bidi/>
            </w:pPr>
            <w:r>
              <w:rPr>
                <w:rtl/>
              </w:rPr>
              <w:t>1</w:t>
            </w:r>
          </w:p>
        </w:tc>
      </w:tr>
    </w:tbl>
    <w:p>
      <w:pPr>
        <w:bidi/>
      </w:pPr>
      <w:r>
        <w:pict>
          <v:rect style="width:0;height:1.5pt" o:hralign="center" o:hrstd="t" o:hr="t"/>
        </w:pict>
      </w:r>
    </w:p>
    <w:p>
      <w:pPr>
        <w:pStyle w:val="Heading2"/>
        <w:bidi/>
      </w:pPr>
      <w:r>
        <w:rPr>
          <w:rtl/>
        </w:rPr>
        <w:t>6. פורמטים וכיתובים</w:t>
      </w:r>
    </w:p>
    <w:p>
      <w:pPr>
        <w:pStyle w:val="FirstParagraph"/>
        <w:bidi/>
      </w:pPr>
      <w:r>
        <w:rPr>
          <w:b/>
          <w:bCs/>
          <w:rtl/>
        </w:rPr>
        <w:t>מבנה כיתוב:</w:t>
      </w:r>
    </w:p>
    <w:p>
      <w:pPr>
        <w:pStyle w:val="Compact"/>
        <w:numPr>
          <w:ilvl w:val="0"/>
          <w:numId w:val="1014"/>
        </w:numPr>
        <w:bidi/>
      </w:pPr>
      <w:r>
        <w:rPr>
          <w:b/>
          <w:bCs/>
          <w:rtl/>
        </w:rPr>
        <w:t>שורה 1</w:t>
      </w:r>
      <w:r>
        <w:rPr>
          <w:rtl/>
        </w:rPr>
        <w:t xml:space="preserve"> — וו. להשתמש בביטוי חתום, בהיפוך או בקטע שמוביל בחומר.</w:t>
      </w:r>
    </w:p>
    <w:p>
      <w:pPr>
        <w:pStyle w:val="Compact"/>
        <w:numPr>
          <w:ilvl w:val="0"/>
          <w:numId w:val="1014"/>
        </w:numPr>
        <w:bidi/>
      </w:pPr>
      <w:r>
        <w:rPr>
          <w:b/>
          <w:bCs/>
          <w:rtl/>
        </w:rPr>
        <w:t>שורות 2–3</w:t>
      </w:r>
      <w:r>
        <w:rPr>
          <w:rtl/>
        </w:rPr>
        <w:t xml:space="preserve"> — הקשר. שם החומר, החלל ופרט טכני אחד.</w:t>
      </w:r>
    </w:p>
    <w:p>
      <w:pPr>
        <w:pStyle w:val="Compact"/>
        <w:numPr>
          <w:ilvl w:val="0"/>
          <w:numId w:val="1014"/>
        </w:numPr>
        <w:bidi/>
      </w:pPr>
      <w:r>
        <w:rPr>
          <w:b/>
          <w:bCs/>
          <w:rtl/>
        </w:rPr>
        <w:t>שורה 4</w:t>
      </w:r>
      <w:r>
        <w:rPr>
          <w:rtl/>
        </w:rPr>
        <w:t xml:space="preserve"> — קרדיט. אדריכל / מעצב פנים / צלם, אם רלוונטי.</w:t>
      </w:r>
    </w:p>
    <w:p>
      <w:pPr>
        <w:pStyle w:val="Compact"/>
        <w:numPr>
          <w:ilvl w:val="0"/>
          <w:numId w:val="1014"/>
        </w:numPr>
        <w:bidi/>
      </w:pPr>
      <w:r>
        <w:rPr>
          <w:b/>
          <w:bCs/>
          <w:rtl/>
        </w:rPr>
        <w:t>שורה 5</w:t>
      </w:r>
      <w:r>
        <w:rPr>
          <w:rtl/>
        </w:rPr>
        <w:t xml:space="preserve"> — קריאה לפעולה. וואטסאפ, הודעה, או ביקור בסטודיו.</w:t>
      </w:r>
    </w:p>
    <w:p>
      <w:pPr>
        <w:pStyle w:val="FirstParagraph"/>
        <w:bidi/>
      </w:pPr>
      <w:r>
        <w:rPr>
          <w:b/>
          <w:bCs/>
          <w:rtl/>
        </w:rPr>
        <w:t>אורך:</w:t>
      </w:r>
    </w:p>
    <w:p>
      <w:pPr>
        <w:pStyle w:val="Compact"/>
        <w:numPr>
          <w:ilvl w:val="0"/>
          <w:numId w:val="1015"/>
        </w:numPr>
        <w:bidi/>
      </w:pPr>
      <w:r>
        <w:rPr>
          <w:rtl/>
        </w:rPr>
        <w:t>כיתובי פיד: 40–80 מילים.</w:t>
      </w:r>
    </w:p>
    <w:p>
      <w:pPr>
        <w:pStyle w:val="Compact"/>
        <w:numPr>
          <w:ilvl w:val="0"/>
          <w:numId w:val="1015"/>
        </w:numPr>
        <w:bidi/>
      </w:pPr>
      <w:r>
        <w:rPr>
          <w:rtl/>
        </w:rPr>
        <w:t>Reels / TikTok: 15–30 מילים.</w:t>
      </w:r>
    </w:p>
    <w:p>
      <w:pPr>
        <w:pStyle w:val="FirstParagraph"/>
        <w:bidi/>
      </w:pPr>
      <w:r>
        <w:rPr>
          <w:b/>
          <w:bCs/>
          <w:rtl/>
        </w:rPr>
        <w:t>אסטרטגיית האשטגים — מקסימום 8 לפוסט, שלוש שכבות:</w:t>
      </w:r>
    </w:p>
    <w:p>
      <w:pPr>
        <w:pStyle w:val="Compact"/>
        <w:numPr>
          <w:ilvl w:val="0"/>
          <w:numId w:val="1016"/>
        </w:numPr>
        <w:bidi/>
      </w:pPr>
      <w:r>
        <w:rPr>
          <w:b/>
          <w:bCs/>
          <w:rtl/>
        </w:rPr>
        <w:t>מלאכה רחבה:</w:t>
      </w:r>
      <w:r>
        <w:rPr>
          <w:rtl/>
        </w:rPr>
        <w:t xml:space="preserve"> ‏#גימורים_אדריכליים‏ ‏#בעבודת_יד‏ ‏#אטלייה‏</w:t>
      </w:r>
    </w:p>
    <w:p>
      <w:pPr>
        <w:pStyle w:val="Compact"/>
        <w:numPr>
          <w:ilvl w:val="0"/>
          <w:numId w:val="1016"/>
        </w:numPr>
        <w:bidi/>
      </w:pPr>
      <w:r>
        <w:rPr>
          <w:b/>
          <w:bCs/>
          <w:rtl/>
        </w:rPr>
        <w:t>ישראלי / אזורי:</w:t>
      </w:r>
      <w:r>
        <w:rPr>
          <w:rtl/>
        </w:rPr>
        <w:t xml:space="preserve"> ‎#architectureisrael‎ ‎#interiordesignisrael‎ ‎#atelierisrael‎ ‏#רשלצ‏ ‏#רישון_לציון‏</w:t>
      </w:r>
    </w:p>
    <w:p>
      <w:pPr>
        <w:pStyle w:val="Compact"/>
        <w:numPr>
          <w:ilvl w:val="0"/>
          <w:numId w:val="1016"/>
        </w:numPr>
        <w:bidi/>
      </w:pPr>
      <w:r>
        <w:rPr>
          <w:b/>
          <w:bCs/>
          <w:rtl/>
        </w:rPr>
        <w:t>קטגוריה ספציפית:</w:t>
      </w:r>
      <w:r>
        <w:rPr>
          <w:rtl/>
        </w:rPr>
        <w:t xml:space="preserve"> ‏#טיח_קיר‏ ‏#בטון_דקורטיבי‏ ‏#דמוי_ברזל‏ ‏#ציורי_קיר‏ ‏#פיסול‏ (לסובב לפי תוכן)</w:t>
      </w:r>
    </w:p>
    <w:p>
      <w:pPr>
        <w:pStyle w:val="FirstParagraph"/>
        <w:bidi/>
      </w:pPr>
      <w:r>
        <w:rPr>
          <w:b/>
          <w:bCs/>
          <w:rtl/>
        </w:rPr>
        <w:t>קצב הרשת:</w:t>
      </w:r>
    </w:p>
    <w:p>
      <w:pPr>
        <w:pStyle w:val="Compact"/>
        <w:numPr>
          <w:ilvl w:val="0"/>
          <w:numId w:val="1017"/>
        </w:numPr>
        <w:bidi/>
      </w:pPr>
      <w:r>
        <w:rPr>
          <w:rtl/>
        </w:rPr>
        <w:t>כל פוסט שלישי צריך להיות צילום רחב באיכות תיק עבודות.</w:t>
      </w:r>
    </w:p>
    <w:p>
      <w:pPr>
        <w:pStyle w:val="Compact"/>
        <w:numPr>
          <w:ilvl w:val="0"/>
          <w:numId w:val="1017"/>
        </w:numPr>
        <w:bidi/>
      </w:pPr>
      <w:r>
        <w:rPr>
          <w:rtl/>
        </w:rPr>
        <w:t>הסלייד הראשון של כל קרוסלה צריך לציין את החומר או הפרויקט — לעולם לא כותרת-טיזר.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pStyle w:val="Heading2"/>
        <w:bidi/>
      </w:pPr>
      <w:r>
        <w:rPr>
          <w:rtl/>
        </w:rPr>
        <w:t>7. שלוש ההצעות</w:t>
      </w:r>
    </w:p>
    <w:p>
      <w:pPr>
        <w:pStyle w:val="FirstParagraph"/>
        <w:bidi/>
      </w:pPr>
      <w:r>
        <w:rPr>
          <w:b/>
          <w:bCs/>
          <w:rtl/>
        </w:rPr>
        <w:t>ביקור בסטודיו (45 דקות)</w:t>
      </w:r>
      <w:r>
        <w:rPr>
          <w:rtl/>
        </w:rPr>
        <w:t xml:space="preserve"> — פנים אל פנים, באטלייה בראשון לציון. חומרים, פאנלי דוגמה, סיור בתהליך. בתיאום מראש. ראשון–חמישי 10:00–17:00, שישי 10:00–14:00.</w:t>
      </w:r>
    </w:p>
    <w:p>
      <w:pPr>
        <w:pStyle w:val="BodyText"/>
        <w:bidi/>
      </w:pPr>
      <w:r>
        <w:rPr>
          <w:b/>
          <w:bCs/>
          <w:rtl/>
        </w:rPr>
        <w:t>שיחת קונספט (30 דקות)</w:t>
      </w:r>
      <w:r>
        <w:rPr>
          <w:rtl/>
        </w:rPr>
        <w:t xml:space="preserve"> — וידאו או טלפון. חלל, משטח, כוונת חומר. ללקוחות מרוחקים או שיחות מגע ראשוני.</w:t>
      </w:r>
    </w:p>
    <w:p>
      <w:pPr>
        <w:pStyle w:val="BodyText"/>
        <w:bidi/>
      </w:pPr>
      <w:r>
        <w:rPr>
          <w:b/>
          <w:bCs/>
          <w:rtl/>
        </w:rPr>
        <w:t>הזמנת דוגמה (פאנל A1, 10 ימי עסקים, בתשלום)</w:t>
      </w:r>
      <w:r>
        <w:rPr>
          <w:rtl/>
        </w:rPr>
        <w:t xml:space="preserve"> — ללקוחות שרוצים לראות ולחוש את החומר והטכניקה הספציפיים לפני התחייבות להזמנה מלאה.</w:t>
      </w:r>
    </w:p>
    <w:p>
      <w:pPr>
        <w:pStyle w:val="BodyText"/>
        <w:bidi/>
      </w:pPr>
      <w:r>
        <w:rPr>
          <w:b/>
          <w:bCs/>
          <w:rtl/>
        </w:rPr>
        <w:t>שורות קריאה לפעולה: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"וואטסאפ לסטודיו: </w:t>
      </w:r>
      <w:hyperlink r:id="rId12">
        <w:r>
          <w:rPr>
            <w:rStyle w:val="Hyperlink"/>
            <w:rtl/>
          </w:rPr>
          <w:t xml:space="preserve">‎+972 54 685 5568‎</w:t>
        </w:r>
      </w:hyperlink>
      <w:r>
        <w:rPr>
          <w:rtl/>
        </w:rPr>
        <w:t>."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>"שלחו לנו את החדר. נגיד לכם מה אפשרי."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>"התחילו פרויקט."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pStyle w:val="Heading2"/>
        <w:bidi/>
      </w:pPr>
      <w:r>
        <w:rPr>
          <w:rtl/>
        </w:rPr>
        <w:t>8. הודעות, תגובות ותשובות</w:t>
      </w:r>
    </w:p>
    <w:p>
      <w:pPr>
        <w:pStyle w:val="FirstParagraph"/>
        <w:bidi/>
      </w:pPr>
      <w:r>
        <w:rPr>
          <w:rtl/>
        </w:rPr>
        <w:t>לשמור על הקול. בלי ספאם של 🙏. בלי "מדהים!!!" בתגובות.</w:t>
      </w:r>
    </w:p>
    <w:p>
      <w:pPr>
        <w:pStyle w:val="BodyText"/>
        <w:bidi/>
      </w:pPr>
      <w:r>
        <w:rPr>
          <w:b/>
          <w:bCs/>
          <w:rtl/>
        </w:rPr>
        <w:t>שאלות חומר:</w:t>
      </w:r>
      <w:r>
        <w:rPr>
          <w:rtl/>
        </w:rPr>
        <w:t xml:space="preserve"> לענות עם שם החומר + פרט טכני אחד + הזמנה לסטודיו או לשיחה. לעולם לא לציין מחירים בפומבי.</w:t>
      </w:r>
    </w:p>
    <w:p>
      <w:pPr>
        <w:pStyle w:val="BodyText"/>
        <w:bidi/>
      </w:pPr>
      <w:r>
        <w:rPr>
          <w:b/>
          <w:bCs/>
          <w:rtl/>
        </w:rPr>
        <w:t>מחמאות:</w:t>
      </w:r>
      <w:r>
        <w:rPr>
          <w:rtl/>
        </w:rPr>
        <w:t xml:space="preserve"> להודות פעם אחת, בקצרה. להפנות בחזרה לחומר או לפרויקט ("הטיח בצילום הזה הוא בסיס סיד, שלוש שכבות, מיושם ביד.").</w:t>
      </w:r>
    </w:p>
    <w:p>
      <w:pPr>
        <w:pStyle w:val="BodyText"/>
        <w:bidi/>
      </w:pPr>
      <w:r>
        <w:rPr>
          <w:b/>
          <w:bCs/>
          <w:rtl/>
        </w:rPr>
        <w:t>שאלות מחיר:</w:t>
      </w:r>
      <w:r>
        <w:rPr>
          <w:rtl/>
        </w:rPr>
        <w:t xml:space="preserve"> "כל הזמנה מתומחרת לחדר. שלחו לנו את החלל ואת המשטח ונגיד לכם מה אפשרי."</w:t>
      </w:r>
    </w:p>
    <w:p>
      <w:pPr>
        <w:pStyle w:val="BodyText"/>
        <w:bidi/>
      </w:pPr>
      <w:r>
        <w:rPr>
          <w:b/>
          <w:bCs/>
          <w:rtl/>
        </w:rPr>
        <w:t>תבנית מענה ראשון בהודעה:</w:t>
      </w:r>
    </w:p>
    <w:p>
      <w:pPr>
        <w:pStyle w:val="BlockText"/>
        <w:bidi/>
      </w:pPr>
      <w:r>
        <w:rPr>
          <w:rtl/>
        </w:rPr>
        <w:t>תודה שפניתם. שלוש שאלות מהירות כדי שנוכל לעזור:</w:t>
      </w:r>
      <w:r>
        <w:br/>
      </w:r>
      <w:r>
        <w:rPr>
          <w:rtl/>
        </w:rPr>
        <w:t>1. איזה חלל? (בית, אירוח, מסחר, פרויקט יזמי — ובאיזה שלב.)</w:t>
      </w:r>
      <w:r>
        <w:br/>
      </w:r>
      <w:r>
        <w:rPr>
          <w:rtl/>
        </w:rPr>
        <w:t>2. איזה משטח? (קיר, תקרה, פרט רצפה, פסל, אובייקט.)</w:t>
      </w:r>
      <w:r>
        <w:br/>
      </w:r>
      <w:r>
        <w:rPr>
          <w:rtl/>
        </w:rPr>
        <w:t>3. איזה חומר או אפקט מעניין אתכם? (טיח, בטון, דמוי ברזל, עלה זהב, גבס, פיסול — או תמונת השראה.)</w:t>
      </w:r>
      <w:r>
        <w:br/>
      </w:r>
      <w:r>
        <w:rPr>
          <w:rtl/>
        </w:rPr>
        <w:t>משם ממשיכים.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pStyle w:val="Heading2"/>
        <w:bidi/>
      </w:pPr>
      <w:r>
        <w:rPr>
          <w:rtl/>
        </w:rPr>
        <w:t>9. מחוץ לתחום</w:t>
      </w:r>
    </w:p>
    <w:p>
      <w:pPr>
        <w:pStyle w:val="Compact"/>
        <w:numPr>
          <w:ilvl w:val="0"/>
          <w:numId w:val="1019"/>
        </w:numPr>
        <w:bidi/>
      </w:pPr>
      <w:r>
        <w:rPr>
          <w:b/>
          <w:bCs/>
          <w:rtl/>
        </w:rPr>
        <w:t>בלי תוכן פוליטי, דתי או אישי.</w:t>
      </w:r>
      <w:r>
        <w:rPr>
          <w:rtl/>
        </w:rPr>
        <w:t xml:space="preserve"> קול הסטודיו הוא על חומר ומלאכה, לא על החיים הפרטיים של היוצר.</w:t>
      </w:r>
    </w:p>
    <w:p>
      <w:pPr>
        <w:pStyle w:val="Compact"/>
        <w:numPr>
          <w:ilvl w:val="0"/>
          <w:numId w:val="1019"/>
        </w:numPr>
        <w:bidi/>
      </w:pPr>
      <w:r>
        <w:rPr>
          <w:b/>
          <w:bCs/>
          <w:rtl/>
        </w:rPr>
        <w:t>בלי אודיו טרנדי אלא אם כן בשקט מרקמי.</w:t>
      </w:r>
      <w:r>
        <w:rPr>
          <w:rtl/>
        </w:rPr>
        <w:t xml:space="preserve"> Reel על טיח לא זקוק לשיר פופ ויראלי. מרקם אמביינטי / שקט עובד טוב יותר עם הקול שלנו.</w:t>
      </w:r>
    </w:p>
    <w:p>
      <w:pPr>
        <w:pStyle w:val="Compact"/>
        <w:numPr>
          <w:ilvl w:val="0"/>
          <w:numId w:val="1019"/>
        </w:numPr>
        <w:bidi/>
      </w:pPr>
      <w:r>
        <w:rPr>
          <w:b/>
          <w:bCs/>
          <w:rtl/>
        </w:rPr>
        <w:t>בלי מסגור "זול-ליוקרה" של לפני-אחרי.</w:t>
      </w:r>
      <w:r>
        <w:rPr>
          <w:rtl/>
        </w:rPr>
        <w:t xml:space="preserve"> אנחנו לא מתחרים על טרנספורמציה של ערך. אנחנו מתחרים על מלאכה.</w:t>
      </w:r>
    </w:p>
    <w:p>
      <w:pPr>
        <w:pStyle w:val="Compact"/>
        <w:numPr>
          <w:ilvl w:val="0"/>
          <w:numId w:val="1019"/>
        </w:numPr>
        <w:bidi/>
      </w:pPr>
      <w:r>
        <w:rPr>
          <w:b/>
          <w:bCs/>
          <w:rtl/>
        </w:rPr>
        <w:t>בלי תמונות שנוצרו על ידי AI של גימורים. אף פעם.</w:t>
      </w:r>
      <w:r>
        <w:rPr>
          <w:rtl/>
        </w:rPr>
        <w:t xml:space="preserve"> כל תמונה שאנחנו מפרסמים היא של חומר אמיתי, מיושם על ידי הצוות שלנו. זו הבטחת אמינות ליבה.</w:t>
      </w:r>
    </w:p>
    <w:p>
      <w:pPr>
        <w:pStyle w:val="Compact"/>
        <w:numPr>
          <w:ilvl w:val="0"/>
          <w:numId w:val="1019"/>
        </w:numPr>
        <w:bidi/>
      </w:pPr>
      <w:r>
        <w:rPr>
          <w:b/>
          <w:bCs/>
          <w:rtl/>
        </w:rPr>
        <w:t>בלי הבטחת לוחות זמנים בפומבי.</w:t>
      </w:r>
      <w:r>
        <w:rPr>
          <w:rtl/>
        </w:rPr>
        <w:t xml:space="preserve"> לוחות זמנים הם מסחריים, לא שיווקיים.</w:t>
      </w:r>
    </w:p>
    <w:p>
      <w:pPr>
        <w:pStyle w:val="Compact"/>
        <w:numPr>
          <w:ilvl w:val="0"/>
          <w:numId w:val="1019"/>
        </w:numPr>
        <w:bidi/>
      </w:pPr>
      <w:r>
        <w:rPr>
          <w:b/>
          <w:bCs/>
          <w:rtl/>
        </w:rPr>
        <w:t>בלי שמות לקוחות או כתובות בלי אישור בכתב.</w:t>
      </w:r>
      <w:r>
        <w:rPr>
          <w:rtl/>
        </w:rPr>
        <w:t xml:space="preserve"> סטנדרט.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pStyle w:val="Heading2"/>
        <w:bidi/>
      </w:pPr>
      <w:r>
        <w:rPr>
          <w:rtl/>
        </w:rPr>
        <w:t>10. כיצד להשתמש במסמך זה עם כלי AI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>הדביקו את המסמך כולו (או את הסקציה הרלוונטית) בראש כל פרומפט כאילוץ קשיח.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הדביקו גם את ההוראה הזו: </w:t>
      </w:r>
      <w:r>
        <w:rPr>
          <w:i/>
          <w:iCs/>
          <w:rtl/>
        </w:rPr>
        <w:t>"לפני ניסוח כל טקסט הפונה ללקוח, יש למשוך את דף הבית החי בכתובת https://white-box.co.il ולקרוא את מילון המחרוזות הדו-לשוני שלו ב-script.js. אין לסתור טקסט חי מבלי לקבל אישור מפורש מהמשתמש."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>ציינו לאיזה עמוד תוכן (חומר / פרויקט / תהליך / היפוך / הזמנה) הטקסט מיועד.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בקשו </w:t>
      </w:r>
      <w:r>
        <w:rPr>
          <w:b/>
          <w:bCs/>
          <w:rtl/>
        </w:rPr>
        <w:t>3 גרסאות</w:t>
      </w:r>
      <w:r>
        <w:rPr>
          <w:rtl/>
        </w:rPr>
        <w:t>. דחו כל גרסה שמשתמשת במילה מרשימת ה"להימנע".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>לעולם אל תפרסמו פלט AI מילה במילה בלי קריאה אנושית. הקול הוא מה שעריכה אנושית אוכפת.</w:t>
      </w:r>
    </w:p>
    <w:p>
      <w:pPr>
        <w:pStyle w:val="FirstParagraph"/>
        <w:bidi/>
      </w:pPr>
      <w:r>
        <w:rPr>
          <w:b/>
          <w:bCs/>
          <w:rtl/>
        </w:rPr>
        <w:t>פתיחת פרומפט (עברית):</w:t>
      </w:r>
    </w:p>
    <w:p>
      <w:pPr>
        <w:pStyle w:val="BlockText"/>
        <w:bidi/>
      </w:pPr>
      <w:r>
        <w:rPr>
          <w:rtl/>
        </w:rPr>
        <w:t>"אתה כותב עבור The White Box Studio, סטודיו לגימורים אדריכליים בעבודת יד בראשון לציון, ישראל. קול: בטוח לא רועש, חומר קודם, שורות פשוטות מנוגדות, מכבד לא מתחסד. קהלים: אדריכלים, מעצבי פנים, יזמים, לקוחות מבינים. עשר דיסציפלינות בשלוש משפחות: קירות ומשטחים, פיסול ואובייקטים, עיטור ודקורציה. תגית חתומה: 'לא צבע. לא טפט.' לעולם אל תשתמש בשפת 'אורח חיים שאפתני'. לעולם אל תשתמש ב'מדהים', 'יוקרתי', 'תחיו את החלומות שלכם' או 'חלל חלומות'."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pStyle w:val="FirstParagraph"/>
        <w:bidi/>
      </w:pPr>
      <w:r>
        <w:rPr>
          <w:b/>
          <w:bCs/>
          <w:rtl/>
        </w:rPr>
        <w:t>סוף המסמך.</w:t>
      </w:r>
    </w:p>
    <w:p>
      <w:pPr>
        <w:pStyle w:val="BodyText"/>
        <w:bidi/>
      </w:pPr>
      <w:r>
        <w:rPr>
          <w:i/>
          <w:iCs/>
          <w:rtl/>
        </w:rPr>
        <w:t>זהו מסמך חי. כשהוא סותר את האתר החי — האתר החי גובר. כשהפרקטיקה של הסטודיו מתפתחת, יש לעדכן את המסמך ולהעלות את מספר הגרסה.</w:t>
      </w:r>
    </w:p>
    <w:sectPr>
      <w:footnotePr>
        <w:numRestart w:val="eachSect"/>
      </w:footnotePr>
      <w:bidi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wa.me/972546855568" TargetMode="External"/><Relationship Id="rId9" Type="http://schemas.openxmlformats.org/officeDocument/2006/relationships/hyperlink" Target="https://white-box.co.i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wa.me/972546855568" TargetMode="External"/><Relationship Id="rId9" Type="http://schemas.openxmlformats.org/officeDocument/2006/relationships/hyperlink" Target="https://white-box.co.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2026-07-23T08:52:44Z</dcterms:created>
  <dcterms:modified xsi:type="dcterms:W3CDTF">2026-07-23T08:52:44Z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