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4180" w14:textId="06FFF604" w:rsidR="00A01FF0" w:rsidRDefault="00B32B84">
      <w:r w:rsidRPr="00B32B84">
        <w:t>https://www.finedininglovers.com/recipes/kricket-goose-vindaloo</w:t>
      </w:r>
    </w:p>
    <w:p w14:paraId="23110E56" w14:textId="77777777" w:rsidR="00FB4FEF" w:rsidRDefault="00FB4FEF"/>
    <w:sectPr w:rsidR="00FB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84"/>
    <w:rsid w:val="005C551C"/>
    <w:rsid w:val="00A01FF0"/>
    <w:rsid w:val="00B32B84"/>
    <w:rsid w:val="00C8070F"/>
    <w:rsid w:val="00FB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523F93"/>
  <w15:chartTrackingRefBased/>
  <w15:docId w15:val="{F4771AFE-E7F2-614B-A24F-5CB900E4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Dafni Poulimenou</dc:creator>
  <cp:keywords/>
  <dc:description/>
  <cp:lastModifiedBy>Dafni Poulimenou</cp:lastModifiedBy>
  <cp:revision>1</cp:revision>
  <dcterms:created xsi:type="dcterms:W3CDTF">2023-09-06T10:33:00Z</dcterms:created>
  <dcterms:modified xsi:type="dcterms:W3CDTF">2023-09-07T11:35:00Z</dcterms:modified>
</cp:coreProperties>
</file>