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CA19" w14:textId="0DBF04AB" w:rsidR="00073E89" w:rsidRPr="00E23B94" w:rsidRDefault="00073E89" w:rsidP="00073E89">
      <w:pPr>
        <w:pStyle w:val="Heading1"/>
        <w:spacing w:line="480" w:lineRule="auto"/>
        <w:rPr>
          <w:rFonts w:ascii="Times New Roman" w:hAnsi="Times New Roman" w:cs="Times New Roman"/>
          <w:b/>
          <w:bCs/>
          <w:color w:val="000000" w:themeColor="text1"/>
          <w:sz w:val="24"/>
          <w:szCs w:val="24"/>
          <w:lang w:val="en-US"/>
        </w:rPr>
      </w:pPr>
      <w:bookmarkStart w:id="0" w:name="_Toc147839341"/>
      <w:r w:rsidRPr="00E23B94">
        <w:rPr>
          <w:rFonts w:ascii="Times New Roman" w:hAnsi="Times New Roman" w:cs="Times New Roman"/>
          <w:b/>
          <w:bCs/>
          <w:color w:val="000000" w:themeColor="text1"/>
          <w:sz w:val="24"/>
          <w:szCs w:val="24"/>
          <w:lang w:val="en-US"/>
        </w:rPr>
        <w:t xml:space="preserve">Supplement </w:t>
      </w:r>
      <w:r w:rsidR="00395846">
        <w:rPr>
          <w:rFonts w:ascii="Times New Roman" w:hAnsi="Times New Roman" w:cs="Times New Roman"/>
          <w:b/>
          <w:bCs/>
          <w:color w:val="000000" w:themeColor="text1"/>
          <w:sz w:val="24"/>
          <w:szCs w:val="24"/>
          <w:lang w:val="en-US"/>
        </w:rPr>
        <w:t>4</w:t>
      </w:r>
      <w:r w:rsidRPr="00E23B94">
        <w:rPr>
          <w:rFonts w:ascii="Times New Roman" w:hAnsi="Times New Roman" w:cs="Times New Roman"/>
          <w:b/>
          <w:bCs/>
          <w:color w:val="000000" w:themeColor="text1"/>
          <w:sz w:val="24"/>
          <w:szCs w:val="24"/>
          <w:lang w:val="en-US"/>
        </w:rPr>
        <w:t xml:space="preserve">. </w:t>
      </w:r>
      <w:r w:rsidR="002421C0">
        <w:rPr>
          <w:rFonts w:ascii="Times New Roman" w:hAnsi="Times New Roman" w:cs="Times New Roman"/>
          <w:b/>
          <w:bCs/>
          <w:color w:val="000000" w:themeColor="text1"/>
          <w:sz w:val="24"/>
          <w:szCs w:val="24"/>
          <w:lang w:val="en-US"/>
        </w:rPr>
        <w:t>References</w:t>
      </w:r>
      <w:r w:rsidRPr="00E23B94">
        <w:rPr>
          <w:rFonts w:ascii="Times New Roman" w:hAnsi="Times New Roman" w:cs="Times New Roman"/>
          <w:b/>
          <w:bCs/>
          <w:color w:val="000000" w:themeColor="text1"/>
          <w:sz w:val="24"/>
          <w:szCs w:val="24"/>
          <w:lang w:val="en-US"/>
        </w:rPr>
        <w:t xml:space="preserve"> to the included articles.</w:t>
      </w:r>
      <w:bookmarkEnd w:id="0"/>
    </w:p>
    <w:p w14:paraId="5D57064F" w14:textId="77777777" w:rsidR="00073E89" w:rsidRPr="004C7023" w:rsidRDefault="00073E89" w:rsidP="00073E89">
      <w:pPr>
        <w:spacing w:line="480" w:lineRule="auto"/>
        <w:rPr>
          <w:rFonts w:ascii="Times New Roman" w:hAnsi="Times New Roman" w:cs="Times New Roman"/>
          <w:b/>
          <w:bCs/>
          <w:u w:val="single"/>
          <w:lang w:val="en-US"/>
        </w:rPr>
      </w:pPr>
      <w:r w:rsidRPr="004C7023">
        <w:rPr>
          <w:rFonts w:ascii="Times New Roman" w:hAnsi="Times New Roman" w:cs="Times New Roman"/>
          <w:b/>
          <w:bCs/>
          <w:u w:val="single"/>
          <w:lang w:val="en-US"/>
        </w:rPr>
        <w:t>Qualitative studies:</w:t>
      </w:r>
    </w:p>
    <w:p w14:paraId="6E99EDBF" w14:textId="77777777" w:rsidR="00073E89" w:rsidRPr="00256400" w:rsidRDefault="00073E89" w:rsidP="00073E89">
      <w:pPr>
        <w:pStyle w:val="Bibliography"/>
        <w:spacing w:line="480" w:lineRule="auto"/>
        <w:ind w:left="0" w:firstLine="0"/>
        <w:rPr>
          <w:rFonts w:ascii="Times New Roman" w:hAnsi="Times New Roman" w:cs="Times New Roman"/>
          <w:lang w:val="en-GB"/>
        </w:rPr>
      </w:pPr>
      <w:r w:rsidRPr="00256400">
        <w:rPr>
          <w:rFonts w:ascii="Times New Roman" w:hAnsi="Times New Roman" w:cs="Times New Roman"/>
          <w:lang w:val="en-GB"/>
        </w:rPr>
        <w:t>Bardach SH, Parsons K, Gibson A, Jicha GA. “From Victimhood to Warriors”: Super</w:t>
      </w:r>
      <w:r>
        <w:rPr>
          <w:rFonts w:ascii="Times New Roman" w:hAnsi="Times New Roman" w:cs="Times New Roman"/>
          <w:lang w:val="en-GB"/>
        </w:rPr>
        <w:t xml:space="preserve"> </w:t>
      </w:r>
      <w:r w:rsidRPr="00256400">
        <w:rPr>
          <w:rFonts w:ascii="Times New Roman" w:hAnsi="Times New Roman" w:cs="Times New Roman"/>
          <w:lang w:val="en-GB"/>
        </w:rPr>
        <w:t xml:space="preserve">researchers’ Insights Into Alzheimer’s Disease Clinical Trial Participation Motivations. </w:t>
      </w:r>
      <w:r w:rsidRPr="00256400">
        <w:rPr>
          <w:rFonts w:ascii="Times New Roman" w:hAnsi="Times New Roman" w:cs="Times New Roman"/>
          <w:i/>
          <w:iCs/>
          <w:lang w:val="en-GB"/>
        </w:rPr>
        <w:t>The Gerontologist</w:t>
      </w:r>
      <w:r w:rsidRPr="00256400">
        <w:rPr>
          <w:rFonts w:ascii="Times New Roman" w:hAnsi="Times New Roman" w:cs="Times New Roman"/>
          <w:lang w:val="en-GB"/>
        </w:rPr>
        <w:t>. Published online July 19, 2019:gnz096. doi:10.1093/geront/gnz096</w:t>
      </w:r>
    </w:p>
    <w:p w14:paraId="2242AB8E" w14:textId="77777777" w:rsidR="00073E89" w:rsidRPr="00256400"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Brehaut JC, Carroll K, Presseau J, et al. A patient-focused, theory-guided approach to survey design identified barriers to and drivers of clinical trial participation. Journal of Clinical Epidemiology. 2021;132:106-115. doi:10.1016/j.jclinepi.2020.12.013</w:t>
      </w:r>
    </w:p>
    <w:p w14:paraId="72BC211A" w14:textId="77777777" w:rsidR="00073E89" w:rsidRPr="00256400" w:rsidRDefault="00073E89" w:rsidP="00073E89">
      <w:pPr>
        <w:spacing w:after="240" w:line="480" w:lineRule="auto"/>
        <w:rPr>
          <w:rFonts w:ascii="Times New Roman" w:hAnsi="Times New Roman" w:cs="Times New Roman"/>
          <w:lang w:val="en-GB"/>
        </w:rPr>
      </w:pPr>
      <w:r w:rsidRPr="00256400">
        <w:rPr>
          <w:rFonts w:ascii="Times New Roman" w:hAnsi="Times New Roman" w:cs="Times New Roman"/>
          <w:lang w:val="en-GB"/>
        </w:rPr>
        <w:t xml:space="preserve">Cox CG, Ryan BA Mary M, Gillen DL, Grill JD. A Preliminary Study of Clinical Trial Enrollment Decisions Among People With Mild Cognitive Impairment and Their Study Partners. </w:t>
      </w:r>
      <w:r w:rsidRPr="00256400">
        <w:rPr>
          <w:rFonts w:ascii="Times New Roman" w:hAnsi="Times New Roman" w:cs="Times New Roman"/>
          <w:i/>
          <w:iCs/>
          <w:lang w:val="en-GB"/>
        </w:rPr>
        <w:t>The American Journal of Geriatric Psychiatry</w:t>
      </w:r>
      <w:r w:rsidRPr="00256400">
        <w:rPr>
          <w:rFonts w:ascii="Times New Roman" w:hAnsi="Times New Roman" w:cs="Times New Roman"/>
          <w:lang w:val="en-GB"/>
        </w:rPr>
        <w:t>. 2019;27(3):322-332. doi:10.1016/j.jagp.2018.10.016</w:t>
      </w:r>
      <w:r>
        <w:rPr>
          <w:rFonts w:ascii="Times New Roman" w:hAnsi="Times New Roman" w:cs="Times New Roman"/>
          <w:lang w:val="en-GB"/>
        </w:rPr>
        <w:t xml:space="preserve"> </w:t>
      </w:r>
    </w:p>
    <w:p w14:paraId="364EDD54"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Damron L, Litvan I, Bayram E, Berk S, Siddiqi B, Shill H. Hispanic Perspectives on Parkinson’s Disease Care and Research Participation. Journal of Alzheimer’s Disease. 2021;81(2):809-819. doi:10.3233/JAD-210231</w:t>
      </w:r>
    </w:p>
    <w:p w14:paraId="0A8DB52A"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Hedman R, Hellström I, Ternestedt BM, Hansebo G, Norberg A. Sense of Self in Alzheimer’s Research Participants. Clin Nurs Res. 2018;27(2):191-212. doi:10.1177/1054773816672671</w:t>
      </w:r>
    </w:p>
    <w:p w14:paraId="796BB0F8"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Karlawish JHT, Casarett DJ, James BD. Alzheimer’s Disease Patients’ and Caregivers’ Capacity, Competency, and Reasons to Enroll in an Early-Phase Alzheimer’s Disease Clinical Trial. Journal of the American Geriatrics Society. 2002;50(12):2019-2024. doi:10.1046/j.1532-5415.2002.50615.x</w:t>
      </w:r>
    </w:p>
    <w:p w14:paraId="33711A72"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lastRenderedPageBreak/>
        <w:t>Karlawish JHT, Casarett D, Klocinski J, Sankar P. How do AD patients and their caregivers decide whether to enroll in a clinical trial? Neurology. 2001;56(6):789-792. doi:10.1212/WNL.56.6.789</w:t>
      </w:r>
    </w:p>
    <w:p w14:paraId="1510671A"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Kehagia AA, North TK, Grose J, et al. Enhancing Trial Delivery in Parkinson’s Disease: Qualitative Insights from PD STAT. J Parkinson’s Dis. 2022;12(5):1591-1604. doi:10.3233/JPD-212987</w:t>
      </w:r>
    </w:p>
    <w:p w14:paraId="31500233"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Kim SYH, Holloway RG, Frank S, et al. Volunteering for early phase gene transfer research in Parkinson disease. Neurology. 2006;66(7):1010-1015. doi:10.1212/01.wnl.0000208925.45772.ea</w:t>
      </w:r>
    </w:p>
    <w:p w14:paraId="65712961"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Kim SYH, Wilson RM, Kim HM, et al. Comparison of enrollees and decliners of Parkinson disease sham surgery trials. Movement Disorders. 2012;27(4):506-511. doi:10.1002/mds.24940</w:t>
      </w:r>
    </w:p>
    <w:p w14:paraId="414D59B0"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Lawrence V, Pickett J, Ballard C, Murray J. Patient and carer views on participating in clinical trials for prodromal Alzheimer’s disease and mild cognitive impairment. International Journal of Geriatric Psychiatry. 2014;29(1):22-31. doi:10.1002/gps.3958</w:t>
      </w:r>
    </w:p>
    <w:p w14:paraId="4F767A8C" w14:textId="77777777" w:rsidR="00073E89" w:rsidRPr="00256400"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Marquez DX, Perez A, Johnson JK, et al. Increasing engagement of Hispanics/Latinos in clinical trials on Alzheimer’s disease and related dementias. Alzheimers Dement Transl Res Clin Interv. 2022;8(1). doi:10.1002/trc2.12331</w:t>
      </w:r>
    </w:p>
    <w:p w14:paraId="0F481CE3" w14:textId="77777777" w:rsidR="00073E89" w:rsidRDefault="00073E89" w:rsidP="00073E89">
      <w:pPr>
        <w:spacing w:after="240" w:line="480" w:lineRule="auto"/>
        <w:rPr>
          <w:rFonts w:ascii="Times New Roman" w:hAnsi="Times New Roman" w:cs="Times New Roman"/>
          <w:lang w:val="en-GB"/>
        </w:rPr>
      </w:pPr>
      <w:r w:rsidRPr="00256400">
        <w:rPr>
          <w:rFonts w:ascii="Times New Roman" w:hAnsi="Times New Roman" w:cs="Times New Roman"/>
          <w:lang w:val="en-GB"/>
        </w:rPr>
        <w:t xml:space="preserve">Olsen L, DePalma L, Evans JH. Self-Interested and Altruistic Motivations in Volunteering for Clinical Trials: A More Complex Relationship. </w:t>
      </w:r>
      <w:r w:rsidRPr="00256400">
        <w:rPr>
          <w:rFonts w:ascii="Times New Roman" w:hAnsi="Times New Roman" w:cs="Times New Roman"/>
          <w:i/>
          <w:iCs/>
          <w:lang w:val="en-GB"/>
        </w:rPr>
        <w:t>Journal of Empirical Research on Human Research Ethics</w:t>
      </w:r>
      <w:r w:rsidRPr="00256400">
        <w:rPr>
          <w:rFonts w:ascii="Times New Roman" w:hAnsi="Times New Roman" w:cs="Times New Roman"/>
          <w:lang w:val="en-GB"/>
        </w:rPr>
        <w:t xml:space="preserve">. 2020;15(5):443-451. doi:10.1177/1556264620914463 </w:t>
      </w:r>
    </w:p>
    <w:p w14:paraId="5C88E3A4" w14:textId="77777777" w:rsidR="00073E89" w:rsidRDefault="00073E89" w:rsidP="00073E89">
      <w:pPr>
        <w:spacing w:after="240" w:line="480" w:lineRule="auto"/>
        <w:rPr>
          <w:rFonts w:ascii="Times New Roman" w:hAnsi="Times New Roman" w:cs="Times New Roman"/>
          <w:lang w:val="en-US"/>
        </w:rPr>
      </w:pPr>
      <w:r w:rsidRPr="004D306F">
        <w:rPr>
          <w:rFonts w:ascii="Times New Roman" w:hAnsi="Times New Roman" w:cs="Times New Roman"/>
          <w:lang w:val="en-US"/>
        </w:rPr>
        <w:lastRenderedPageBreak/>
        <w:t xml:space="preserve">Ottenhoff L, Vijverberg EGB, Visser LNC, et al. </w:t>
      </w:r>
      <w:r w:rsidRPr="00256400">
        <w:rPr>
          <w:rFonts w:ascii="Times New Roman" w:hAnsi="Times New Roman" w:cs="Times New Roman"/>
          <w:lang w:val="en-US"/>
        </w:rPr>
        <w:t>Experiences of and recommendations on clinical trial design in Alzheimer’s disease from the participant’s point of view: a mixed-methods study in two  clinical trial centers in the Netherlands. Alzheimers Res Ther. 2023;15(1):72. doi:10.1186/s13195-023-01190-0</w:t>
      </w:r>
    </w:p>
    <w:p w14:paraId="0A91E6BE" w14:textId="77777777" w:rsidR="00073E89" w:rsidRDefault="00073E89" w:rsidP="00073E89">
      <w:pPr>
        <w:spacing w:after="240" w:line="480" w:lineRule="auto"/>
        <w:rPr>
          <w:rFonts w:ascii="Times New Roman" w:hAnsi="Times New Roman" w:cs="Times New Roman"/>
          <w:lang w:val="en-US"/>
        </w:rPr>
      </w:pPr>
      <w:r w:rsidRPr="00256400">
        <w:rPr>
          <w:rFonts w:ascii="Times New Roman" w:hAnsi="Times New Roman" w:cs="Times New Roman"/>
          <w:lang w:val="en-US"/>
        </w:rPr>
        <w:t>Solomon A, Akenine U, Andreasen N, et al. Practical Lessons from Amyloid Immunotherapy Trials in Alzheimer Disease. Current Alzheimer Research. 2012;9(10):1126-1134. doi:10.2174/156720512804142958</w:t>
      </w:r>
    </w:p>
    <w:p w14:paraId="1A4DCA89" w14:textId="77777777" w:rsidR="00073E89" w:rsidRDefault="00073E89" w:rsidP="00073E89">
      <w:pPr>
        <w:spacing w:line="480" w:lineRule="auto"/>
        <w:rPr>
          <w:rFonts w:ascii="Times New Roman" w:hAnsi="Times New Roman" w:cs="Times New Roman"/>
          <w:lang w:val="en-US"/>
        </w:rPr>
      </w:pPr>
      <w:r w:rsidRPr="00256400">
        <w:rPr>
          <w:rFonts w:ascii="Times New Roman" w:hAnsi="Times New Roman" w:cs="Times New Roman"/>
          <w:lang w:val="en-US"/>
        </w:rPr>
        <w:t>Sugarman J, Cain C, Wallace R, Welsh-Bohmer KA. How Proxies Make Decisions about Research for Patients with Alzheimer’s Disease. Journal of the American Geriatrics Society. 2001;49(8):1110-1119. doi:10.1046/j.1532-5415.2001.49218.x</w:t>
      </w:r>
    </w:p>
    <w:p w14:paraId="355FB67F" w14:textId="77777777" w:rsidR="00073E89" w:rsidRDefault="00073E89" w:rsidP="00073E89">
      <w:pPr>
        <w:spacing w:line="480" w:lineRule="auto"/>
        <w:rPr>
          <w:rFonts w:ascii="Times New Roman" w:hAnsi="Times New Roman" w:cs="Times New Roman"/>
          <w:lang w:val="en-US"/>
        </w:rPr>
      </w:pPr>
    </w:p>
    <w:p w14:paraId="33E8FFFA" w14:textId="77777777" w:rsidR="00073E89" w:rsidRPr="004C7023" w:rsidRDefault="00073E89" w:rsidP="00073E89">
      <w:pPr>
        <w:spacing w:line="480" w:lineRule="auto"/>
        <w:rPr>
          <w:rFonts w:ascii="Times New Roman" w:hAnsi="Times New Roman" w:cs="Times New Roman"/>
          <w:b/>
          <w:bCs/>
          <w:u w:val="single"/>
          <w:lang w:val="en-US"/>
        </w:rPr>
      </w:pPr>
      <w:r w:rsidRPr="004C7023">
        <w:rPr>
          <w:rFonts w:ascii="Times New Roman" w:hAnsi="Times New Roman" w:cs="Times New Roman"/>
          <w:b/>
          <w:bCs/>
          <w:u w:val="single"/>
          <w:lang w:val="en-US"/>
        </w:rPr>
        <w:t>Quantitative studies:</w:t>
      </w:r>
    </w:p>
    <w:p w14:paraId="0CB0EB7F" w14:textId="77777777" w:rsidR="00073E89" w:rsidRDefault="00073E89" w:rsidP="00073E89">
      <w:pPr>
        <w:spacing w:after="240" w:line="480" w:lineRule="auto"/>
        <w:rPr>
          <w:rFonts w:ascii="Times New Roman" w:hAnsi="Times New Roman" w:cs="Times New Roman"/>
          <w:lang w:val="en-US"/>
        </w:rPr>
      </w:pPr>
      <w:r w:rsidRPr="008E23BE">
        <w:rPr>
          <w:rFonts w:ascii="Times New Roman" w:hAnsi="Times New Roman" w:cs="Times New Roman"/>
          <w:lang w:val="en-US"/>
        </w:rPr>
        <w:t>Bardach SH, Holmes SD, Jicha GA. Motivators for Alzheimer’s disease clinical trial participation. Aging Clin Exp Res. 2018;30(2):209-212. doi:10.1007/s40520-017-0771-2</w:t>
      </w:r>
    </w:p>
    <w:p w14:paraId="7A471A29" w14:textId="77777777" w:rsidR="00073E89" w:rsidRDefault="00073E89" w:rsidP="00073E89">
      <w:pPr>
        <w:spacing w:after="240" w:line="480" w:lineRule="auto"/>
        <w:rPr>
          <w:rFonts w:ascii="Times New Roman" w:hAnsi="Times New Roman" w:cs="Times New Roman"/>
          <w:lang w:val="en-US"/>
        </w:rPr>
      </w:pPr>
      <w:r w:rsidRPr="008E23BE">
        <w:rPr>
          <w:rFonts w:ascii="Times New Roman" w:hAnsi="Times New Roman" w:cs="Times New Roman"/>
          <w:lang w:val="en-US"/>
        </w:rPr>
        <w:t>Bedlack RS, Pastula D, Welsh E, Pulley D, Cudkowicz ME. Scrutinizing enrollment in ALS clinical trials: Room for improvement? Amyotrophic Lateral Sclerosis. 2008;9(5):257-265. doi:10.1080/17482960802195913</w:t>
      </w:r>
    </w:p>
    <w:p w14:paraId="14C38B7C" w14:textId="77777777" w:rsidR="00073E89" w:rsidRDefault="00073E89" w:rsidP="00073E89">
      <w:pPr>
        <w:spacing w:after="240" w:line="480" w:lineRule="auto"/>
        <w:rPr>
          <w:rFonts w:ascii="Times New Roman" w:hAnsi="Times New Roman" w:cs="Times New Roman"/>
          <w:lang w:val="en-US"/>
        </w:rPr>
      </w:pPr>
      <w:r w:rsidRPr="008E23BE">
        <w:rPr>
          <w:rFonts w:ascii="Times New Roman" w:hAnsi="Times New Roman" w:cs="Times New Roman"/>
          <w:lang w:val="en-US"/>
        </w:rPr>
        <w:t>Bedlack RS, Wicks P, Heywood J, Kasarskis E. Modifiable barriers to enrollment in American ALS research studies. Amyotrophic Lateral Sclerosis. 2010;11(6):502-507. doi:10.3109/17482968.2010.484494</w:t>
      </w:r>
    </w:p>
    <w:p w14:paraId="2CCADFCD" w14:textId="77777777" w:rsidR="00073E89" w:rsidRDefault="00073E89" w:rsidP="00073E89">
      <w:pPr>
        <w:spacing w:after="240" w:line="480" w:lineRule="auto"/>
        <w:rPr>
          <w:rFonts w:ascii="Times New Roman" w:hAnsi="Times New Roman" w:cs="Times New Roman"/>
          <w:lang w:val="en-US"/>
        </w:rPr>
      </w:pPr>
      <w:r w:rsidRPr="008E23BE">
        <w:rPr>
          <w:rFonts w:ascii="Times New Roman" w:hAnsi="Times New Roman" w:cs="Times New Roman"/>
          <w:lang w:val="en-US"/>
        </w:rPr>
        <w:t>Damron L, Litvan I, Bayram E, Berk S, Siddiqi B, Shill H. Hispanic Perspectives on Parkinson’s Disease Care and Research Participation. Journal of Alzheimer’s Disease. 2021;81(2):809-819. doi:10.3233/JAD-210231</w:t>
      </w:r>
    </w:p>
    <w:p w14:paraId="7DF88772" w14:textId="77777777" w:rsidR="00073E89" w:rsidRDefault="00073E89" w:rsidP="00073E89">
      <w:pPr>
        <w:spacing w:after="240" w:line="480" w:lineRule="auto"/>
        <w:rPr>
          <w:rFonts w:ascii="Times New Roman" w:hAnsi="Times New Roman" w:cs="Times New Roman"/>
          <w:lang w:val="en-US"/>
        </w:rPr>
      </w:pPr>
      <w:r w:rsidRPr="004C7023">
        <w:rPr>
          <w:rFonts w:ascii="Times New Roman" w:hAnsi="Times New Roman" w:cs="Times New Roman"/>
          <w:lang w:val="en-US"/>
        </w:rPr>
        <w:lastRenderedPageBreak/>
        <w:t>DasMahapatra P, Raja P, Gilbert J, Wicks P. Clinical trials from the patient perspective: survey in an online patient community. BMC Health Serv Res. 2017;17(1):166. doi:10.1186/s12913-017-2090-x</w:t>
      </w:r>
    </w:p>
    <w:p w14:paraId="427127A9" w14:textId="77777777" w:rsidR="00073E89" w:rsidRDefault="00073E89" w:rsidP="00073E89">
      <w:pPr>
        <w:spacing w:after="240" w:line="480" w:lineRule="auto"/>
        <w:rPr>
          <w:rFonts w:ascii="Times New Roman" w:hAnsi="Times New Roman" w:cs="Times New Roman"/>
          <w:lang w:val="en-US"/>
        </w:rPr>
      </w:pPr>
      <w:r w:rsidRPr="004C7023">
        <w:rPr>
          <w:rFonts w:ascii="Times New Roman" w:hAnsi="Times New Roman" w:cs="Times New Roman"/>
          <w:lang w:val="en-US"/>
        </w:rPr>
        <w:t>Disbrow EA, Arnold CL, Glassy N, et al. Alzheimer Disease and Related Dementia Resources: Perspectives of African American and Caucasian Family Caregivers in Northwest Louisiana. J Appl Gerontol. 2021;40(2):209-219. doi:10.1177/0733464820904568</w:t>
      </w:r>
    </w:p>
    <w:p w14:paraId="0A0B52FE"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 xml:space="preserve">Elad P, Treves TA, Drory M, et al. Demented patients’ participation in a clinical trial: factors affecting the caregivers’ decision. </w:t>
      </w:r>
      <w:r w:rsidRPr="004C7023">
        <w:rPr>
          <w:rFonts w:ascii="Times New Roman" w:hAnsi="Times New Roman" w:cs="Times New Roman"/>
          <w:i/>
          <w:iCs/>
          <w:lang w:val="en-GB"/>
        </w:rPr>
        <w:t>International Journal of Geriatric Psychiatry</w:t>
      </w:r>
      <w:r w:rsidRPr="004C7023">
        <w:rPr>
          <w:rFonts w:ascii="Times New Roman" w:hAnsi="Times New Roman" w:cs="Times New Roman"/>
          <w:lang w:val="en-GB"/>
        </w:rPr>
        <w:t xml:space="preserve">. 2000;15(4):325-330. doi:10.1002/(SICI)1099-1166(200004)15:4&lt;325::AID-GPS117&gt;3.0.CO;2-9 </w:t>
      </w:r>
      <w:r>
        <w:rPr>
          <w:rFonts w:ascii="Times New Roman" w:hAnsi="Times New Roman" w:cs="Times New Roman"/>
          <w:lang w:val="en-GB"/>
        </w:rPr>
        <w:t xml:space="preserve"> </w:t>
      </w:r>
    </w:p>
    <w:p w14:paraId="6F7B9085" w14:textId="77777777" w:rsidR="00073E89" w:rsidRPr="004D306F" w:rsidRDefault="00073E89" w:rsidP="00073E89">
      <w:pPr>
        <w:spacing w:after="240" w:line="480" w:lineRule="auto"/>
        <w:rPr>
          <w:rFonts w:ascii="Times New Roman" w:hAnsi="Times New Roman" w:cs="Times New Roman"/>
          <w:lang w:val="nl-NL"/>
        </w:rPr>
      </w:pPr>
      <w:r w:rsidRPr="004D306F">
        <w:rPr>
          <w:rFonts w:ascii="Times New Roman" w:hAnsi="Times New Roman" w:cs="Times New Roman"/>
          <w:lang w:val="nl-NL"/>
        </w:rPr>
        <w:t xml:space="preserve">Gabel M, Bollinger RM, Coble DW, et al. </w:t>
      </w:r>
      <w:r w:rsidRPr="004C7023">
        <w:rPr>
          <w:rFonts w:ascii="Times New Roman" w:hAnsi="Times New Roman" w:cs="Times New Roman"/>
          <w:lang w:val="en-GB"/>
        </w:rPr>
        <w:t xml:space="preserve">Retaining Participants in Longitudinal Studies of Alzheimer’s Disease. </w:t>
      </w:r>
      <w:r w:rsidRPr="004D306F">
        <w:rPr>
          <w:rFonts w:ascii="Times New Roman" w:hAnsi="Times New Roman" w:cs="Times New Roman"/>
          <w:i/>
          <w:iCs/>
          <w:lang w:val="nl-NL"/>
        </w:rPr>
        <w:t>J Alzheimer’s Dis</w:t>
      </w:r>
      <w:r w:rsidRPr="004D306F">
        <w:rPr>
          <w:rFonts w:ascii="Times New Roman" w:hAnsi="Times New Roman" w:cs="Times New Roman"/>
          <w:lang w:val="nl-NL"/>
        </w:rPr>
        <w:t>. 2022;87(2):945-955. doi:10.3233/JAD-215710</w:t>
      </w:r>
    </w:p>
    <w:p w14:paraId="72642BA2" w14:textId="77777777" w:rsidR="00073E89" w:rsidRDefault="00073E89" w:rsidP="00073E89">
      <w:pPr>
        <w:spacing w:after="240" w:line="480" w:lineRule="auto"/>
        <w:rPr>
          <w:rFonts w:ascii="Times New Roman" w:hAnsi="Times New Roman" w:cs="Times New Roman"/>
          <w:lang w:val="en-GB"/>
        </w:rPr>
      </w:pPr>
      <w:r w:rsidRPr="00B004E1">
        <w:rPr>
          <w:rFonts w:ascii="Times New Roman" w:hAnsi="Times New Roman" w:cs="Times New Roman"/>
          <w:lang w:val="nl-NL"/>
        </w:rPr>
        <w:t xml:space="preserve">Galvin JE, Meuser TM, Boise L, Connell CM. </w:t>
      </w:r>
      <w:r>
        <w:rPr>
          <w:rFonts w:ascii="Times New Roman" w:hAnsi="Times New Roman" w:cs="Times New Roman"/>
          <w:lang w:val="en-GB"/>
        </w:rPr>
        <w:t xml:space="preserve">Predictors of physician referral for patient recruitment to Alzheimer disease clinical trials. </w:t>
      </w:r>
      <w:r w:rsidRPr="004C7023">
        <w:rPr>
          <w:rFonts w:ascii="Times New Roman" w:hAnsi="Times New Roman" w:cs="Times New Roman"/>
          <w:lang w:val="en-GB"/>
        </w:rPr>
        <w:t>Alzheimer Dis Assoc Disord. 2009;23(4):352-356. doi:10.1097/WAD.0b013e31819e0cac</w:t>
      </w:r>
    </w:p>
    <w:p w14:paraId="07EAE6A8"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Goetz CG, Janko K, Blasucci L, Jaglin JA. Impact of placebo assignment in clinical trials of Parkinson’s disease. Movement Disorders. 2003;18(10):1146-1149. doi:10.1002/mds.10504</w:t>
      </w:r>
    </w:p>
    <w:p w14:paraId="599F77CC"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 xml:space="preserve">Jefferson A, Lambe S, Chaisson C, Palmisano J, Horvath K, Karlawish J. Clinical Research Participation among Aging Adults Enrolled in an Alzheimer’s Disease Center Research Registry - IOS Press. Accessed March 3, 2023. </w:t>
      </w:r>
      <w:hyperlink r:id="rId4" w:history="1">
        <w:r w:rsidRPr="00763B3D">
          <w:rPr>
            <w:rStyle w:val="Hyperlink"/>
            <w:rFonts w:ascii="Times New Roman" w:hAnsi="Times New Roman" w:cs="Times New Roman"/>
            <w:lang w:val="en-GB"/>
          </w:rPr>
          <w:t>https://content.iospress.com/articles/journal-of-alzheimers-disease/jad101536</w:t>
        </w:r>
      </w:hyperlink>
    </w:p>
    <w:p w14:paraId="55C3B2DC"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lastRenderedPageBreak/>
        <w:t>Júlio F, Blanco R, Casanova JP, et al. Perceptions about Research Participation among Individuals at Risk and Individuals with Premanifest Huntington’s Disease: A Survey Conducted by the European Huntington Association. Journal of Personalized Medicine. 2021;11(8):815. doi:10.3390/jpm11080815</w:t>
      </w:r>
    </w:p>
    <w:p w14:paraId="4FB19563"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Khan S, Foo JYJ, Chia NSY, et al. Attitude of Asian Parkinson Patients towards Clinical Research and Tissue Donation. Parkinson’s Disease. 2020;2020:e2542756. doi:10.1155/2020/2542756</w:t>
      </w:r>
    </w:p>
    <w:p w14:paraId="6ABCCD48"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Mastwyk M, Macfarlane S, LoGiudice D, Sullivan KA. Why participate in an Alzheimer’s disease clinical trial? Is it of benefit to carers and patients? Int Psychogeriatr. 2003;15(2):149-156. doi:10.1017/s1041610203008834</w:t>
      </w:r>
    </w:p>
    <w:p w14:paraId="681C2695"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Mastwyk M, Ritchie CW, LoGiudice D, Sullivan KA, Macfarlane S. Carer impressions of participation in Alzheimer’s disease clinical trials: what are their hopes? And is it worth it? Int Psychogeriatr. 2002;14(1):39-45. doi:10.1017/s1041610202008268</w:t>
      </w:r>
    </w:p>
    <w:p w14:paraId="1B0123C2"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Mathur S, DeWitte S, Robledo I, Isaacs T, Stamford J. Rising to the Challenges of Clinical Trial Improvement in Parkinson’s Disease. Journal of Parkinson’s Disease. 2015;5(2):263-268. doi:10.3233/JPD-150541</w:t>
      </w:r>
    </w:p>
    <w:p w14:paraId="15C58619" w14:textId="77777777" w:rsidR="00073E89" w:rsidRPr="004D306F" w:rsidRDefault="00073E89" w:rsidP="00073E89">
      <w:pPr>
        <w:spacing w:after="240" w:line="480" w:lineRule="auto"/>
        <w:rPr>
          <w:rFonts w:ascii="Times New Roman" w:hAnsi="Times New Roman" w:cs="Times New Roman"/>
          <w:lang w:val="nl-NL"/>
        </w:rPr>
      </w:pPr>
      <w:r w:rsidRPr="004C7023">
        <w:rPr>
          <w:rFonts w:ascii="Times New Roman" w:hAnsi="Times New Roman" w:cs="Times New Roman"/>
          <w:lang w:val="en-GB"/>
        </w:rPr>
        <w:t xml:space="preserve">Nuño MM, Gillen DL, Dosanjh KK, et al. Attitudes toward clinical trials across the Alzheimer’s disease spectrum. </w:t>
      </w:r>
      <w:r w:rsidRPr="004D306F">
        <w:rPr>
          <w:rFonts w:ascii="Times New Roman" w:hAnsi="Times New Roman" w:cs="Times New Roman"/>
          <w:lang w:val="nl-NL"/>
        </w:rPr>
        <w:t>Alz Res Therapy. 2017;9(1):81. doi:10.1186/s13195-017-0311-5</w:t>
      </w:r>
    </w:p>
    <w:p w14:paraId="55B61E89" w14:textId="77777777" w:rsidR="00073E89" w:rsidRDefault="00073E89" w:rsidP="00073E89">
      <w:pPr>
        <w:spacing w:after="240" w:line="480" w:lineRule="auto"/>
        <w:rPr>
          <w:rFonts w:ascii="Times New Roman" w:hAnsi="Times New Roman" w:cs="Times New Roman"/>
          <w:lang w:val="en-GB"/>
        </w:rPr>
      </w:pPr>
      <w:r w:rsidRPr="00B004E1">
        <w:rPr>
          <w:rFonts w:ascii="Times New Roman" w:hAnsi="Times New Roman" w:cs="Times New Roman"/>
          <w:lang w:val="nl-NL"/>
        </w:rPr>
        <w:t xml:space="preserve">Ottenhoff L, Vijverberg EGB, Visser LNC, et al. </w:t>
      </w:r>
      <w:r w:rsidRPr="004C7023">
        <w:rPr>
          <w:rFonts w:ascii="Times New Roman" w:hAnsi="Times New Roman" w:cs="Times New Roman"/>
          <w:lang w:val="en-GB"/>
        </w:rPr>
        <w:t>Experiences of and recommendations on clinical trial design in Alzheimer’s disease from the participant’s point of view: a mixed-methods study in two  clinical trial centers in the Netherlands. Alzheimers Res Ther. 2023;15(1):72. doi:10.1186/s13195-023-01190-0</w:t>
      </w:r>
    </w:p>
    <w:p w14:paraId="46BE431D"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lastRenderedPageBreak/>
        <w:t>Reijula E, Halkoaho A, Pietilä AM, et al. Comparable indicators of therapeutic misconception between epilepsy or Parkinson’s disease patients between those with clinical trial experience and trial non-participants. Seizure. 2018;60:61-67. doi:10.1016/j.seizure.2018.06.006</w:t>
      </w:r>
    </w:p>
    <w:p w14:paraId="0C21851B"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Reijula E, Pietilä AM, Halkoaho A, et al. Clinical features of Parkinson’s disease patients are associated with therapeutic misconception and willingness to participate in clinical trials. Trials. 2017;18(1):444. doi:10.1186/s13063-017-2174-2</w:t>
      </w:r>
    </w:p>
    <w:p w14:paraId="7CFC20EA" w14:textId="77777777" w:rsidR="00073E89"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Solomon A, Akenine U, Andreasen N, et al. Practical Lessons from Amyloid Immunotherapy Trials in Alzheimer Disease. Current Alzheimer Research. 2012;9(10):1126-1134. doi:10.2174/156720512804142958</w:t>
      </w:r>
    </w:p>
    <w:p w14:paraId="6F87B57A" w14:textId="77777777" w:rsidR="00073E89" w:rsidRPr="004C7023" w:rsidRDefault="00073E89" w:rsidP="00073E89">
      <w:pPr>
        <w:spacing w:after="240" w:line="480" w:lineRule="auto"/>
        <w:rPr>
          <w:rFonts w:ascii="Times New Roman" w:hAnsi="Times New Roman" w:cs="Times New Roman"/>
          <w:lang w:val="en-GB"/>
        </w:rPr>
      </w:pPr>
      <w:r w:rsidRPr="004C7023">
        <w:rPr>
          <w:rFonts w:ascii="Times New Roman" w:hAnsi="Times New Roman" w:cs="Times New Roman"/>
          <w:lang w:val="en-GB"/>
        </w:rPr>
        <w:t>Valadas A, Coelho M, Mestre T, et al. What motivates Parkinson’s disease patients to enter clinical trials? Parkinsonism &amp; Related Disorders. 2011;17(9):667-671. doi:10.1016/j.parkreldis.2011.05.023</w:t>
      </w:r>
    </w:p>
    <w:p w14:paraId="444A0EEB" w14:textId="77777777" w:rsidR="00073E89" w:rsidRDefault="00073E89" w:rsidP="00073E89">
      <w:pPr>
        <w:spacing w:line="480" w:lineRule="auto"/>
        <w:rPr>
          <w:rFonts w:ascii="Times New Roman" w:hAnsi="Times New Roman" w:cs="Times New Roman"/>
          <w:u w:val="single"/>
          <w:lang w:val="en-US"/>
        </w:rPr>
      </w:pPr>
    </w:p>
    <w:p w14:paraId="682B221D" w14:textId="77777777" w:rsidR="00073E89" w:rsidRPr="0007706D" w:rsidRDefault="00073E89" w:rsidP="00073E89">
      <w:pPr>
        <w:spacing w:line="480" w:lineRule="auto"/>
        <w:rPr>
          <w:rFonts w:ascii="Times New Roman" w:hAnsi="Times New Roman" w:cs="Times New Roman"/>
          <w:b/>
          <w:bCs/>
          <w:u w:val="single"/>
          <w:lang w:val="en-US"/>
        </w:rPr>
      </w:pPr>
      <w:r w:rsidRPr="0007706D">
        <w:rPr>
          <w:rFonts w:ascii="Times New Roman" w:hAnsi="Times New Roman" w:cs="Times New Roman"/>
          <w:b/>
          <w:bCs/>
          <w:u w:val="single"/>
          <w:lang w:val="en-US"/>
        </w:rPr>
        <w:t>Studies with qualitative and quantitative data collection methods:</w:t>
      </w:r>
    </w:p>
    <w:p w14:paraId="59C89D15" w14:textId="77777777" w:rsidR="00073E89" w:rsidRDefault="00073E89" w:rsidP="00073E89">
      <w:pPr>
        <w:spacing w:line="480" w:lineRule="auto"/>
        <w:rPr>
          <w:rFonts w:ascii="Times New Roman" w:hAnsi="Times New Roman" w:cs="Times New Roman"/>
          <w:lang w:val="en-US"/>
        </w:rPr>
      </w:pPr>
      <w:r w:rsidRPr="004C7023">
        <w:rPr>
          <w:rFonts w:ascii="Times New Roman" w:hAnsi="Times New Roman" w:cs="Times New Roman"/>
          <w:lang w:val="en-US"/>
        </w:rPr>
        <w:t xml:space="preserve">Kehagia AA, North TK, Grose J, et al. Enhancing Trial Delivery in Parkinson’s Disease: Qualitative Insights from PD STAT. J Parkinson’s Dis. 2022;12(5):1591-1604. doi:10.3233/JPD-212987 </w:t>
      </w:r>
    </w:p>
    <w:p w14:paraId="2D8BF90D" w14:textId="77777777" w:rsidR="00D74AAE" w:rsidRDefault="00D74AAE"/>
    <w:sectPr w:rsidR="00D7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89"/>
    <w:rsid w:val="00073E89"/>
    <w:rsid w:val="002421C0"/>
    <w:rsid w:val="00395846"/>
    <w:rsid w:val="004D5EA3"/>
    <w:rsid w:val="00642F81"/>
    <w:rsid w:val="00A41FC4"/>
    <w:rsid w:val="00D74AAE"/>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2359D9D"/>
  <w15:chartTrackingRefBased/>
  <w15:docId w15:val="{313E9EA5-9C0B-5A43-A69A-8DEEEA87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89"/>
  </w:style>
  <w:style w:type="paragraph" w:styleId="Heading1">
    <w:name w:val="heading 1"/>
    <w:basedOn w:val="Normal"/>
    <w:next w:val="Normal"/>
    <w:link w:val="Heading1Char"/>
    <w:uiPriority w:val="9"/>
    <w:qFormat/>
    <w:rsid w:val="00073E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73E89"/>
    <w:rPr>
      <w:color w:val="0563C1" w:themeColor="hyperlink"/>
      <w:u w:val="single"/>
    </w:rPr>
  </w:style>
  <w:style w:type="paragraph" w:styleId="Bibliography">
    <w:name w:val="Bibliography"/>
    <w:basedOn w:val="Normal"/>
    <w:next w:val="Normal"/>
    <w:uiPriority w:val="37"/>
    <w:unhideWhenUsed/>
    <w:rsid w:val="00073E89"/>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iospress.com/articles/journal-of-alzheimers-disease/jad101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Weemering, D.N. (Daphne)</dc:creator>
  <cp:keywords/>
  <dc:description/>
  <cp:lastModifiedBy>Weemering, D.N. (Daphne)</cp:lastModifiedBy>
  <cp:revision>3</cp:revision>
  <dcterms:created xsi:type="dcterms:W3CDTF">2023-10-11T07:05:00Z</dcterms:created>
  <dcterms:modified xsi:type="dcterms:W3CDTF">2023-10-26T07:47:00Z</dcterms:modified>
</cp:coreProperties>
</file>