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A39" w:rsidRPr="004845D2" w:rsidRDefault="009A4AD0" w:rsidP="004845D2">
      <w:pPr>
        <w:jc w:val="center"/>
        <w:rPr>
          <w:rFonts w:ascii="DFKai-SB" w:eastAsia="DFKai-SB" w:hAnsi="DFKai-SB"/>
          <w:b/>
          <w:sz w:val="32"/>
          <w:szCs w:val="32"/>
        </w:rPr>
      </w:pPr>
      <w:r w:rsidRPr="004845D2">
        <w:rPr>
          <w:rFonts w:ascii="Cambria" w:eastAsia="DFKai-SB" w:hAnsi="Cambria" w:cs="Cambria"/>
          <w:b/>
          <w:sz w:val="32"/>
          <w:szCs w:val="32"/>
        </w:rPr>
        <w:t>КОНТРОЛНА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b/>
          <w:sz w:val="32"/>
          <w:szCs w:val="32"/>
        </w:rPr>
        <w:t>РАБОТА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Pr="004845D2">
        <w:rPr>
          <w:rFonts w:ascii="DFKai-SB" w:eastAsia="DFKai-SB" w:hAnsi="DFKai-SB"/>
          <w:b/>
          <w:sz w:val="32"/>
          <w:szCs w:val="32"/>
        </w:rPr>
        <w:br/>
      </w:r>
      <w:r w:rsidRPr="004845D2">
        <w:rPr>
          <w:rFonts w:ascii="MS Mincho" w:eastAsia="MS Mincho" w:hAnsi="MS Mincho" w:cs="MS Mincho" w:hint="eastAsia"/>
          <w:b/>
          <w:sz w:val="32"/>
          <w:szCs w:val="32"/>
        </w:rPr>
        <w:t>№</w:t>
      </w:r>
      <w:r w:rsidRPr="004845D2">
        <w:rPr>
          <w:rFonts w:ascii="DFKai-SB" w:eastAsia="DFKai-SB" w:hAnsi="DFKai-SB"/>
          <w:b/>
          <w:sz w:val="32"/>
          <w:szCs w:val="32"/>
        </w:rPr>
        <w:t>3</w:t>
      </w:r>
    </w:p>
    <w:p w:rsidR="009A4AD0" w:rsidRPr="004845D2" w:rsidRDefault="009A4AD0" w:rsidP="004845D2">
      <w:pPr>
        <w:pStyle w:val="ListParagraph"/>
        <w:ind w:left="360"/>
        <w:jc w:val="center"/>
        <w:rPr>
          <w:rFonts w:ascii="DFKai-SB" w:eastAsia="DFKai-SB" w:hAnsi="DFKai-SB"/>
          <w:b/>
          <w:sz w:val="32"/>
          <w:szCs w:val="32"/>
        </w:rPr>
      </w:pPr>
      <w:r w:rsidRPr="004845D2">
        <w:rPr>
          <w:rFonts w:ascii="Cambria" w:eastAsia="DFKai-SB" w:hAnsi="Cambria" w:cs="Cambria"/>
          <w:b/>
          <w:sz w:val="32"/>
          <w:szCs w:val="32"/>
        </w:rPr>
        <w:t>Вариант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1</w:t>
      </w:r>
    </w:p>
    <w:p w:rsidR="00806974" w:rsidRPr="004845D2" w:rsidRDefault="00806974" w:rsidP="004845D2">
      <w:pPr>
        <w:pStyle w:val="ListParagraph"/>
        <w:spacing w:before="240" w:after="240" w:line="240" w:lineRule="auto"/>
        <w:ind w:left="360"/>
        <w:jc w:val="both"/>
        <w:rPr>
          <w:rFonts w:ascii="DFKai-SB" w:eastAsia="DFKai-SB" w:hAnsi="DFKai-SB"/>
        </w:rPr>
      </w:pPr>
    </w:p>
    <w:p w:rsidR="009A4AD0" w:rsidRPr="004845D2" w:rsidRDefault="009A4AD0" w:rsidP="004845D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Козметична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компания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прави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изследване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нова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серия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козметични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продукти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за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влиянието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им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върху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жени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определена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възраст</w:t>
      </w:r>
      <w:r w:rsidRPr="004845D2">
        <w:rPr>
          <w:rFonts w:ascii="DFKai-SB" w:eastAsia="DFKai-SB" w:hAnsi="DFKai-SB"/>
          <w:sz w:val="32"/>
          <w:szCs w:val="32"/>
        </w:rPr>
        <w:t xml:space="preserve">,  </w:t>
      </w:r>
      <w:r w:rsidRPr="004845D2">
        <w:rPr>
          <w:rFonts w:ascii="Cambria" w:eastAsia="DFKai-SB" w:hAnsi="Cambria" w:cs="Cambria"/>
          <w:sz w:val="32"/>
          <w:szCs w:val="32"/>
        </w:rPr>
        <w:t>не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по</w:t>
      </w:r>
      <w:r w:rsidRPr="004845D2">
        <w:rPr>
          <w:rFonts w:ascii="DFKai-SB" w:eastAsia="DFKai-SB" w:hAnsi="DFKai-SB"/>
          <w:sz w:val="32"/>
          <w:szCs w:val="32"/>
        </w:rPr>
        <w:t>-</w:t>
      </w:r>
      <w:r w:rsidRPr="004845D2">
        <w:rPr>
          <w:rFonts w:ascii="Cambria" w:eastAsia="DFKai-SB" w:hAnsi="Cambria" w:cs="Cambria"/>
          <w:sz w:val="32"/>
          <w:szCs w:val="32"/>
        </w:rPr>
        <w:t>стари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80 </w:t>
      </w:r>
      <w:r w:rsidRPr="004845D2">
        <w:rPr>
          <w:rFonts w:ascii="Cambria" w:eastAsia="DFKai-SB" w:hAnsi="Cambria" w:cs="Cambria"/>
          <w:sz w:val="32"/>
          <w:szCs w:val="32"/>
        </w:rPr>
        <w:t>години</w:t>
      </w:r>
      <w:r w:rsidRPr="004845D2">
        <w:rPr>
          <w:rFonts w:ascii="DFKai-SB" w:eastAsia="DFKai-SB" w:hAnsi="DFKai-SB"/>
          <w:sz w:val="32"/>
          <w:szCs w:val="32"/>
        </w:rPr>
        <w:t>.</w:t>
      </w:r>
    </w:p>
    <w:p w:rsidR="009A4AD0" w:rsidRPr="004845D2" w:rsidRDefault="009A4AD0" w:rsidP="004845D2">
      <w:pPr>
        <w:pStyle w:val="ListParagraph"/>
        <w:spacing w:before="240" w:after="240" w:line="240" w:lineRule="auto"/>
        <w:ind w:left="792"/>
        <w:jc w:val="both"/>
        <w:rPr>
          <w:rFonts w:ascii="DFKai-SB" w:eastAsia="DFKai-SB" w:hAnsi="DFKai-SB"/>
          <w:b/>
          <w:sz w:val="32"/>
          <w:szCs w:val="32"/>
        </w:rPr>
      </w:pPr>
      <w:r w:rsidRPr="004845D2">
        <w:rPr>
          <w:rFonts w:ascii="Cambria" w:eastAsia="DFKai-SB" w:hAnsi="Cambria" w:cs="Cambria"/>
          <w:b/>
          <w:sz w:val="32"/>
          <w:szCs w:val="32"/>
        </w:rPr>
        <w:t>Напишете</w:t>
      </w:r>
      <w:r w:rsidRPr="004845D2">
        <w:rPr>
          <w:rFonts w:ascii="DFKai-SB" w:eastAsia="DFKai-SB" w:hAnsi="DFKai-SB"/>
          <w:b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b/>
          <w:sz w:val="32"/>
          <w:szCs w:val="32"/>
        </w:rPr>
        <w:t>програма</w:t>
      </w:r>
      <w:r w:rsidRPr="004845D2">
        <w:rPr>
          <w:rFonts w:ascii="DFKai-SB" w:eastAsia="DFKai-SB" w:hAnsi="DFKai-SB"/>
          <w:b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b/>
          <w:sz w:val="32"/>
          <w:szCs w:val="32"/>
        </w:rPr>
        <w:t>която</w:t>
      </w:r>
      <w:r w:rsidRPr="004845D2">
        <w:rPr>
          <w:rFonts w:ascii="DFKai-SB" w:eastAsia="DFKai-SB" w:hAnsi="DFKai-SB"/>
          <w:b/>
          <w:sz w:val="32"/>
          <w:szCs w:val="32"/>
        </w:rPr>
        <w:t>:</w:t>
      </w:r>
    </w:p>
    <w:p w:rsidR="009A4AD0" w:rsidRPr="004845D2" w:rsidRDefault="009A4AD0" w:rsidP="004845D2">
      <w:pPr>
        <w:pStyle w:val="ListParagraph"/>
        <w:numPr>
          <w:ilvl w:val="1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Въвежда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годините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жените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тествали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продуктите</w:t>
      </w:r>
      <w:r w:rsidR="00624753">
        <w:rPr>
          <w:rFonts w:ascii="Cambria" w:eastAsia="DFKai-SB" w:hAnsi="Cambria" w:cs="Cambria"/>
          <w:sz w:val="32"/>
          <w:szCs w:val="32"/>
          <w:lang w:val="en-US"/>
        </w:rPr>
        <w:t xml:space="preserve"> </w:t>
      </w:r>
      <w:r w:rsidR="00624753">
        <w:rPr>
          <w:rFonts w:ascii="Cambria" w:eastAsia="DFKai-SB" w:hAnsi="Cambria" w:cs="Cambria"/>
          <w:sz w:val="32"/>
          <w:szCs w:val="32"/>
        </w:rPr>
        <w:t>до въвеждане на 80 годишна жена</w:t>
      </w:r>
      <w:r w:rsidR="00FA0A75" w:rsidRPr="004845D2">
        <w:rPr>
          <w:rFonts w:ascii="DFKai-SB" w:eastAsia="DFKai-SB" w:hAnsi="DFKai-SB"/>
          <w:sz w:val="32"/>
          <w:szCs w:val="32"/>
        </w:rPr>
        <w:t>;</w:t>
      </w:r>
    </w:p>
    <w:p w:rsidR="00FA0A75" w:rsidRPr="004845D2" w:rsidRDefault="00FA0A75" w:rsidP="004845D2">
      <w:pPr>
        <w:pStyle w:val="ListParagraph"/>
        <w:numPr>
          <w:ilvl w:val="1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Проверява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дали</w:t>
      </w:r>
      <w:r w:rsidR="00FF794F" w:rsidRPr="004845D2">
        <w:rPr>
          <w:rFonts w:ascii="DFKai-SB" w:eastAsia="DFKai-SB" w:hAnsi="DFKai-SB"/>
          <w:sz w:val="32"/>
          <w:szCs w:val="32"/>
          <w:lang w:val="en-US"/>
        </w:rPr>
        <w:t xml:space="preserve"> </w:t>
      </w:r>
      <w:r w:rsidR="00FF794F" w:rsidRPr="004845D2">
        <w:rPr>
          <w:rFonts w:ascii="Cambria" w:eastAsia="DFKai-SB" w:hAnsi="Cambria" w:cs="Cambria"/>
          <w:sz w:val="32"/>
          <w:szCs w:val="32"/>
        </w:rPr>
        <w:t>всяка</w:t>
      </w:r>
      <w:r w:rsidR="00FF794F" w:rsidRPr="004845D2">
        <w:rPr>
          <w:rFonts w:ascii="DFKai-SB" w:eastAsia="DFKai-SB" w:hAnsi="DFKai-SB"/>
          <w:sz w:val="32"/>
          <w:szCs w:val="32"/>
        </w:rPr>
        <w:t xml:space="preserve"> </w:t>
      </w:r>
      <w:r w:rsidR="00FF794F" w:rsidRPr="004845D2">
        <w:rPr>
          <w:rFonts w:ascii="Cambria" w:eastAsia="DFKai-SB" w:hAnsi="Cambria" w:cs="Cambria"/>
          <w:sz w:val="32"/>
          <w:szCs w:val="32"/>
        </w:rPr>
        <w:t>една</w:t>
      </w:r>
      <w:r w:rsidR="00FF794F"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клиентка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доволна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продуктите</w:t>
      </w:r>
      <w:r w:rsidRPr="004845D2">
        <w:rPr>
          <w:rFonts w:ascii="DFKai-SB" w:eastAsia="DFKai-SB" w:hAnsi="DFKai-SB"/>
          <w:sz w:val="32"/>
          <w:szCs w:val="32"/>
        </w:rPr>
        <w:t>/</w:t>
      </w:r>
      <w:r w:rsidRPr="004845D2">
        <w:rPr>
          <w:rFonts w:ascii="Cambria" w:eastAsia="DFKai-SB" w:hAnsi="Cambria" w:cs="Cambria"/>
          <w:sz w:val="32"/>
          <w:szCs w:val="32"/>
        </w:rPr>
        <w:t>Да</w:t>
      </w:r>
      <w:r w:rsidRPr="004845D2">
        <w:rPr>
          <w:rFonts w:ascii="DFKai-SB" w:eastAsia="DFKai-SB" w:hAnsi="DFKai-SB"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sz w:val="32"/>
          <w:szCs w:val="32"/>
        </w:rPr>
        <w:t>Не</w:t>
      </w:r>
      <w:r w:rsidRPr="004845D2">
        <w:rPr>
          <w:rFonts w:ascii="DFKai-SB" w:eastAsia="DFKai-SB" w:hAnsi="DFKai-SB"/>
          <w:sz w:val="32"/>
          <w:szCs w:val="32"/>
        </w:rPr>
        <w:t>/</w:t>
      </w:r>
      <w:r w:rsidR="004845D2" w:rsidRPr="004845D2">
        <w:rPr>
          <w:rFonts w:ascii="DFKai-SB" w:eastAsia="DFKai-SB" w:hAnsi="DFKai-SB"/>
          <w:sz w:val="32"/>
          <w:szCs w:val="32"/>
        </w:rPr>
        <w:t xml:space="preserve">, </w:t>
      </w:r>
      <w:r w:rsidR="004845D2" w:rsidRPr="004845D2">
        <w:rPr>
          <w:rFonts w:ascii="Cambria" w:eastAsia="DFKai-SB" w:hAnsi="Cambria" w:cs="Cambria"/>
          <w:sz w:val="32"/>
          <w:szCs w:val="32"/>
        </w:rPr>
        <w:t>като</w:t>
      </w:r>
      <w:r w:rsidR="004845D2" w:rsidRPr="004845D2">
        <w:rPr>
          <w:rFonts w:ascii="DFKai-SB" w:eastAsia="DFKai-SB" w:hAnsi="DFKai-SB"/>
          <w:sz w:val="32"/>
          <w:szCs w:val="32"/>
        </w:rPr>
        <w:t xml:space="preserve"> </w:t>
      </w:r>
      <w:r w:rsidR="004845D2" w:rsidRPr="004845D2">
        <w:rPr>
          <w:rFonts w:ascii="Cambria" w:eastAsia="DFKai-SB" w:hAnsi="Cambria" w:cs="Cambria"/>
          <w:sz w:val="32"/>
          <w:szCs w:val="32"/>
        </w:rPr>
        <w:t>въвежда</w:t>
      </w:r>
      <w:r w:rsidR="004845D2" w:rsidRPr="004845D2">
        <w:rPr>
          <w:rFonts w:ascii="DFKai-SB" w:eastAsia="DFKai-SB" w:hAnsi="DFKai-SB"/>
          <w:sz w:val="32"/>
          <w:szCs w:val="32"/>
        </w:rPr>
        <w:t xml:space="preserve"> </w:t>
      </w:r>
      <w:r w:rsidR="004845D2" w:rsidRPr="004845D2">
        <w:rPr>
          <w:rFonts w:ascii="Cambria" w:eastAsia="DFKai-SB" w:hAnsi="Cambria" w:cs="Cambria"/>
          <w:sz w:val="32"/>
          <w:szCs w:val="32"/>
        </w:rPr>
        <w:t>отговора</w:t>
      </w:r>
      <w:r w:rsidR="004845D2" w:rsidRPr="004845D2">
        <w:rPr>
          <w:rFonts w:ascii="DFKai-SB" w:eastAsia="DFKai-SB" w:hAnsi="DFKai-SB"/>
          <w:sz w:val="32"/>
          <w:szCs w:val="32"/>
        </w:rPr>
        <w:t xml:space="preserve"> </w:t>
      </w:r>
      <w:r w:rsidR="004845D2" w:rsidRPr="004845D2">
        <w:rPr>
          <w:rFonts w:ascii="Cambria" w:eastAsia="DFKai-SB" w:hAnsi="Cambria" w:cs="Cambria"/>
          <w:sz w:val="32"/>
          <w:szCs w:val="32"/>
        </w:rPr>
        <w:t>и</w:t>
      </w:r>
      <w:r w:rsidRPr="004845D2">
        <w:rPr>
          <w:rFonts w:ascii="DFKai-SB" w:eastAsia="DFKai-SB" w:hAnsi="DFKai-SB"/>
          <w:sz w:val="32"/>
          <w:szCs w:val="32"/>
        </w:rPr>
        <w:t>;</w:t>
      </w:r>
    </w:p>
    <w:p w:rsidR="009A4AD0" w:rsidRPr="004845D2" w:rsidRDefault="009A4AD0" w:rsidP="004845D2">
      <w:pPr>
        <w:pStyle w:val="ListParagraph"/>
        <w:numPr>
          <w:ilvl w:val="1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броя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жените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тествали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продуктите</w:t>
      </w:r>
      <w:r w:rsidR="00FA0A75" w:rsidRPr="004845D2">
        <w:rPr>
          <w:rFonts w:ascii="DFKai-SB" w:eastAsia="DFKai-SB" w:hAnsi="DFKai-SB"/>
          <w:sz w:val="32"/>
          <w:szCs w:val="32"/>
        </w:rPr>
        <w:t>;</w:t>
      </w:r>
    </w:p>
    <w:p w:rsidR="009A4AD0" w:rsidRPr="004845D2" w:rsidRDefault="00FA0A75" w:rsidP="003678C8">
      <w:pPr>
        <w:pStyle w:val="ListParagraph"/>
        <w:numPr>
          <w:ilvl w:val="1"/>
          <w:numId w:val="3"/>
        </w:numPr>
        <w:spacing w:before="240" w:after="36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броя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жените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доволни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продуктите</w:t>
      </w:r>
      <w:r w:rsidR="00FF794F" w:rsidRPr="004845D2">
        <w:rPr>
          <w:rFonts w:ascii="DFKai-SB" w:eastAsia="DFKai-SB" w:hAnsi="DFKai-SB"/>
          <w:sz w:val="32"/>
          <w:szCs w:val="32"/>
        </w:rPr>
        <w:t>/</w:t>
      </w:r>
      <w:r w:rsidR="00FF794F" w:rsidRPr="004845D2">
        <w:rPr>
          <w:rFonts w:ascii="Cambria" w:eastAsia="DFKai-SB" w:hAnsi="Cambria" w:cs="Cambria"/>
          <w:sz w:val="32"/>
          <w:szCs w:val="32"/>
        </w:rPr>
        <w:t>отговорили</w:t>
      </w:r>
      <w:r w:rsidR="00FF794F" w:rsidRPr="004845D2">
        <w:rPr>
          <w:rFonts w:ascii="DFKai-SB" w:eastAsia="DFKai-SB" w:hAnsi="DFKai-SB"/>
          <w:sz w:val="32"/>
          <w:szCs w:val="32"/>
        </w:rPr>
        <w:t xml:space="preserve"> </w:t>
      </w:r>
      <w:r w:rsidR="00FF794F" w:rsidRPr="004845D2">
        <w:rPr>
          <w:rFonts w:ascii="Cambria" w:eastAsia="DFKai-SB" w:hAnsi="Cambria" w:cs="Cambria"/>
          <w:sz w:val="32"/>
          <w:szCs w:val="32"/>
        </w:rPr>
        <w:t>с</w:t>
      </w:r>
      <w:r w:rsidR="00FF794F" w:rsidRPr="004845D2">
        <w:rPr>
          <w:rFonts w:ascii="DFKai-SB" w:eastAsia="DFKai-SB" w:hAnsi="DFKai-SB"/>
          <w:sz w:val="32"/>
          <w:szCs w:val="32"/>
        </w:rPr>
        <w:t xml:space="preserve"> </w:t>
      </w:r>
      <w:r w:rsidR="00FF794F" w:rsidRPr="004845D2">
        <w:rPr>
          <w:rFonts w:ascii="Cambria" w:eastAsia="DFKai-SB" w:hAnsi="Cambria" w:cs="Cambria"/>
          <w:sz w:val="32"/>
          <w:szCs w:val="32"/>
        </w:rPr>
        <w:t>Да</w:t>
      </w:r>
      <w:r w:rsidR="00FF794F" w:rsidRPr="004845D2">
        <w:rPr>
          <w:rFonts w:ascii="DFKai-SB" w:eastAsia="DFKai-SB" w:hAnsi="DFKai-SB"/>
          <w:sz w:val="32"/>
          <w:szCs w:val="32"/>
        </w:rPr>
        <w:t>/</w:t>
      </w:r>
      <w:r w:rsidRPr="004845D2">
        <w:rPr>
          <w:rFonts w:ascii="DFKai-SB" w:eastAsia="DFKai-SB" w:hAnsi="DFKai-SB"/>
          <w:sz w:val="32"/>
          <w:szCs w:val="32"/>
        </w:rPr>
        <w:t>;</w:t>
      </w:r>
    </w:p>
    <w:p w:rsidR="00FA0A75" w:rsidRPr="003678C8" w:rsidRDefault="00FA0A75" w:rsidP="003678C8">
      <w:pPr>
        <w:pStyle w:val="ListParagraph"/>
        <w:numPr>
          <w:ilvl w:val="1"/>
          <w:numId w:val="3"/>
        </w:numPr>
        <w:spacing w:after="0" w:line="240" w:lineRule="auto"/>
        <w:ind w:left="788" w:hanging="431"/>
        <w:contextualSpacing w:val="0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процента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жените</w:t>
      </w:r>
      <w:r w:rsidRPr="004845D2">
        <w:rPr>
          <w:rFonts w:ascii="DFKai-SB" w:eastAsia="DFKai-SB" w:hAnsi="DFKai-SB"/>
          <w:sz w:val="32"/>
          <w:szCs w:val="32"/>
        </w:rPr>
        <w:t xml:space="preserve">  </w:t>
      </w:r>
      <w:r w:rsidRPr="004845D2">
        <w:rPr>
          <w:rFonts w:ascii="Cambria" w:eastAsia="DFKai-SB" w:hAnsi="Cambria" w:cs="Cambria"/>
          <w:sz w:val="32"/>
          <w:szCs w:val="32"/>
        </w:rPr>
        <w:t>дали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положителен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отговор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за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козметичния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продукт</w:t>
      </w:r>
      <w:r w:rsidRPr="004845D2">
        <w:rPr>
          <w:rFonts w:ascii="DFKai-SB" w:eastAsia="DFKai-SB" w:hAnsi="DFKai-SB"/>
          <w:sz w:val="32"/>
          <w:szCs w:val="32"/>
        </w:rPr>
        <w:t>.</w:t>
      </w:r>
    </w:p>
    <w:p w:rsidR="003678C8" w:rsidRPr="004845D2" w:rsidRDefault="003678C8" w:rsidP="003678C8">
      <w:pPr>
        <w:pStyle w:val="ListParagraph"/>
        <w:numPr>
          <w:ilvl w:val="1"/>
          <w:numId w:val="3"/>
        </w:numPr>
        <w:spacing w:after="0" w:line="240" w:lineRule="auto"/>
        <w:ind w:left="788" w:hanging="431"/>
        <w:contextualSpacing w:val="0"/>
        <w:jc w:val="both"/>
        <w:rPr>
          <w:rFonts w:ascii="DFKai-SB" w:eastAsia="DFKai-SB" w:hAnsi="DFKai-SB"/>
          <w:sz w:val="32"/>
          <w:szCs w:val="32"/>
        </w:rPr>
      </w:pPr>
      <w:r>
        <w:rPr>
          <w:rFonts w:eastAsia="DFKai-SB"/>
          <w:sz w:val="32"/>
          <w:szCs w:val="32"/>
        </w:rPr>
        <w:t>Намира средната възраст на жените недоволни от продуктите</w:t>
      </w:r>
    </w:p>
    <w:p w:rsidR="007249C3" w:rsidRPr="004845D2" w:rsidRDefault="007249C3" w:rsidP="004845D2">
      <w:pPr>
        <w:pStyle w:val="ListParagraph"/>
        <w:numPr>
          <w:ilvl w:val="0"/>
          <w:numId w:val="3"/>
        </w:numPr>
        <w:spacing w:before="240" w:after="480" w:line="240" w:lineRule="auto"/>
        <w:ind w:left="357" w:hanging="357"/>
        <w:contextualSpacing w:val="0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Напишете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програма</w:t>
      </w:r>
      <w:r w:rsidRPr="004845D2">
        <w:rPr>
          <w:rFonts w:ascii="DFKai-SB" w:eastAsia="DFKai-SB" w:hAnsi="DFKai-SB"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sz w:val="32"/>
          <w:szCs w:val="32"/>
        </w:rPr>
        <w:t>която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извежда</w:t>
      </w:r>
      <w:r w:rsidRPr="004845D2">
        <w:rPr>
          <w:rFonts w:ascii="DFKai-SB" w:eastAsia="DFKai-SB" w:hAnsi="DFKai-SB"/>
          <w:sz w:val="32"/>
          <w:szCs w:val="32"/>
        </w:rPr>
        <w:t xml:space="preserve">  </w:t>
      </w:r>
      <w:r w:rsidRPr="004845D2">
        <w:rPr>
          <w:rFonts w:ascii="Cambria" w:eastAsia="DFKai-SB" w:hAnsi="Cambria" w:cs="Cambria"/>
          <w:sz w:val="32"/>
          <w:szCs w:val="32"/>
        </w:rPr>
        <w:t>пътя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при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равноускорително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движение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за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всяка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секунда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движението</w:t>
      </w:r>
      <w:r w:rsidRPr="004845D2">
        <w:rPr>
          <w:rFonts w:ascii="DFKai-SB" w:eastAsia="DFKai-SB" w:hAnsi="DFKai-SB"/>
          <w:sz w:val="32"/>
          <w:szCs w:val="32"/>
        </w:rPr>
        <w:t xml:space="preserve">  </w:t>
      </w:r>
      <w:r w:rsidRPr="004845D2">
        <w:rPr>
          <w:rFonts w:ascii="Cambria" w:eastAsia="DFKai-SB" w:hAnsi="Cambria" w:cs="Cambria"/>
          <w:sz w:val="32"/>
          <w:szCs w:val="32"/>
        </w:rPr>
        <w:t>до</w:t>
      </w:r>
      <w:r w:rsidRPr="004845D2">
        <w:rPr>
          <w:rFonts w:ascii="DFKai-SB" w:eastAsia="DFKai-SB" w:hAnsi="DFKai-SB"/>
          <w:sz w:val="32"/>
          <w:szCs w:val="32"/>
        </w:rPr>
        <w:t xml:space="preserve"> 50 </w:t>
      </w:r>
      <w:r w:rsidRPr="004845D2">
        <w:rPr>
          <w:rFonts w:ascii="Cambria" w:eastAsia="DFKai-SB" w:hAnsi="Cambria" w:cs="Cambria"/>
          <w:sz w:val="32"/>
          <w:szCs w:val="32"/>
        </w:rPr>
        <w:t>секунда</w:t>
      </w:r>
      <w:r w:rsidRPr="004845D2">
        <w:rPr>
          <w:rFonts w:ascii="DFKai-SB" w:eastAsia="DFKai-SB" w:hAnsi="DFKai-SB"/>
          <w:sz w:val="32"/>
          <w:szCs w:val="32"/>
        </w:rPr>
        <w:t xml:space="preserve">, </w:t>
      </w:r>
      <w:r w:rsidRPr="004845D2">
        <w:rPr>
          <w:rFonts w:ascii="Cambria" w:eastAsia="DFKai-SB" w:hAnsi="Cambria" w:cs="Cambria"/>
          <w:sz w:val="32"/>
          <w:szCs w:val="32"/>
        </w:rPr>
        <w:t>ако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тялото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ускорение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а</w:t>
      </w:r>
      <w:r w:rsidRPr="004845D2">
        <w:rPr>
          <w:rFonts w:ascii="DFKai-SB" w:eastAsia="DFKai-SB" w:hAnsi="DFKai-SB"/>
          <w:sz w:val="32"/>
          <w:szCs w:val="32"/>
        </w:rPr>
        <w:t>=2</w:t>
      </w:r>
      <w:r w:rsidRPr="004845D2">
        <w:rPr>
          <w:rFonts w:ascii="DFKai-SB" w:eastAsia="DFKai-SB" w:hAnsi="DFKai-SB"/>
          <w:sz w:val="32"/>
          <w:szCs w:val="32"/>
          <w:lang w:val="en-US"/>
        </w:rPr>
        <w:t>m/s</w:t>
      </w:r>
      <w:r w:rsidRPr="004845D2">
        <w:rPr>
          <w:rFonts w:ascii="DFKai-SB" w:eastAsia="DFKai-SB" w:hAnsi="DFKai-SB"/>
          <w:sz w:val="32"/>
          <w:szCs w:val="32"/>
          <w:vertAlign w:val="superscript"/>
        </w:rPr>
        <w:t>2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започва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движенито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начална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скорост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>V</w:t>
      </w:r>
      <w:r w:rsidRPr="004845D2">
        <w:rPr>
          <w:rFonts w:ascii="DFKai-SB" w:eastAsia="DFKai-SB" w:hAnsi="DFKai-SB"/>
          <w:sz w:val="32"/>
          <w:szCs w:val="32"/>
          <w:vertAlign w:val="subscript"/>
          <w:lang w:val="en-US"/>
        </w:rPr>
        <w:t>0</w:t>
      </w:r>
      <w:r w:rsidR="004845D2" w:rsidRPr="004845D2">
        <w:rPr>
          <w:rFonts w:ascii="DFKai-SB" w:eastAsia="DFKai-SB" w:hAnsi="DFKai-SB"/>
          <w:sz w:val="32"/>
          <w:szCs w:val="32"/>
          <w:lang w:val="en-US"/>
        </w:rPr>
        <w:t>=20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 m/s.</w:t>
      </w:r>
    </w:p>
    <w:p w:rsidR="004845D2" w:rsidRPr="004845D2" w:rsidRDefault="004845D2" w:rsidP="004845D2">
      <w:pPr>
        <w:pStyle w:val="ListParagraph"/>
        <w:spacing w:before="240" w:after="480" w:line="240" w:lineRule="auto"/>
        <w:ind w:left="357"/>
        <w:contextualSpacing w:val="0"/>
        <w:jc w:val="both"/>
        <w:rPr>
          <w:rFonts w:ascii="DFKai-SB" w:eastAsia="DFKai-SB" w:hAnsi="DFKai-SB"/>
          <w:i/>
          <w:sz w:val="32"/>
          <w:szCs w:val="32"/>
          <w:lang w:val="en-US"/>
        </w:rPr>
      </w:pPr>
      <w:r w:rsidRPr="004845D2">
        <w:rPr>
          <w:rFonts w:ascii="Cambria" w:eastAsia="DFKai-SB" w:hAnsi="Cambria" w:cs="Cambria"/>
          <w:i/>
          <w:sz w:val="32"/>
          <w:szCs w:val="32"/>
        </w:rPr>
        <w:t>Използвайте</w:t>
      </w:r>
      <w:r w:rsidRPr="004845D2">
        <w:rPr>
          <w:rFonts w:ascii="DFKai-SB" w:eastAsia="DFKai-SB" w:hAnsi="DFKai-SB"/>
          <w:i/>
          <w:sz w:val="32"/>
          <w:szCs w:val="32"/>
        </w:rPr>
        <w:t xml:space="preserve"> </w:t>
      </w:r>
      <w:r w:rsidRPr="004845D2">
        <w:rPr>
          <w:rFonts w:ascii="DFKai-SB" w:eastAsia="DFKai-SB" w:hAnsi="DFKai-SB"/>
          <w:i/>
          <w:sz w:val="32"/>
          <w:szCs w:val="32"/>
          <w:lang w:val="en-US"/>
        </w:rPr>
        <w:t>S=V</w:t>
      </w:r>
      <w:r w:rsidRPr="004845D2">
        <w:rPr>
          <w:rFonts w:ascii="DFKai-SB" w:eastAsia="DFKai-SB" w:hAnsi="DFKai-SB"/>
          <w:i/>
          <w:sz w:val="32"/>
          <w:szCs w:val="32"/>
          <w:vertAlign w:val="subscript"/>
          <w:lang w:val="en-US"/>
        </w:rPr>
        <w:t>o</w:t>
      </w:r>
      <w:r w:rsidRPr="004845D2">
        <w:rPr>
          <w:rFonts w:ascii="DFKai-SB" w:eastAsia="DFKai-SB" w:hAnsi="DFKai-SB"/>
          <w:i/>
          <w:sz w:val="32"/>
          <w:szCs w:val="32"/>
          <w:lang w:val="en-US"/>
        </w:rPr>
        <w:t>t+at</w:t>
      </w:r>
      <w:r w:rsidRPr="004845D2">
        <w:rPr>
          <w:rFonts w:ascii="DFKai-SB" w:eastAsia="DFKai-SB" w:hAnsi="DFKai-SB"/>
          <w:i/>
          <w:sz w:val="32"/>
          <w:szCs w:val="32"/>
          <w:vertAlign w:val="superscript"/>
          <w:lang w:val="en-US"/>
        </w:rPr>
        <w:t>2</w:t>
      </w:r>
      <w:r w:rsidRPr="004845D2">
        <w:rPr>
          <w:rFonts w:ascii="DFKai-SB" w:eastAsia="DFKai-SB" w:hAnsi="DFKai-SB"/>
          <w:i/>
          <w:sz w:val="32"/>
          <w:szCs w:val="32"/>
          <w:lang w:val="en-US"/>
        </w:rPr>
        <w:t>/2</w:t>
      </w:r>
    </w:p>
    <w:p w:rsidR="007249C3" w:rsidRPr="003678C8" w:rsidRDefault="007249C3" w:rsidP="004845D2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="DFKai-SB" w:eastAsia="DFKai-SB" w:hAnsi="DFKai-SB"/>
          <w:sz w:val="32"/>
          <w:szCs w:val="32"/>
        </w:rPr>
      </w:pPr>
      <w:r w:rsidRPr="004845D2">
        <w:rPr>
          <w:rFonts w:ascii="Cambria" w:eastAsia="DFKai-SB" w:hAnsi="Cambria" w:cs="Cambria"/>
          <w:sz w:val="32"/>
          <w:szCs w:val="32"/>
        </w:rPr>
        <w:t>Намерете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сумата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S=20(9/9+10/9+…+n/9), </w:t>
      </w:r>
      <w:r w:rsidRPr="004845D2">
        <w:rPr>
          <w:rFonts w:ascii="Cambria" w:eastAsia="DFKai-SB" w:hAnsi="Cambria" w:cs="Cambria"/>
          <w:sz w:val="32"/>
          <w:szCs w:val="32"/>
        </w:rPr>
        <w:t>като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използвате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цикъл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while </w:t>
      </w:r>
      <w:r w:rsidRPr="004845D2">
        <w:rPr>
          <w:rFonts w:ascii="Cambria" w:eastAsia="DFKai-SB" w:hAnsi="Cambria" w:cs="Cambria"/>
          <w:sz w:val="32"/>
          <w:szCs w:val="32"/>
        </w:rPr>
        <w:t>и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стойността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на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DFKai-SB" w:eastAsia="DFKai-SB" w:hAnsi="DFKai-SB"/>
          <w:sz w:val="32"/>
          <w:szCs w:val="32"/>
          <w:lang w:val="en-US"/>
        </w:rPr>
        <w:t xml:space="preserve">n </w:t>
      </w:r>
      <w:r w:rsidRPr="004845D2">
        <w:rPr>
          <w:rFonts w:ascii="Cambria" w:eastAsia="DFKai-SB" w:hAnsi="Cambria" w:cs="Cambria"/>
          <w:sz w:val="32"/>
          <w:szCs w:val="32"/>
        </w:rPr>
        <w:t>въвеждате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от</w:t>
      </w:r>
      <w:r w:rsidRPr="004845D2">
        <w:rPr>
          <w:rFonts w:ascii="DFKai-SB" w:eastAsia="DFKai-SB" w:hAnsi="DFKai-SB"/>
          <w:sz w:val="32"/>
          <w:szCs w:val="32"/>
        </w:rPr>
        <w:t xml:space="preserve"> </w:t>
      </w:r>
      <w:r w:rsidRPr="004845D2">
        <w:rPr>
          <w:rFonts w:ascii="Cambria" w:eastAsia="DFKai-SB" w:hAnsi="Cambria" w:cs="Cambria"/>
          <w:sz w:val="32"/>
          <w:szCs w:val="32"/>
        </w:rPr>
        <w:t>клавиатурата</w:t>
      </w:r>
      <w:r w:rsidRPr="004845D2">
        <w:rPr>
          <w:rFonts w:ascii="DFKai-SB" w:eastAsia="DFKai-SB" w:hAnsi="DFKai-SB"/>
          <w:sz w:val="32"/>
          <w:szCs w:val="32"/>
        </w:rPr>
        <w:t>.</w:t>
      </w:r>
    </w:p>
    <w:p w:rsidR="003678C8" w:rsidRPr="003678C8" w:rsidRDefault="003678C8" w:rsidP="003678C8">
      <w:pPr>
        <w:spacing w:before="240" w:after="240" w:line="240" w:lineRule="auto"/>
        <w:jc w:val="both"/>
        <w:rPr>
          <w:rFonts w:eastAsia="DFKai-SB"/>
          <w:sz w:val="32"/>
          <w:szCs w:val="32"/>
        </w:rPr>
      </w:pPr>
      <w:r>
        <w:rPr>
          <w:rFonts w:eastAsia="DFKai-SB"/>
          <w:sz w:val="32"/>
          <w:szCs w:val="32"/>
        </w:rPr>
        <w:t>Оценка=2+ 0,5 точки * 8 задачи</w:t>
      </w:r>
      <w:bookmarkStart w:id="0" w:name="_GoBack"/>
      <w:bookmarkEnd w:id="0"/>
    </w:p>
    <w:p w:rsidR="00806974" w:rsidRPr="004845D2" w:rsidRDefault="00806974" w:rsidP="004845D2">
      <w:pPr>
        <w:jc w:val="both"/>
        <w:rPr>
          <w:rFonts w:ascii="DFKai-SB" w:eastAsia="DFKai-SB" w:hAnsi="DFKai-SB"/>
        </w:rPr>
      </w:pPr>
    </w:p>
    <w:p w:rsidR="00806974" w:rsidRPr="004845D2" w:rsidRDefault="00806974" w:rsidP="004845D2">
      <w:pPr>
        <w:jc w:val="both"/>
        <w:rPr>
          <w:rFonts w:ascii="DFKai-SB" w:eastAsia="DFKai-SB" w:hAnsi="DFKai-SB"/>
        </w:rPr>
      </w:pPr>
    </w:p>
    <w:p w:rsidR="009A4AD0" w:rsidRPr="004845D2" w:rsidRDefault="009A4AD0" w:rsidP="004845D2">
      <w:pPr>
        <w:pStyle w:val="ListParagraph"/>
        <w:jc w:val="both"/>
        <w:rPr>
          <w:rFonts w:ascii="DFKai-SB" w:eastAsia="DFKai-SB" w:hAnsi="DFKai-SB"/>
        </w:rPr>
      </w:pPr>
    </w:p>
    <w:p w:rsidR="009A4AD0" w:rsidRPr="004845D2" w:rsidRDefault="009A4AD0" w:rsidP="004845D2">
      <w:pPr>
        <w:jc w:val="both"/>
        <w:rPr>
          <w:rFonts w:ascii="DFKai-SB" w:eastAsia="DFKai-SB" w:hAnsi="DFKai-SB"/>
        </w:rPr>
      </w:pPr>
    </w:p>
    <w:sectPr w:rsidR="009A4AD0" w:rsidRPr="0048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65402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9C5EAB"/>
    <w:multiLevelType w:val="hybridMultilevel"/>
    <w:tmpl w:val="1BA2598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9575C"/>
    <w:multiLevelType w:val="hybridMultilevel"/>
    <w:tmpl w:val="6EFEA5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AD0"/>
    <w:rsid w:val="003678C8"/>
    <w:rsid w:val="00377A39"/>
    <w:rsid w:val="004845D2"/>
    <w:rsid w:val="00624753"/>
    <w:rsid w:val="007249C3"/>
    <w:rsid w:val="00806974"/>
    <w:rsid w:val="009A4AD0"/>
    <w:rsid w:val="00FA0A75"/>
    <w:rsid w:val="00F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2E8C"/>
  <w15:chartTrackingRefBased/>
  <w15:docId w15:val="{DFA7F151-6C4A-4407-A2D8-940BBF4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</dc:creator>
  <cp:keywords/>
  <dc:description/>
  <cp:lastModifiedBy>DA</cp:lastModifiedBy>
  <cp:revision>5</cp:revision>
  <dcterms:created xsi:type="dcterms:W3CDTF">2019-01-12T12:51:00Z</dcterms:created>
  <dcterms:modified xsi:type="dcterms:W3CDTF">2019-01-12T13:49:00Z</dcterms:modified>
</cp:coreProperties>
</file>