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Microsoft YaHei" w:hAnsi="Microsoft YaHei" w:eastAsia="Microsoft YaHei"/>
          <w:b/>
          <w:color w:val="000000"/>
          <w:sz w:val="48"/>
        </w:rPr>
        <w:t>????????</w:t>
      </w:r>
    </w:p>
    <w:p>
      <w:pPr>
        <w:spacing w:after="240"/>
      </w:pPr>
      <w:r>
        <w:rPr>
          <w:rFonts w:ascii="Microsoft YaHei" w:hAnsi="Microsoft YaHei" w:eastAsia="Microsoft YaHei"/>
          <w:color w:val="595959"/>
          <w:sz w:val="26"/>
        </w:rPr>
        <w:t>IronBrother / CrudeTrust - BSC Mainnet 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232"/>
            <w:shd w:fill="F2F4F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</w:t>
            </w:r>
          </w:p>
        </w:tc>
        <w:tc>
          <w:tcPr>
            <w:tcW w:type="dxa" w:w="7128"/>
            <w:shd w:fill="F2F4F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2026-05-19 / Asia/Shanghai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contracts/IronBrother.sol?BSC Mainnet proxy ???????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 Proxy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0x25cCc567C5a72Bb164d0e75969ff6141a7d735E3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??????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0x7dd8bc3bA3Be923dD73c5DF1D2F2cF6961bd4ED6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USDT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0x55d398326f99059fF775485246999027B3197955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????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9"/>
              </w:rPr>
              <w:t>99,196,722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9E2F3"/>
          <w:left w:val="single" w:sz="4" w:space="0" w:color="D9E2F3"/>
          <w:bottom w:val="single" w:sz="4" w:space="0" w:color="D9E2F3"/>
          <w:right w:val="single" w:sz="4" w:space="0" w:color="D9E2F3"/>
          <w:insideH w:val="single" w:sz="4" w:space="0" w:color="D9E2F3"/>
          <w:insideV w:val="single" w:sz="4" w:space="0" w:color="D9E2F3"/>
        </w:tblBorders>
      </w:tblPr>
      <w:tblGrid>
        <w:gridCol w:w="9360"/>
      </w:tblGrid>
      <w:tr>
        <w:tc>
          <w:tcPr>
            <w:tcW w:type="dxa" w:w="9144"/>
            <w:shd w:fill="EAF3F8"/>
          </w:tcPr>
          <w:p>
            <w:pPr>
              <w:spacing w:after="60"/>
            </w:pPr>
            <w:r>
              <w:rPr>
                <w:rFonts w:ascii="Microsoft YaHei" w:hAnsi="Microsoft YaHei" w:eastAsia="Microsoft YaHei"/>
                <w:b/>
                <w:color w:val="1F4D78"/>
                <w:sz w:val="21"/>
              </w:rPr>
              <w:t>????</w:t>
            </w:r>
          </w:p>
          <w:p>
            <w:pPr>
              <w:spacing w:after="0" w:line="264" w:lineRule="auto"/>
            </w:pPr>
            <w:r>
              <w:rPr>
                <w:rFonts w:ascii="Microsoft YaHei" w:hAnsi="Microsoft YaHei" w:eastAsia="Microsoft YaHei"/>
                <w:sz w:val="20"/>
              </w:rPr>
              <w:t>?????????????? USDT ???????????????? 4 ???????????????????????????????????????????? 0?????????????????Super Admin ???????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1. ???????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??????????????Hardhat ??????????BSC Mainnet ?????????????????????????????????????????</w:t>
      </w:r>
    </w:p>
    <w:p>
      <w:pPr>
        <w:pStyle w:val="ListBullet"/>
        <w:spacing w:after="80"/>
        <w:ind w:left="360" w:hanging="144"/>
      </w:pPr>
      <w:r>
        <w:rPr>
          <w:rFonts w:ascii="Microsoft YaHei" w:hAnsi="Microsoft YaHei" w:eastAsia="Microsoft YaHei"/>
          <w:sz w:val="21"/>
        </w:rPr>
        <w:t>?????contracts/IronBrother.sol ?????????????????????????</w:t>
      </w:r>
    </w:p>
    <w:p>
      <w:pPr>
        <w:pStyle w:val="ListBullet"/>
        <w:spacing w:after="80"/>
        <w:ind w:left="360" w:hanging="144"/>
      </w:pPr>
      <w:r>
        <w:rPr>
          <w:rFonts w:ascii="Microsoft YaHei" w:hAnsi="Microsoft YaHei" w:eastAsia="Microsoft YaHei"/>
          <w:sz w:val="21"/>
        </w:rPr>
        <w:t>????????? proxy?ERC1967 implementation slot??????????? USDT ??????????</w:t>
      </w:r>
    </w:p>
    <w:p>
      <w:pPr>
        <w:pStyle w:val="ListBullet"/>
        <w:spacing w:after="80"/>
        <w:ind w:left="360" w:hanging="144"/>
      </w:pPr>
      <w:r>
        <w:rPr>
          <w:rFonts w:ascii="Microsoft YaHei" w:hAnsi="Microsoft YaHei" w:eastAsia="Microsoft YaHei"/>
          <w:sz w:val="21"/>
        </w:rPr>
        <w:t>?????????? Slither?????? Slither ??????????????? Hardhat ?????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2. 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3096"/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</w:t>
            </w:r>
          </w:p>
        </w:tc>
        <w:tc>
          <w:tcPr>
            <w:tcW w:type="dxa" w:w="6263"/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???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Proxy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0x25cCc567C5a72Bb164d0e75969ff6141a7d735E3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Implementation (live slot)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0x7dd8bc3bA3Be923dD73c5DF1D2F2cF6961bd4ED6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Implementation (deployments/bsc.json)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0x9a7B05b3e8C9F41BAaec9b8a1Af94d7440246ba4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withdrawalApprovalRequired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false - ?????????????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 USDT ??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 USDT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totalRewardBalance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181.005 USDT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totalPendingWithdrawalAmount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 USDT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totalUsers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39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totalDepositedAmount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20,600.4 USDT</w:t>
            </w:r>
          </w:p>
        </w:tc>
      </w:tr>
      <w:tr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totalWithdrawnAmount</w:t>
            </w:r>
          </w:p>
        </w:tc>
        <w:tc>
          <w:tcPr>
            <w:tcW w:type="dxa" w:w="468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0.0 USDT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?????????? 2026-05-19 ??? BSC Mainnet ?? 99,196,722?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3. 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1872"/>
        <w:gridCol w:w="1872"/>
        <w:gridCol w:w="1872"/>
        <w:gridCol w:w="1872"/>
        <w:gridCol w:w="1872"/>
      </w:tblGrid>
      <w:tr>
        <w:trPr>
          <w:tblHeader w:val="true"/>
        </w:trPr>
        <w:tc>
          <w:tcPr>
            <w:tcW w:type="dxa" w:w="792"/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</w:t>
            </w:r>
          </w:p>
        </w:tc>
        <w:tc>
          <w:tcPr>
            <w:tcW w:type="dxa" w:w="1296"/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</w:t>
            </w:r>
          </w:p>
        </w:tc>
        <w:tc>
          <w:tcPr>
            <w:tcW w:type="dxa" w:w="2880"/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</w:t>
            </w:r>
          </w:p>
        </w:tc>
        <w:tc>
          <w:tcPr>
            <w:tcW w:type="dxa" w:w="1800"/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???</w:t>
            </w:r>
          </w:p>
        </w:tc>
        <w:tc>
          <w:tcPr>
            <w:tcW w:type="dxa" w:w="2592"/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IB-01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High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 implementation ???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??/?????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????????????????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IB-02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High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 USDT ??? 0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??????????????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IB-03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High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???????????????????????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???????????????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IB-04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Medium-High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Super Admin ????????????????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??/??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IB-05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Medium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withdrawContractFunds ??????????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</w:t>
            </w:r>
          </w:p>
        </w:tc>
      </w:tr>
      <w:tr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IB-06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Low-Medium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 day ?????????????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</w:t>
            </w:r>
          </w:p>
        </w:tc>
        <w:tc>
          <w:tcPr>
            <w:tcW w:type="dxa" w:w="1872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 day &lt; currentDay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4. ????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E74B5"/>
          <w:sz w:val="26"/>
        </w:rPr>
        <w:t>IB-01 - ?? implementation ??????????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?????High??? ERC1967 implementation slot ?? 0x7dd8bc3bA3Be923dD73c5DF1D2F2cF6961bd4ED6?? deployments/bsc.json ? .openzeppelin/bsc.json ??? 0x9a7B05b3e8C9F41BAaec9b8a1Af94d7440246ba4?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?????????????????????????????????????????????????????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?????? BscScan ??????? 0x7dd8... ???/???????????implementation?manifest ??? JSON????? implementation slot + ?????????????????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E74B5"/>
          <w:sz w:val="26"/>
        </w:rPr>
        <w:t>IB-02 - ??????????????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?????High????? withdrawalApprovalRequired=false?requestWithdrawRewards ??? usdt.balanceOf(address(this)) &gt;= amount???????? safeTransfer ???????? USDT ??? 0.0?? totalRewardBalance ? 181.005?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?????????????????????? revert ? insufficient payout balance????????????????????????????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????????????????? totalRewardBalance???????????? setWithdrawalApprovalRequired(true)?? Admin ???????????????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E74B5"/>
          <w:sz w:val="26"/>
        </w:rPr>
        <w:t>IB-03 - ????????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?????High?_bindReferrer() ??? referrer == user??? A ?? B ???????????B ?????? A ?????? A &lt;-&gt; B?????????? referrer ?? 40 ?????????????????????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??????????????????????????????????????????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????????????? referrer ???? newReferrer ?????? user ? revert?????????????????????????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E74B5"/>
          <w:sz w:val="26"/>
        </w:rPr>
        <w:t>IB-04 - Super Admin ??????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?????Medium-High?DEFAULT_ADMIN_ROLE ??? UUPS ????? Admin/Manager?????????????????????????/??????? withdrawContractFunds ???? USDT?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?????????????????????????????? 0xAC25...1bD8 ???? Admin ? Manager?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 DEFAULT_ADMIN_ROLE ?????????????????????????????????????? timelock ??????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E74B5"/>
          <w:sz w:val="26"/>
        </w:rPr>
        <w:t>IB-05 - ?????????????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?????Medium?withdrawContractFunds ????? USDT ?????????????? totalRewardBalance????????????????? Super Admin ???????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???????????????????????????????????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???????????availableSurplus = usdt.balanceOf(address(this)) - totalRewardBalance - totalPendingWithdrawalAmount???????????/????????</w:t>
      </w:r>
    </w:p>
    <w:p>
      <w:pPr>
        <w:pStyle w:val="Heading2"/>
        <w:spacing w:before="200" w:after="120"/>
      </w:pPr>
      <w:r>
        <w:rPr>
          <w:rFonts w:ascii="Microsoft YaHei" w:hAnsi="Microsoft YaHei" w:eastAsia="Microsoft YaHei"/>
          <w:b/>
          <w:color w:val="2E74B5"/>
          <w:sz w:val="26"/>
        </w:rPr>
        <w:t>IB-06 - ????????????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?????Low-Medium?_isDynamicRewardDayClosed(day) ?? day &lt; currentDay || day &gt; currentDay * 2?????? day ????????????????????? day ???? dailyStakeVolume?</w:t>
      </w: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????????? day &lt; currentDay??????????????????????????????????????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5. ????????</w:t>
      </w:r>
    </w:p>
    <w:p>
      <w:pPr>
        <w:pStyle w:val="ListBullet"/>
        <w:spacing w:after="80"/>
        <w:ind w:left="360" w:hanging="144"/>
      </w:pPr>
      <w:r>
        <w:rPr>
          <w:rFonts w:ascii="Microsoft YaHei" w:hAnsi="Microsoft YaHei" w:eastAsia="Microsoft YaHei"/>
          <w:sz w:val="21"/>
        </w:rPr>
        <w:t>?????????? withdrawContractFunds????? onlySuperAdmin ???</w:t>
      </w:r>
    </w:p>
    <w:p>
      <w:pPr>
        <w:pStyle w:val="ListBullet"/>
        <w:spacing w:after="80"/>
        <w:ind w:left="360" w:hanging="144"/>
      </w:pPr>
      <w:r>
        <w:rPr>
          <w:rFonts w:ascii="Microsoft YaHei" w:hAnsi="Microsoft YaHei" w:eastAsia="Microsoft YaHei"/>
          <w:sz w:val="21"/>
        </w:rPr>
        <w:t>?????????? SafeERC20??????????? nonReentrant?</w:t>
      </w:r>
    </w:p>
    <w:p>
      <w:pPr>
        <w:pStyle w:val="ListBullet"/>
        <w:spacing w:after="80"/>
        <w:ind w:left="360" w:hanging="144"/>
      </w:pPr>
      <w:r>
        <w:rPr>
          <w:rFonts w:ascii="Microsoft YaHei" w:hAnsi="Microsoft YaHei" w:eastAsia="Microsoft YaHei"/>
          <w:sz w:val="21"/>
        </w:rPr>
        <w:t>UUPS ???? _authorizeUpgrade ? onlySuperAdmin ????????? delegatecall?</w:t>
      </w:r>
    </w:p>
    <w:p>
      <w:pPr>
        <w:pStyle w:val="ListBullet"/>
        <w:spacing w:after="80"/>
        <w:ind w:left="360" w:hanging="144"/>
      </w:pPr>
      <w:r>
        <w:rPr>
          <w:rFonts w:ascii="Microsoft YaHei" w:hAnsi="Microsoft YaHei" w:eastAsia="Microsoft YaHei"/>
          <w:sz w:val="21"/>
        </w:rPr>
        <w:t>???? settleStake ??? settled ?????????????? dynamicRewardSettled[user][day] ???? source/day ?????</w:t>
      </w: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6. 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792"/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</w:t>
            </w:r>
          </w:p>
        </w:tc>
        <w:tc>
          <w:tcPr>
            <w:tcW w:type="dxa" w:w="1152"/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</w:t>
            </w:r>
          </w:p>
        </w:tc>
        <w:tc>
          <w:tcPr>
            <w:tcW w:type="dxa" w:w="7416"/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1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???? implementation 0x7dd8... ???/???????????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????????????????????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3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?????????????????????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4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 withdrawContractFunds ??????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5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 Super Admin ?????/???????????????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6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 _isDynamicRewardDayClosed ??????????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7. 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880"/>
            <w:shd w:fill="F2F4F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???</w:t>
            </w:r>
          </w:p>
        </w:tc>
        <w:tc>
          <w:tcPr>
            <w:tcW w:type="dxa" w:w="1296"/>
            <w:shd w:fill="F2F4F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</w:t>
            </w:r>
          </w:p>
        </w:tc>
        <w:tc>
          <w:tcPr>
            <w:tcW w:type="dxa" w:w="5184"/>
            <w:shd w:fill="F2F4F7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npx hardhat compile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Nothing to compile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npx hardhat test test\IronBrother.test.cjs test\dynamicRewards.test.cjs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23 passing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??????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 99,196,722??? proxy?implementation???????????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Slither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8"/>
              </w:rPr>
              <w:t>????? slither ??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</w:pPr>
      <w:r>
        <w:rPr>
          <w:rFonts w:ascii="Microsoft YaHei" w:hAnsi="Microsoft YaHei" w:eastAsia="Microsoft YaHei"/>
          <w:b/>
          <w:color w:val="2E74B5"/>
          <w:sz w:val="32"/>
        </w:rPr>
        <w:t>?? A - ??????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space="0" w:color="B7C4D6"/>
          <w:left w:val="single" w:sz="6" w:space="0" w:color="B7C4D6"/>
          <w:bottom w:val="single" w:sz="6" w:space="0" w:color="B7C4D6"/>
          <w:right w:val="single" w:sz="6" w:space="0" w:color="B7C4D6"/>
          <w:insideH w:val="single" w:sz="6" w:space="0" w:color="B7C4D6"/>
          <w:insideV w:val="single" w:sz="6" w:space="0" w:color="B7C4D6"/>
        </w:tblBorders>
      </w:tblPr>
      <w:tblGrid>
        <w:gridCol w:w="3120"/>
        <w:gridCol w:w="3120"/>
        <w:gridCol w:w="3120"/>
      </w:tblGrid>
      <w:tr>
        <w:trPr>
          <w:tblHeader w:val="true"/>
        </w:trPr>
        <w:tc>
          <w:tcPr>
            <w:tcW w:type="dxa" w:w="2304"/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</w:t>
            </w:r>
          </w:p>
        </w:tc>
        <w:tc>
          <w:tcPr>
            <w:tcW w:type="dxa" w:w="2664"/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</w:t>
            </w:r>
          </w:p>
        </w:tc>
        <w:tc>
          <w:tcPr>
            <w:tcW w:type="dxa" w:w="4392"/>
            <w:shd w:fill="E8EEF5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/>
                <w:sz w:val="18"/>
              </w:rPr>
              <w:t>??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UUPS ????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contracts/IronBrother.sol:247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_authorizeUpgrade(address newImplementation) internal override onlySuperAdmin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contracts/IronBrother.sol:265-266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deposit ?? safeTransferFrom ? depositReceivers????????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contracts/IronBrother.sol:376-396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Admin ???? msg.sender safeTransferFrom ???? feeReceiver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contracts/IronBrother.sol:423-456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?????????? safeTransfer ???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contracts/IronBrother.sol:462-465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fundRewards ????? USDT ???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contracts/IronBrother.sol:468-474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onlySuperAdmin ????? USDT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contracts/IronBrother.sol:892-905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_bindReferrer ??? self referrer?????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contracts/IronBrother.sol:833-843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 referrer ?? eligibleGeneration ??</w:t>
            </w:r>
          </w:p>
        </w:tc>
      </w:tr>
      <w:tr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?????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contracts/IronBrother.sol:975-977</w:t>
            </w:r>
          </w:p>
        </w:tc>
        <w:tc>
          <w:tcPr>
            <w:tcW w:type="dxa" w:w="3120"/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Microsoft YaHei" w:hAnsi="Microsoft YaHei" w:eastAsia="Microsoft YaHei"/>
                <w:b w:val="0"/>
                <w:sz w:val="17"/>
              </w:rPr>
              <w:t>day &lt; currentDay || day &gt; currentDay * 2</w:t>
            </w:r>
          </w:p>
        </w:tc>
      </w:tr>
    </w:tbl>
    <w:p>
      <w:pPr>
        <w:spacing w:after="40"/>
      </w:pPr>
    </w:p>
    <w:p>
      <w:pPr>
        <w:spacing w:after="120" w:line="264" w:lineRule="auto"/>
      </w:pPr>
      <w:r>
        <w:rPr>
          <w:rFonts w:ascii="Microsoft YaHei" w:hAnsi="Microsoft YaHei" w:eastAsia="Microsoft YaHei"/>
          <w:sz w:val="22"/>
        </w:rPr>
        <w:t>?????????????????????????????????????????????????????????????????????????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YaHei" w:hAnsi="Microsoft YaHei" w:eastAsia="Microsoft YaHei"/>
        <w:color w:val="595959"/>
        <w:sz w:val="17"/>
      </w:rPr>
      <w:t>Confidential - Contract Audit Snapshot - 2026-05-19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95959"/>
        <w:sz w:val="18"/>
      </w:rPr>
      <w:t>IronBrother ?????? | BSC Mainnet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65F91" w:themeColor="accent1" w:themeShade="BF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7365D" w:themeColor="text2" w:themeShade="BF"/>
      <w:spacing w:val="5"/>
      <w:kern w:val="28"/>
      <w:sz w:val="2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/>
      <w:i/>
      <w:iCs/>
      <w:color w:val="4F81BD" w:themeColor="accent1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