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服装产业元宇宙RWA交易平台实施方案（30万预算，3个月周期）</w:t>
      </w:r>
    </w:p>
    <w:p>
      <w:pPr>
        <w:pStyle w:val="dingding-heading2"/>
      </w:pPr>
      <w:r>
        <w:t xml:space="preserve">一、极简MVP产品方案</w:t>
      </w:r>
    </w:p>
    <w:p>
      <w:pPr>
        <w:pStyle w:val="dingding-heading3"/>
      </w:pPr>
      <w:r>
        <w:t xml:space="preserve">1. 产品定位与价值主张</w:t>
      </w:r>
    </w:p>
    <w:p>
      <w:pPr/>
      <w:r>
        <w:rPr>
          <w:b w:val="1"/>
        </w:rPr>
        <w:t xml:space="preserve">核心定位</w:t>
      </w:r>
      <w:r>
        <w:t xml:space="preserve">：</w:t>
      </w:r>
    </w:p>
    <w:p>
      <w:pPr>
        <w:numPr>
          <w:ilvl w:val="0"/>
          <w:numId w:val="1"/>
        </w:numPr>
      </w:pPr>
      <w:r>
        <w:t xml:space="preserve">服装品牌RWA发行的先锋试验平台</w:t>
      </w:r>
    </w:p>
    <w:p>
      <w:pPr>
        <w:numPr>
          <w:ilvl w:val="0"/>
          <w:numId w:val="1"/>
        </w:numPr>
      </w:pPr>
      <w:r>
        <w:t xml:space="preserve">创思奇数字品牌资产的首发阵地</w:t>
      </w:r>
    </w:p>
    <w:p>
      <w:pPr>
        <w:numPr>
          <w:ilvl w:val="0"/>
          <w:numId w:val="1"/>
        </w:numPr>
      </w:pPr>
      <w:r>
        <w:t xml:space="preserve">设计师与收藏家的服装IP交易平台</w:t>
      </w:r>
    </w:p>
    <w:p>
      <w:pPr/>
      <w:r>
        <w:rPr>
          <w:b w:val="1"/>
        </w:rPr>
        <w:t xml:space="preserve">价值主张</w:t>
      </w:r>
      <w:r>
        <w:t xml:space="preserve">：</w:t>
      </w:r>
    </w:p>
    <w:p>
      <w:pPr>
        <w:numPr>
          <w:ilvl w:val="0"/>
          <w:numId w:val="2"/>
        </w:numPr>
      </w:pPr>
      <w:r>
        <w:t xml:space="preserve">品牌方：低成本数字化试水，拓展品牌影响力</w:t>
      </w:r>
    </w:p>
    <w:p>
      <w:pPr>
        <w:numPr>
          <w:ilvl w:val="0"/>
          <w:numId w:val="2"/>
        </w:numPr>
      </w:pPr>
      <w:r>
        <w:t xml:space="preserve">设计师：IP价值保护与变现的新渠道</w:t>
      </w:r>
    </w:p>
    <w:p>
      <w:pPr>
        <w:numPr>
          <w:ilvl w:val="0"/>
          <w:numId w:val="2"/>
        </w:numPr>
      </w:pPr>
      <w:r>
        <w:t xml:space="preserve">收藏家：独特的服装产业投资品类</w:t>
      </w:r>
    </w:p>
    <w:p>
      <w:pPr>
        <w:pStyle w:val="dingding-heading3"/>
      </w:pPr>
      <w:r>
        <w:t xml:space="preserve">2. 极简功能规划（核心MVP）</w:t>
      </w:r>
    </w:p>
    <w:p>
      <w:pPr/>
      <w:r>
        <w:rPr>
          <w:b w:val="1"/>
        </w:rPr>
        <w:t xml:space="preserve">必要核心功能</w:t>
      </w:r>
      <w:r>
        <w:t xml:space="preserve">（优先级排序）：</w:t>
      </w:r>
    </w:p>
    <w:p>
      <w:pPr>
        <w:numPr>
          <w:ilvl w:val="0"/>
          <w:numId w:val="3"/>
        </w:numPr>
      </w:pPr>
      <w:r>
        <w:t xml:space="preserve">用户注册与基础认证</w:t>
      </w:r>
    </w:p>
    <w:p>
      <w:pPr>
        <w:numPr>
          <w:ilvl w:val="0"/>
          <w:numId w:val="3"/>
        </w:numPr>
      </w:pPr>
      <w:r>
        <w:t xml:space="preserve">品牌展示与故事呈现</w:t>
      </w:r>
    </w:p>
    <w:p>
      <w:pPr>
        <w:numPr>
          <w:ilvl w:val="0"/>
          <w:numId w:val="3"/>
        </w:numPr>
      </w:pPr>
      <w:r>
        <w:t xml:space="preserve">RWA资产展示与详情</w:t>
      </w:r>
    </w:p>
    <w:p>
      <w:pPr>
        <w:numPr>
          <w:ilvl w:val="0"/>
          <w:numId w:val="3"/>
        </w:numPr>
      </w:pPr>
      <w:r>
        <w:t xml:space="preserve">基础购买交易流程</w:t>
      </w:r>
    </w:p>
    <w:p>
      <w:pPr>
        <w:numPr>
          <w:ilvl w:val="0"/>
          <w:numId w:val="3"/>
        </w:numPr>
      </w:pPr>
      <w:r>
        <w:t xml:space="preserve">个人资产管理与展示</w:t>
      </w:r>
    </w:p>
    <w:p>
      <w:pPr/>
      <w:r>
        <w:rPr>
          <w:b w:val="1"/>
        </w:rPr>
        <w:t xml:space="preserve">技术架构选择</w:t>
      </w:r>
      <w:r>
        <w:t xml:space="preserve">：</w:t>
      </w:r>
    </w:p>
    <w:p>
      <w:pPr>
        <w:numPr>
          <w:ilvl w:val="0"/>
          <w:numId w:val="4"/>
        </w:numPr>
      </w:pPr>
      <w:r>
        <w:t xml:space="preserve">采用成熟开源框架，最大程度复用现有组件</w:t>
      </w:r>
    </w:p>
    <w:p>
      <w:pPr>
        <w:numPr>
          <w:ilvl w:val="0"/>
          <w:numId w:val="4"/>
        </w:numPr>
      </w:pPr>
      <w:r>
        <w:t xml:space="preserve">后端选择Headless CMS + API架构，提高开发效率</w:t>
      </w:r>
    </w:p>
    <w:p>
      <w:pPr>
        <w:numPr>
          <w:ilvl w:val="0"/>
          <w:numId w:val="4"/>
        </w:numPr>
      </w:pPr>
      <w:r>
        <w:t xml:space="preserve">区块链层采用第三方服务封装，降低开发复杂度</w:t>
      </w:r>
    </w:p>
    <w:p>
      <w:pPr>
        <w:pStyle w:val="dingding-heading3"/>
      </w:pPr>
      <w:r>
        <w:t xml:space="preserve">3. 功能精简表</w:t>
      </w:r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模块</w:t>
            </w:r>
          </w:p>
        </w:tc>
        <w:tc>
          <w:tcPr>
            <w:tcW w:w="2430" w:type="dxa"/>
          </w:tcPr>
          <w:p>
            <w:pPr/>
            <w:r>
              <w:t xml:space="preserve">最小必要功能</w:t>
            </w:r>
          </w:p>
        </w:tc>
        <w:tc>
          <w:tcPr>
            <w:tcW w:w="2430" w:type="dxa"/>
          </w:tcPr>
          <w:p>
            <w:pPr/>
            <w:r>
              <w:t xml:space="preserve">暂不开发功能</w:t>
            </w:r>
          </w:p>
        </w:tc>
        <w:tc>
          <w:tcPr>
            <w:tcW w:w="2430" w:type="dxa"/>
          </w:tcPr>
          <w:p>
            <w:pPr/>
            <w:r>
              <w:t xml:space="preserve">预计工时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用户系统</w:t>
            </w:r>
          </w:p>
        </w:tc>
        <w:tc>
          <w:tcPr>
            <w:tcW w:w="2430" w:type="dxa"/>
          </w:tcPr>
          <w:p>
            <w:pPr/>
            <w:r>
              <w:t xml:space="preserve">邮箱注册/登录</w:t>
            </w:r>
          </w:p>
          <w:p>
            <w:pPr/>
            <w:r>
              <w:t xml:space="preserve">基础个人资料</w:t>
            </w:r>
          </w:p>
          <w:p>
            <w:pPr/>
            <w:r>
              <w:t xml:space="preserve">钱包连接</w:t>
            </w:r>
          </w:p>
        </w:tc>
        <w:tc>
          <w:tcPr>
            <w:tcW w:w="2430" w:type="dxa"/>
          </w:tcPr>
          <w:p>
            <w:pPr/>
            <w:r>
              <w:t xml:space="preserve">高级认证</w:t>
            </w:r>
          </w:p>
          <w:p>
            <w:pPr/>
            <w:r>
              <w:t xml:space="preserve">用户等级</w:t>
            </w:r>
          </w:p>
          <w:p>
            <w:pPr/>
            <w:r>
              <w:t xml:space="preserve">权限管理</w:t>
            </w:r>
          </w:p>
        </w:tc>
        <w:tc>
          <w:tcPr>
            <w:tcW w:w="2430" w:type="dxa"/>
          </w:tcPr>
          <w:p>
            <w:pPr/>
            <w:r>
              <w:t xml:space="preserve">1周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品牌展示</w:t>
            </w:r>
          </w:p>
        </w:tc>
        <w:tc>
          <w:tcPr>
            <w:tcW w:w="2430" w:type="dxa"/>
          </w:tcPr>
          <w:p>
            <w:pPr/>
            <w:r>
              <w:t xml:space="preserve">品牌主页</w:t>
            </w:r>
          </w:p>
          <w:p>
            <w:pPr/>
            <w:r>
              <w:t xml:space="preserve">品牌故事</w:t>
            </w:r>
          </w:p>
          <w:p>
            <w:pPr/>
            <w:r>
              <w:t xml:space="preserve">品牌资产列表</w:t>
            </w:r>
          </w:p>
        </w:tc>
        <w:tc>
          <w:tcPr>
            <w:tcW w:w="2430" w:type="dxa"/>
          </w:tcPr>
          <w:p>
            <w:pPr/>
            <w:r>
              <w:t xml:space="preserve">品牌数据看板</w:t>
            </w:r>
          </w:p>
          <w:p>
            <w:pPr/>
            <w:r>
              <w:t xml:space="preserve">品牌管理后台</w:t>
            </w:r>
          </w:p>
        </w:tc>
        <w:tc>
          <w:tcPr>
            <w:tcW w:w="2430" w:type="dxa"/>
          </w:tcPr>
          <w:p>
            <w:pPr/>
            <w:r>
              <w:t xml:space="preserve">1周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资产管理</w:t>
            </w:r>
          </w:p>
        </w:tc>
        <w:tc>
          <w:tcPr>
            <w:tcW w:w="2430" w:type="dxa"/>
          </w:tcPr>
          <w:p>
            <w:pPr/>
            <w:r>
              <w:t xml:space="preserve">资产详情页</w:t>
            </w:r>
          </w:p>
          <w:p>
            <w:pPr/>
            <w:r>
              <w:t xml:space="preserve">资产浏览列表</w:t>
            </w:r>
          </w:p>
          <w:p>
            <w:pPr/>
            <w:r>
              <w:t xml:space="preserve">简易搜索筛选</w:t>
            </w:r>
          </w:p>
        </w:tc>
        <w:tc>
          <w:tcPr>
            <w:tcW w:w="2430" w:type="dxa"/>
          </w:tcPr>
          <w:p>
            <w:pPr/>
            <w:r>
              <w:t xml:space="preserve">高级筛选</w:t>
            </w:r>
          </w:p>
          <w:p>
            <w:pPr/>
            <w:r>
              <w:t xml:space="preserve">资产对比</w:t>
            </w:r>
          </w:p>
          <w:p>
            <w:pPr/>
            <w:r>
              <w:t xml:space="preserve">推荐系统</w:t>
            </w:r>
          </w:p>
        </w:tc>
        <w:tc>
          <w:tcPr>
            <w:tcW w:w="2430" w:type="dxa"/>
          </w:tcPr>
          <w:p>
            <w:pPr/>
            <w:r>
              <w:t xml:space="preserve">1.5周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交易系统</w:t>
            </w:r>
          </w:p>
        </w:tc>
        <w:tc>
          <w:tcPr>
            <w:tcW w:w="2430" w:type="dxa"/>
          </w:tcPr>
          <w:p>
            <w:pPr/>
            <w:r>
              <w:t xml:space="preserve">固定价格</w:t>
            </w:r>
          </w:p>
          <w:p>
            <w:pPr/>
            <w:r>
              <w:t xml:space="preserve">购买交易</w:t>
            </w:r>
          </w:p>
          <w:p>
            <w:pPr/>
            <w:r>
              <w:t xml:space="preserve">记录查询</w:t>
            </w:r>
          </w:p>
        </w:tc>
        <w:tc>
          <w:tcPr>
            <w:tcW w:w="2430" w:type="dxa"/>
          </w:tcPr>
          <w:p>
            <w:pPr/>
            <w:r>
              <w:t xml:space="preserve">竞拍功能</w:t>
            </w:r>
          </w:p>
          <w:p>
            <w:pPr/>
            <w:r>
              <w:t xml:space="preserve">二级市场</w:t>
            </w:r>
          </w:p>
          <w:p>
            <w:pPr/>
            <w:r>
              <w:t xml:space="preserve">出价系统</w:t>
            </w:r>
          </w:p>
        </w:tc>
        <w:tc>
          <w:tcPr>
            <w:tcW w:w="2430" w:type="dxa"/>
          </w:tcPr>
          <w:p>
            <w:pPr/>
            <w:r>
              <w:t xml:space="preserve">1.5周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区块链集成</w:t>
            </w:r>
          </w:p>
        </w:tc>
        <w:tc>
          <w:tcPr>
            <w:tcW w:w="2430" w:type="dxa"/>
          </w:tcPr>
          <w:p>
            <w:pPr/>
            <w:r>
              <w:t xml:space="preserve">基础通证</w:t>
            </w:r>
          </w:p>
          <w:p>
            <w:pPr/>
            <w:r>
              <w:t xml:space="preserve">合约资产</w:t>
            </w:r>
          </w:p>
          <w:p>
            <w:pPr/>
            <w:r>
              <w:t xml:space="preserve">所有权验证</w:t>
            </w:r>
          </w:p>
        </w:tc>
        <w:tc>
          <w:tcPr>
            <w:tcW w:w="2430" w:type="dxa"/>
          </w:tcPr>
          <w:p>
            <w:pPr/>
            <w:r>
              <w:t xml:space="preserve">复杂权益</w:t>
            </w:r>
          </w:p>
          <w:p>
            <w:pPr/>
            <w:r>
              <w:t xml:space="preserve">设计跨链资产</w:t>
            </w:r>
          </w:p>
          <w:p>
            <w:pPr/>
            <w:r>
              <w:t xml:space="preserve">碎片化所有权</w:t>
            </w:r>
          </w:p>
        </w:tc>
        <w:tc>
          <w:tcPr>
            <w:tcW w:w="2430" w:type="dxa"/>
          </w:tcPr>
          <w:p>
            <w:pPr/>
            <w:r>
              <w:t xml:space="preserve">2周</w:t>
            </w:r>
          </w:p>
        </w:tc>
      </w:tr>
    </w:tbl>
    <w:p>
      <w:pPr>
        <w:pStyle w:val="dingding-heading2"/>
      </w:pPr>
      <w:r>
        <w:t xml:space="preserve">二、3个月极速开发计划</w:t>
      </w:r>
    </w:p>
    <w:p>
      <w:pPr>
        <w:pStyle w:val="dingding-heading3"/>
      </w:pPr>
      <w:r>
        <w:t xml:space="preserve">1. 每周工作规划</w:t>
      </w:r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周次</w:t>
            </w:r>
          </w:p>
        </w:tc>
        <w:tc>
          <w:tcPr>
            <w:tcW w:w="2430" w:type="dxa"/>
          </w:tcPr>
          <w:p>
            <w:pPr/>
            <w:r>
              <w:t xml:space="preserve">开发任务</w:t>
            </w:r>
          </w:p>
        </w:tc>
        <w:tc>
          <w:tcPr>
            <w:tcW w:w="2430" w:type="dxa"/>
          </w:tcPr>
          <w:p>
            <w:pPr/>
            <w:r>
              <w:t xml:space="preserve">运营任务</w:t>
            </w:r>
          </w:p>
        </w:tc>
        <w:tc>
          <w:tcPr>
            <w:tcW w:w="2430" w:type="dxa"/>
          </w:tcPr>
          <w:p>
            <w:pPr/>
            <w:r>
              <w:t xml:space="preserve">里程碑交付物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第1周</w:t>
            </w:r>
          </w:p>
        </w:tc>
        <w:tc>
          <w:tcPr>
            <w:tcW w:w="2430" w:type="dxa"/>
          </w:tcPr>
          <w:p>
            <w:pPr/>
            <w:r>
              <w:t xml:space="preserve">需求梳理与产品设计技术选型与架构搭建</w:t>
            </w:r>
          </w:p>
        </w:tc>
        <w:tc>
          <w:tcPr>
            <w:tcW w:w="2430" w:type="dxa"/>
          </w:tcPr>
          <w:p>
            <w:pPr/>
            <w:r>
              <w:t xml:space="preserve">品牌资产规划</w:t>
            </w:r>
          </w:p>
          <w:p>
            <w:pPr/>
            <w:r>
              <w:t xml:space="preserve">内容框架搭建</w:t>
            </w:r>
          </w:p>
        </w:tc>
        <w:tc>
          <w:tcPr>
            <w:tcW w:w="2430" w:type="dxa"/>
          </w:tcPr>
          <w:p>
            <w:pPr/>
            <w:r>
              <w:t xml:space="preserve">产品原型技术方案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第2周</w:t>
            </w:r>
          </w:p>
        </w:tc>
        <w:tc>
          <w:tcPr>
            <w:tcW w:w="2430" w:type="dxa"/>
          </w:tcPr>
          <w:p>
            <w:pPr/>
            <w:r>
              <w:t xml:space="preserve">用户系统开发</w:t>
            </w:r>
          </w:p>
          <w:p>
            <w:pPr/>
            <w:r>
              <w:t xml:space="preserve">数据库设计</w:t>
            </w:r>
          </w:p>
        </w:tc>
        <w:tc>
          <w:tcPr>
            <w:tcW w:w="2430" w:type="dxa"/>
          </w:tcPr>
          <w:p>
            <w:pPr/>
            <w:r>
              <w:t xml:space="preserve">品牌故事创作</w:t>
            </w:r>
          </w:p>
          <w:p>
            <w:pPr/>
            <w:r>
              <w:t xml:space="preserve">视觉规范确立</w:t>
            </w:r>
          </w:p>
        </w:tc>
        <w:tc>
          <w:tcPr>
            <w:tcW w:w="2430" w:type="dxa"/>
          </w:tcPr>
          <w:p>
            <w:pPr/>
            <w:r>
              <w:t xml:space="preserve">用户注册登录模块品牌视觉规范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第3周</w:t>
            </w:r>
          </w:p>
        </w:tc>
        <w:tc>
          <w:tcPr>
            <w:tcW w:w="2430" w:type="dxa"/>
          </w:tcPr>
          <w:p>
            <w:pPr/>
            <w:r>
              <w:t xml:space="preserve">品牌展示页面</w:t>
            </w:r>
          </w:p>
          <w:p>
            <w:pPr/>
            <w:r>
              <w:t xml:space="preserve">开发资产展示框架</w:t>
            </w:r>
          </w:p>
        </w:tc>
        <w:tc>
          <w:tcPr>
            <w:tcW w:w="2430" w:type="dxa"/>
          </w:tcPr>
          <w:p>
            <w:pPr/>
            <w:r>
              <w:t xml:space="preserve">首批资产内容</w:t>
            </w:r>
          </w:p>
          <w:p>
            <w:pPr/>
            <w:r>
              <w:t xml:space="preserve">整理拍摄与处理</w:t>
            </w:r>
          </w:p>
        </w:tc>
        <w:tc>
          <w:tcPr>
            <w:tcW w:w="2430" w:type="dxa"/>
          </w:tcPr>
          <w:p>
            <w:pPr/>
            <w:r>
              <w:t xml:space="preserve">品牌页面资产素材库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第4周</w:t>
            </w:r>
          </w:p>
        </w:tc>
        <w:tc>
          <w:tcPr>
            <w:tcW w:w="2430" w:type="dxa"/>
          </w:tcPr>
          <w:p>
            <w:pPr/>
            <w:r>
              <w:t xml:space="preserve">资产详情页开发</w:t>
            </w:r>
          </w:p>
          <w:p>
            <w:pPr/>
            <w:r>
              <w:t xml:space="preserve">资产浏览列表</w:t>
            </w:r>
          </w:p>
        </w:tc>
        <w:tc>
          <w:tcPr>
            <w:tcW w:w="2430" w:type="dxa"/>
          </w:tcPr>
          <w:p>
            <w:pPr/>
            <w:r>
              <w:t xml:space="preserve">用户教育内容</w:t>
            </w:r>
          </w:p>
          <w:p>
            <w:pPr/>
            <w:r>
              <w:t xml:space="preserve">引导流程设计</w:t>
            </w:r>
          </w:p>
        </w:tc>
        <w:tc>
          <w:tcPr>
            <w:tcW w:w="2430" w:type="dxa"/>
          </w:tcPr>
          <w:p>
            <w:pPr/>
            <w:r>
              <w:t xml:space="preserve">资产展示系统用户引导内容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第5周</w:t>
            </w:r>
          </w:p>
        </w:tc>
        <w:tc>
          <w:tcPr>
            <w:tcW w:w="2430" w:type="dxa"/>
          </w:tcPr>
          <w:p>
            <w:pPr/>
            <w:r>
              <w:t xml:space="preserve">区块链基础</w:t>
            </w:r>
          </w:p>
          <w:p>
            <w:pPr/>
            <w:r>
              <w:t xml:space="preserve">集成智能合约部署</w:t>
            </w:r>
          </w:p>
        </w:tc>
        <w:tc>
          <w:tcPr>
            <w:tcW w:w="2430" w:type="dxa"/>
          </w:tcPr>
          <w:p>
            <w:pPr/>
            <w:r>
              <w:t xml:space="preserve">测试用户招募</w:t>
            </w:r>
          </w:p>
          <w:p>
            <w:pPr/>
            <w:r>
              <w:t xml:space="preserve">社群搭建</w:t>
            </w:r>
          </w:p>
        </w:tc>
        <w:tc>
          <w:tcPr>
            <w:tcW w:w="2430" w:type="dxa"/>
          </w:tcPr>
          <w:p>
            <w:pPr/>
            <w:r>
              <w:t xml:space="preserve">区块链集成测试用户群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第6周</w:t>
            </w:r>
          </w:p>
        </w:tc>
        <w:tc>
          <w:tcPr>
            <w:tcW w:w="2430" w:type="dxa"/>
          </w:tcPr>
          <w:p>
            <w:pPr/>
            <w:r>
              <w:t xml:space="preserve">交易功能开发</w:t>
            </w:r>
          </w:p>
          <w:p>
            <w:pPr/>
            <w:r>
              <w:t xml:space="preserve">支付集成</w:t>
            </w:r>
          </w:p>
        </w:tc>
        <w:tc>
          <w:tcPr>
            <w:tcW w:w="2430" w:type="dxa"/>
          </w:tcPr>
          <w:p>
            <w:pPr/>
            <w:r>
              <w:t xml:space="preserve">测试活动策划</w:t>
            </w:r>
          </w:p>
          <w:p>
            <w:pPr/>
            <w:r>
              <w:t xml:space="preserve">反馈机制设计</w:t>
            </w:r>
          </w:p>
        </w:tc>
        <w:tc>
          <w:tcPr>
            <w:tcW w:w="2430" w:type="dxa"/>
          </w:tcPr>
          <w:p>
            <w:pPr/>
            <w:r>
              <w:t xml:space="preserve">交易系统测试方案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第7周</w:t>
            </w:r>
          </w:p>
        </w:tc>
        <w:tc>
          <w:tcPr>
            <w:tcW w:w="2430" w:type="dxa"/>
          </w:tcPr>
          <w:p>
            <w:pPr/>
            <w:r>
              <w:t xml:space="preserve">整体联调与测试</w:t>
            </w:r>
          </w:p>
          <w:p>
            <w:pPr/>
            <w:r>
              <w:t xml:space="preserve">问题修复</w:t>
            </w:r>
          </w:p>
        </w:tc>
        <w:tc>
          <w:tcPr>
            <w:tcW w:w="2430" w:type="dxa"/>
          </w:tcPr>
          <w:p>
            <w:pPr/>
            <w:r>
              <w:t xml:space="preserve">内测运营用户</w:t>
            </w:r>
          </w:p>
          <w:p>
            <w:pPr/>
            <w:r>
              <w:t xml:space="preserve">反馈收集</w:t>
            </w:r>
          </w:p>
        </w:tc>
        <w:tc>
          <w:tcPr>
            <w:tcW w:w="2430" w:type="dxa"/>
          </w:tcPr>
          <w:p>
            <w:pPr/>
            <w:r>
              <w:t xml:space="preserve">内测版本问题清单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第8周</w:t>
            </w:r>
          </w:p>
        </w:tc>
        <w:tc>
          <w:tcPr>
            <w:tcW w:w="2430" w:type="dxa"/>
          </w:tcPr>
          <w:p>
            <w:pPr/>
            <w:r>
              <w:t xml:space="preserve">优化与性能调整</w:t>
            </w:r>
          </w:p>
          <w:p>
            <w:pPr/>
            <w:r>
              <w:t xml:space="preserve">安全审查</w:t>
            </w:r>
          </w:p>
        </w:tc>
        <w:tc>
          <w:tcPr>
            <w:tcW w:w="2430" w:type="dxa"/>
          </w:tcPr>
          <w:p>
            <w:pPr/>
            <w:r>
              <w:t xml:space="preserve">运营数据分析</w:t>
            </w:r>
          </w:p>
          <w:p>
            <w:pPr/>
            <w:r>
              <w:t xml:space="preserve">策略调整</w:t>
            </w:r>
          </w:p>
        </w:tc>
        <w:tc>
          <w:tcPr>
            <w:tcW w:w="2430" w:type="dxa"/>
          </w:tcPr>
          <w:p>
            <w:pPr/>
            <w:r>
              <w:t xml:space="preserve">优化版本数据分析报告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第9周</w:t>
            </w:r>
          </w:p>
        </w:tc>
        <w:tc>
          <w:tcPr>
            <w:tcW w:w="2430" w:type="dxa"/>
          </w:tcPr>
          <w:p>
            <w:pPr/>
            <w:r>
              <w:t xml:space="preserve">生产环境部署</w:t>
            </w:r>
          </w:p>
          <w:p>
            <w:pPr/>
            <w:r>
              <w:t xml:space="preserve">数据监控系统</w:t>
            </w:r>
          </w:p>
        </w:tc>
        <w:tc>
          <w:tcPr>
            <w:tcW w:w="2430" w:type="dxa"/>
          </w:tcPr>
          <w:p>
            <w:pPr/>
            <w:r>
              <w:t xml:space="preserve">上线活动准备</w:t>
            </w:r>
          </w:p>
          <w:p>
            <w:pPr/>
            <w:r>
              <w:t xml:space="preserve">KOL沟通</w:t>
            </w:r>
          </w:p>
        </w:tc>
        <w:tc>
          <w:tcPr>
            <w:tcW w:w="2430" w:type="dxa"/>
          </w:tcPr>
          <w:p>
            <w:pPr/>
            <w:r>
              <w:t xml:space="preserve">生产环境上线方案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第10-12周</w:t>
            </w:r>
          </w:p>
        </w:tc>
        <w:tc>
          <w:tcPr>
            <w:tcW w:w="2430" w:type="dxa"/>
          </w:tcPr>
          <w:p>
            <w:pPr/>
            <w:r>
              <w:t xml:space="preserve">迭代优化用户反馈响应</w:t>
            </w:r>
          </w:p>
        </w:tc>
        <w:tc>
          <w:tcPr>
            <w:tcW w:w="2430" w:type="dxa"/>
          </w:tcPr>
          <w:p>
            <w:pPr/>
            <w:r>
              <w:t xml:space="preserve">全面推广执行</w:t>
            </w:r>
          </w:p>
          <w:p>
            <w:pPr/>
            <w:r>
              <w:t xml:space="preserve">用户增长运营</w:t>
            </w:r>
          </w:p>
        </w:tc>
        <w:tc>
          <w:tcPr>
            <w:tcW w:w="2430" w:type="dxa"/>
          </w:tcPr>
          <w:p>
            <w:pPr/>
            <w:r>
              <w:t xml:space="preserve">正式运营版本运营成果报告</w:t>
            </w:r>
          </w:p>
        </w:tc>
      </w:tr>
    </w:tbl>
    <w:p>
      <w:pPr>
        <w:pStyle w:val="dingding-heading3"/>
      </w:pPr>
      <w:r>
        <w:t xml:space="preserve">2. 三阶段工作重点</w:t>
      </w:r>
    </w:p>
    <w:p>
      <w:pPr>
        <w:pStyle w:val="dingding-heading4"/>
      </w:pPr>
      <w:r>
        <w:t xml:space="preserve">阶段一：快速开发期（第1-6周）</w:t>
      </w:r>
    </w:p>
    <w:p>
      <w:pPr/>
      <w:r>
        <w:rPr>
          <w:b w:val="1"/>
        </w:rPr>
        <w:t xml:space="preserve">开发重点</w:t>
      </w:r>
      <w:r>
        <w:t xml:space="preserve">：</w:t>
      </w:r>
    </w:p>
    <w:p>
      <w:pPr>
        <w:numPr>
          <w:ilvl w:val="0"/>
          <w:numId w:val="5"/>
        </w:numPr>
      </w:pPr>
      <w:r>
        <w:t xml:space="preserve">前3周：完成核心架构与用户系统</w:t>
      </w:r>
    </w:p>
    <w:p>
      <w:pPr>
        <w:numPr>
          <w:ilvl w:val="0"/>
          <w:numId w:val="5"/>
        </w:numPr>
      </w:pPr>
      <w:r>
        <w:t xml:space="preserve">后3周：完成资产展示与交易系统</w:t>
      </w:r>
    </w:p>
    <w:p>
      <w:pPr/>
      <w:r>
        <w:rPr>
          <w:b w:val="1"/>
        </w:rPr>
        <w:t xml:space="preserve">运营重点</w:t>
      </w:r>
      <w:r>
        <w:t xml:space="preserve">：</w:t>
      </w:r>
    </w:p>
    <w:p>
      <w:pPr>
        <w:numPr>
          <w:ilvl w:val="0"/>
          <w:numId w:val="6"/>
        </w:numPr>
      </w:pPr>
      <w:r>
        <w:t xml:space="preserve">内容准备：品牌故事、资产描述、教育内容</w:t>
      </w:r>
    </w:p>
    <w:p>
      <w:pPr>
        <w:numPr>
          <w:ilvl w:val="0"/>
          <w:numId w:val="6"/>
        </w:numPr>
      </w:pPr>
      <w:r>
        <w:t xml:space="preserve">用户准备：种子用户筛选、测试邀请机制</w:t>
      </w:r>
    </w:p>
    <w:p>
      <w:pPr/>
      <w:r>
        <w:rPr>
          <w:b w:val="1"/>
        </w:rPr>
        <w:t xml:space="preserve">关键里程碑</w:t>
      </w:r>
      <w:r>
        <w:t xml:space="preserve">：第6周末完成MVP功能开发，准备内测</w:t>
      </w:r>
    </w:p>
    <w:p>
      <w:pPr>
        <w:pStyle w:val="dingding-heading4"/>
      </w:pPr>
      <w:r>
        <w:t xml:space="preserve">阶段二：测试优化期（第7-9周）</w:t>
      </w:r>
    </w:p>
    <w:p>
      <w:pPr/>
      <w:r>
        <w:rPr>
          <w:b w:val="1"/>
        </w:rPr>
        <w:t xml:space="preserve">开发重点</w:t>
      </w:r>
      <w:r>
        <w:t xml:space="preserve">：</w:t>
      </w:r>
    </w:p>
    <w:p>
      <w:pPr>
        <w:numPr>
          <w:ilvl w:val="0"/>
          <w:numId w:val="7"/>
        </w:numPr>
      </w:pPr>
      <w:r>
        <w:t xml:space="preserve">功能优化与问题修复</w:t>
      </w:r>
    </w:p>
    <w:p>
      <w:pPr>
        <w:numPr>
          <w:ilvl w:val="0"/>
          <w:numId w:val="7"/>
        </w:numPr>
      </w:pPr>
      <w:r>
        <w:t xml:space="preserve">性能调优与安全加固</w:t>
      </w:r>
    </w:p>
    <w:p>
      <w:pPr>
        <w:numPr>
          <w:ilvl w:val="0"/>
          <w:numId w:val="7"/>
        </w:numPr>
      </w:pPr>
      <w:r>
        <w:t xml:space="preserve">上线准备与部署</w:t>
      </w:r>
    </w:p>
    <w:p>
      <w:pPr/>
      <w:r>
        <w:rPr>
          <w:b w:val="1"/>
        </w:rPr>
        <w:t xml:space="preserve">运营重点</w:t>
      </w:r>
      <w:r>
        <w:t xml:space="preserve">：</w:t>
      </w:r>
    </w:p>
    <w:p>
      <w:pPr>
        <w:numPr>
          <w:ilvl w:val="0"/>
          <w:numId w:val="8"/>
        </w:numPr>
      </w:pPr>
      <w:r>
        <w:t xml:space="preserve">内测运营与用户反馈收集</w:t>
      </w:r>
    </w:p>
    <w:p>
      <w:pPr>
        <w:numPr>
          <w:ilvl w:val="0"/>
          <w:numId w:val="8"/>
        </w:numPr>
      </w:pPr>
      <w:r>
        <w:t xml:space="preserve">数据分析与运营策略调整</w:t>
      </w:r>
    </w:p>
    <w:p>
      <w:pPr>
        <w:numPr>
          <w:ilvl w:val="0"/>
          <w:numId w:val="8"/>
        </w:numPr>
      </w:pPr>
      <w:r>
        <w:t xml:space="preserve">上线活动策划与KOL沟通</w:t>
      </w:r>
    </w:p>
    <w:p>
      <w:pPr/>
      <w:r>
        <w:rPr>
          <w:b w:val="1"/>
        </w:rPr>
        <w:t xml:space="preserve">关键里程碑</w:t>
      </w:r>
      <w:r>
        <w:t xml:space="preserve">：第9周末完成产品正式上线准备</w:t>
      </w:r>
    </w:p>
    <w:p>
      <w:pPr>
        <w:pStyle w:val="dingding-heading4"/>
      </w:pPr>
      <w:r>
        <w:t xml:space="preserve">阶段三：正式运营期（第10-12周）</w:t>
      </w:r>
    </w:p>
    <w:p>
      <w:pPr/>
      <w:r>
        <w:rPr>
          <w:b w:val="1"/>
        </w:rPr>
        <w:t xml:space="preserve">开发重点</w:t>
      </w:r>
      <w:r>
        <w:t xml:space="preserve">：</w:t>
      </w:r>
    </w:p>
    <w:p>
      <w:pPr>
        <w:numPr>
          <w:ilvl w:val="0"/>
          <w:numId w:val="9"/>
        </w:numPr>
      </w:pPr>
      <w:r>
        <w:t xml:space="preserve">快速迭代与问题响应</w:t>
      </w:r>
    </w:p>
    <w:p>
      <w:pPr>
        <w:numPr>
          <w:ilvl w:val="0"/>
          <w:numId w:val="9"/>
        </w:numPr>
      </w:pPr>
      <w:r>
        <w:t xml:space="preserve">性能监控与系统维护</w:t>
      </w:r>
    </w:p>
    <w:p>
      <w:pPr>
        <w:numPr>
          <w:ilvl w:val="0"/>
          <w:numId w:val="9"/>
        </w:numPr>
      </w:pPr>
      <w:r>
        <w:t xml:space="preserve">小功能优化与体验提升</w:t>
      </w:r>
    </w:p>
    <w:p>
      <w:pPr/>
      <w:r>
        <w:rPr>
          <w:b w:val="1"/>
        </w:rPr>
        <w:t xml:space="preserve">运营重点</w:t>
      </w:r>
      <w:r>
        <w:t xml:space="preserve">：</w:t>
      </w:r>
    </w:p>
    <w:p>
      <w:pPr>
        <w:numPr>
          <w:ilvl w:val="0"/>
          <w:numId w:val="10"/>
        </w:numPr>
      </w:pPr>
      <w:r>
        <w:t xml:space="preserve">全面推广执行与用户获取</w:t>
      </w:r>
    </w:p>
    <w:p>
      <w:pPr>
        <w:numPr>
          <w:ilvl w:val="0"/>
          <w:numId w:val="10"/>
        </w:numPr>
      </w:pPr>
      <w:r>
        <w:t xml:space="preserve">内容运营与社群活跃维护</w:t>
      </w:r>
    </w:p>
    <w:p>
      <w:pPr>
        <w:numPr>
          <w:ilvl w:val="0"/>
          <w:numId w:val="10"/>
        </w:numPr>
      </w:pPr>
      <w:r>
        <w:t xml:space="preserve">品牌合作拓展与资产丰富</w:t>
      </w:r>
    </w:p>
    <w:p>
      <w:pPr/>
      <w:r>
        <w:rPr>
          <w:b w:val="1"/>
        </w:rPr>
        <w:t xml:space="preserve">关键里程碑</w:t>
      </w:r>
      <w:r>
        <w:t xml:space="preserve">：第12周末完成阶段性运营目标，达到预期用户规模</w:t>
      </w:r>
    </w:p>
    <w:p>
      <w:pPr>
        <w:pStyle w:val="dingding-heading2"/>
      </w:pPr>
      <w:r>
        <w:t xml:space="preserve">三、高强度线上运营方案</w:t>
      </w:r>
    </w:p>
    <w:p>
      <w:pPr>
        <w:pStyle w:val="dingding-heading3"/>
      </w:pPr>
      <w:r>
        <w:t xml:space="preserve">1. 三阶段运营策略</w:t>
      </w:r>
    </w:p>
    <w:p>
      <w:pPr>
        <w:pStyle w:val="dingding-heading4"/>
      </w:pPr>
      <w:r>
        <w:t xml:space="preserve">前期准备期（第1-6周）</w:t>
      </w:r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周次</w:t>
            </w:r>
          </w:p>
        </w:tc>
        <w:tc>
          <w:tcPr>
            <w:tcW w:w="2430" w:type="dxa"/>
          </w:tcPr>
          <w:p>
            <w:pPr/>
            <w:r>
              <w:t xml:space="preserve">核心任务</w:t>
            </w:r>
          </w:p>
        </w:tc>
        <w:tc>
          <w:tcPr>
            <w:tcW w:w="2430" w:type="dxa"/>
          </w:tcPr>
          <w:p>
            <w:pPr/>
            <w:r>
              <w:t xml:space="preserve">具体活动</w:t>
            </w:r>
          </w:p>
        </w:tc>
        <w:tc>
          <w:tcPr>
            <w:tcW w:w="2430" w:type="dxa"/>
          </w:tcPr>
          <w:p>
            <w:pPr/>
            <w:r>
              <w:t xml:space="preserve">投入预算(元)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第1-2周</w:t>
            </w:r>
          </w:p>
        </w:tc>
        <w:tc>
          <w:tcPr>
            <w:tcW w:w="2430" w:type="dxa"/>
          </w:tcPr>
          <w:p>
            <w:pPr/>
            <w:r>
              <w:t xml:space="preserve">内容框架搭建</w:t>
            </w:r>
          </w:p>
        </w:tc>
        <w:tc>
          <w:tcPr>
            <w:tcW w:w="2430" w:type="dxa"/>
          </w:tcPr>
          <w:p>
            <w:pPr/>
            <w:r>
              <w:t xml:space="preserve">品牌故事结构设计内容策略规划文案风格确定</w:t>
            </w:r>
          </w:p>
        </w:tc>
        <w:tc>
          <w:tcPr>
            <w:tcW w:w="2430" w:type="dxa"/>
          </w:tcPr>
          <w:p>
            <w:pPr/>
            <w:r>
              <w:t xml:space="preserve">5,000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第3-4周</w:t>
            </w:r>
          </w:p>
        </w:tc>
        <w:tc>
          <w:tcPr>
            <w:tcW w:w="2430" w:type="dxa"/>
          </w:tcPr>
          <w:p>
            <w:pPr/>
            <w:r>
              <w:t xml:space="preserve">内容资产生产</w:t>
            </w:r>
          </w:p>
        </w:tc>
        <w:tc>
          <w:tcPr>
            <w:tcW w:w="2430" w:type="dxa"/>
          </w:tcPr>
          <w:p>
            <w:pPr/>
            <w:r>
              <w:t xml:space="preserve">品牌故事撰写视觉素材拍摄首批RWA内容包装</w:t>
            </w:r>
          </w:p>
        </w:tc>
        <w:tc>
          <w:tcPr>
            <w:tcW w:w="2430" w:type="dxa"/>
          </w:tcPr>
          <w:p>
            <w:pPr/>
            <w:r>
              <w:t xml:space="preserve">15,000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第5-6周</w:t>
            </w:r>
          </w:p>
        </w:tc>
        <w:tc>
          <w:tcPr>
            <w:tcW w:w="2430" w:type="dxa"/>
          </w:tcPr>
          <w:p>
            <w:pPr/>
            <w:r>
              <w:t xml:space="preserve">种子用户准备</w:t>
            </w:r>
          </w:p>
        </w:tc>
        <w:tc>
          <w:tcPr>
            <w:tcW w:w="2430" w:type="dxa"/>
          </w:tcPr>
          <w:p>
            <w:pPr/>
            <w:r>
              <w:t xml:space="preserve">目标用户筛选内测邀请设计社群初步搭建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小计</w:t>
            </w:r>
          </w:p>
        </w:tc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rPr>
                <w:b w:val="1"/>
              </w:rPr>
              <w:t xml:space="preserve">30,000</w:t>
            </w:r>
          </w:p>
        </w:tc>
      </w:tr>
    </w:tbl>
    <w:p>
      <w:pPr/>
      <w:r>
        <w:rPr>
          <w:b w:val="1"/>
        </w:rPr>
        <w:t xml:space="preserve">内容生产目标</w:t>
      </w:r>
      <w:r>
        <w:t xml:space="preserve">：</w:t>
      </w:r>
    </w:p>
    <w:p>
      <w:pPr>
        <w:numPr>
          <w:ilvl w:val="0"/>
          <w:numId w:val="11"/>
        </w:numPr>
      </w:pPr>
      <w:r>
        <w:t xml:space="preserve">创思奇品牌完整故事（分5个篇章）</w:t>
      </w:r>
    </w:p>
    <w:p>
      <w:pPr>
        <w:numPr>
          <w:ilvl w:val="0"/>
          <w:numId w:val="11"/>
        </w:numPr>
      </w:pPr>
      <w:r>
        <w:t xml:space="preserve">10篇核心教育内容（RWA基础知识、平台使用指南等）</w:t>
      </w:r>
    </w:p>
    <w:p>
      <w:pPr>
        <w:numPr>
          <w:ilvl w:val="0"/>
          <w:numId w:val="11"/>
        </w:numPr>
      </w:pPr>
      <w:r>
        <w:t xml:space="preserve">首批5-10个RWA资产的完整内容包（故事、图片、价值阐述）</w:t>
      </w:r>
    </w:p>
    <w:p>
      <w:pPr>
        <w:numPr>
          <w:ilvl w:val="0"/>
          <w:numId w:val="11"/>
        </w:numPr>
      </w:pPr>
      <w:r>
        <w:t xml:space="preserve">内测体验流程设计与用户引导内容</w:t>
      </w:r>
    </w:p>
    <w:p>
      <w:pPr>
        <w:pStyle w:val="dingding-heading4"/>
      </w:pPr>
      <w:r>
        <w:t xml:space="preserve">内测运营期（第7-9周）</w:t>
      </w:r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周次</w:t>
            </w:r>
          </w:p>
        </w:tc>
        <w:tc>
          <w:tcPr>
            <w:tcW w:w="2430" w:type="dxa"/>
          </w:tcPr>
          <w:p>
            <w:pPr/>
            <w:r>
              <w:t xml:space="preserve">核心任务</w:t>
            </w:r>
          </w:p>
        </w:tc>
        <w:tc>
          <w:tcPr>
            <w:tcW w:w="2430" w:type="dxa"/>
          </w:tcPr>
          <w:p>
            <w:pPr/>
            <w:r>
              <w:t xml:space="preserve">具体活动</w:t>
            </w:r>
          </w:p>
        </w:tc>
        <w:tc>
          <w:tcPr>
            <w:tcW w:w="2430" w:type="dxa"/>
          </w:tcPr>
          <w:p>
            <w:pPr/>
            <w:r>
              <w:t xml:space="preserve">投入预算(元)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第7周</w:t>
            </w:r>
          </w:p>
        </w:tc>
        <w:tc>
          <w:tcPr>
            <w:tcW w:w="2430" w:type="dxa"/>
          </w:tcPr>
          <w:p>
            <w:pPr/>
            <w:r>
              <w:t xml:space="preserve">内测启动</w:t>
            </w:r>
          </w:p>
        </w:tc>
        <w:tc>
          <w:tcPr>
            <w:tcW w:w="2430" w:type="dxa"/>
          </w:tcPr>
          <w:p>
            <w:pPr/>
            <w:r>
              <w:t xml:space="preserve">内测仪式设计首发体验活动初始反馈收集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第8周</w:t>
            </w:r>
          </w:p>
        </w:tc>
        <w:tc>
          <w:tcPr>
            <w:tcW w:w="2430" w:type="dxa"/>
          </w:tcPr>
          <w:p>
            <w:pPr/>
            <w:r>
              <w:t xml:space="preserve">数据收集与优化</w:t>
            </w:r>
          </w:p>
        </w:tc>
        <w:tc>
          <w:tcPr>
            <w:tcW w:w="2430" w:type="dxa"/>
          </w:tcPr>
          <w:p>
            <w:pPr/>
            <w:r>
              <w:t xml:space="preserve">用户访谈行为数据分析产品优化建议</w:t>
            </w:r>
          </w:p>
        </w:tc>
        <w:tc>
          <w:tcPr>
            <w:tcW w:w="2430" w:type="dxa"/>
          </w:tcPr>
          <w:p>
            <w:pPr/>
            <w:r>
              <w:t xml:space="preserve">5,000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第9周</w:t>
            </w:r>
          </w:p>
        </w:tc>
        <w:tc>
          <w:tcPr>
            <w:tcW w:w="2430" w:type="dxa"/>
          </w:tcPr>
          <w:p>
            <w:pPr/>
            <w:r>
              <w:t xml:space="preserve">上线准备</w:t>
            </w:r>
          </w:p>
        </w:tc>
        <w:tc>
          <w:tcPr>
            <w:tcW w:w="2430" w:type="dxa"/>
          </w:tcPr>
          <w:p>
            <w:pPr/>
            <w:r>
              <w:t xml:space="preserve">上线活动策划推广素材制作KOL合作准备</w:t>
            </w:r>
          </w:p>
        </w:tc>
        <w:tc>
          <w:tcPr>
            <w:tcW w:w="2430" w:type="dxa"/>
          </w:tcPr>
          <w:p>
            <w:pPr/>
            <w:r>
              <w:t xml:space="preserve">15,000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小计</w:t>
            </w:r>
          </w:p>
        </w:tc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rPr>
                <w:b w:val="1"/>
              </w:rPr>
              <w:t xml:space="preserve">30,000</w:t>
            </w:r>
          </w:p>
        </w:tc>
      </w:tr>
    </w:tbl>
    <w:p>
      <w:pPr/>
      <w:r>
        <w:rPr>
          <w:b w:val="1"/>
        </w:rPr>
        <w:t xml:space="preserve">内测目标</w:t>
      </w:r>
      <w:r>
        <w:t xml:space="preserve">：</w:t>
      </w:r>
    </w:p>
    <w:p>
      <w:pPr>
        <w:numPr>
          <w:ilvl w:val="0"/>
          <w:numId w:val="12"/>
        </w:numPr>
      </w:pPr>
      <w:r>
        <w:t xml:space="preserve">招募100名种子用户参与内测</w:t>
      </w:r>
    </w:p>
    <w:p>
      <w:pPr>
        <w:numPr>
          <w:ilvl w:val="0"/>
          <w:numId w:val="12"/>
        </w:numPr>
      </w:pPr>
      <w:r>
        <w:t xml:space="preserve">收集至少50份有效反馈问卷</w:t>
      </w:r>
    </w:p>
    <w:p>
      <w:pPr>
        <w:numPr>
          <w:ilvl w:val="0"/>
          <w:numId w:val="12"/>
        </w:numPr>
      </w:pPr>
      <w:r>
        <w:t xml:space="preserve">完成10次深度用户访谈</w:t>
      </w:r>
    </w:p>
    <w:p>
      <w:pPr>
        <w:numPr>
          <w:ilvl w:val="0"/>
          <w:numId w:val="12"/>
        </w:numPr>
      </w:pPr>
      <w:r>
        <w:t xml:space="preserve">制定产品优化清单并排序</w:t>
      </w:r>
    </w:p>
    <w:p>
      <w:pPr>
        <w:pStyle w:val="dingding-heading4"/>
      </w:pPr>
      <w:r>
        <w:t xml:space="preserve">正式运营期（第10-12周）</w:t>
      </w:r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周次</w:t>
            </w:r>
          </w:p>
        </w:tc>
        <w:tc>
          <w:tcPr>
            <w:tcW w:w="2430" w:type="dxa"/>
          </w:tcPr>
          <w:p>
            <w:pPr/>
            <w:r>
              <w:t xml:space="preserve">核心任务</w:t>
            </w:r>
          </w:p>
        </w:tc>
        <w:tc>
          <w:tcPr>
            <w:tcW w:w="2430" w:type="dxa"/>
          </w:tcPr>
          <w:p>
            <w:pPr/>
            <w:r>
              <w:t xml:space="preserve">具体活动</w:t>
            </w:r>
          </w:p>
        </w:tc>
        <w:tc>
          <w:tcPr>
            <w:tcW w:w="2430" w:type="dxa"/>
          </w:tcPr>
          <w:p>
            <w:pPr/>
            <w:r>
              <w:t xml:space="preserve">投入预算(元)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第10周</w:t>
            </w:r>
          </w:p>
        </w:tc>
        <w:tc>
          <w:tcPr>
            <w:tcW w:w="2430" w:type="dxa"/>
          </w:tcPr>
          <w:p>
            <w:pPr/>
            <w:r>
              <w:t xml:space="preserve">上线推广</w:t>
            </w:r>
          </w:p>
        </w:tc>
        <w:tc>
          <w:tcPr>
            <w:tcW w:w="2430" w:type="dxa"/>
          </w:tcPr>
          <w:p>
            <w:pPr/>
            <w:r>
              <w:t xml:space="preserve">上线发布会限量首发活动媒体宣传投放</w:t>
            </w:r>
          </w:p>
        </w:tc>
        <w:tc>
          <w:tcPr>
            <w:tcW w:w="2430" w:type="dxa"/>
          </w:tcPr>
          <w:p>
            <w:pPr/>
            <w:r>
              <w:t xml:space="preserve">25,000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第11周</w:t>
            </w:r>
          </w:p>
        </w:tc>
        <w:tc>
          <w:tcPr>
            <w:tcW w:w="2430" w:type="dxa"/>
          </w:tcPr>
          <w:p>
            <w:pPr/>
            <w:r>
              <w:t xml:space="preserve">用户增长</w:t>
            </w:r>
          </w:p>
        </w:tc>
        <w:tc>
          <w:tcPr>
            <w:tcW w:w="2430" w:type="dxa"/>
          </w:tcPr>
          <w:p>
            <w:pPr/>
            <w:r>
              <w:t xml:space="preserve">社交媒体推广裂变活动执行内容营销推广</w:t>
            </w:r>
          </w:p>
        </w:tc>
        <w:tc>
          <w:tcPr>
            <w:tcW w:w="2430" w:type="dxa"/>
          </w:tcPr>
          <w:p>
            <w:pPr/>
            <w:r>
              <w:t xml:space="preserve">20,000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第12周</w:t>
            </w:r>
          </w:p>
        </w:tc>
        <w:tc>
          <w:tcPr>
            <w:tcW w:w="2430" w:type="dxa"/>
          </w:tcPr>
          <w:p>
            <w:pPr/>
            <w:r>
              <w:t xml:space="preserve">持续运营</w:t>
            </w:r>
          </w:p>
        </w:tc>
        <w:tc>
          <w:tcPr>
            <w:tcW w:w="2430" w:type="dxa"/>
          </w:tcPr>
          <w:p>
            <w:pPr/>
            <w:r>
              <w:t xml:space="preserve">社区活跃维护新资产发布品牌合作拓展</w:t>
            </w:r>
          </w:p>
        </w:tc>
        <w:tc>
          <w:tcPr>
            <w:tcW w:w="2430" w:type="dxa"/>
          </w:tcPr>
          <w:p>
            <w:pPr/>
            <w:r>
              <w:t xml:space="preserve">15,000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小计</w:t>
            </w:r>
          </w:p>
        </w:tc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rPr>
                <w:b w:val="1"/>
              </w:rPr>
              <w:t xml:space="preserve">60,000</w:t>
            </w:r>
          </w:p>
        </w:tc>
      </w:tr>
    </w:tbl>
    <w:p>
      <w:pPr/>
      <w:r>
        <w:rPr>
          <w:b w:val="1"/>
        </w:rPr>
        <w:t xml:space="preserve">运营目标</w:t>
      </w:r>
      <w:r>
        <w:t xml:space="preserve">：</w:t>
      </w:r>
    </w:p>
    <w:p>
      <w:pPr>
        <w:numPr>
          <w:ilvl w:val="0"/>
          <w:numId w:val="13"/>
        </w:numPr>
      </w:pPr>
      <w:r>
        <w:t xml:space="preserve">累计注册用户达到500+</w:t>
      </w:r>
    </w:p>
    <w:p>
      <w:pPr>
        <w:numPr>
          <w:ilvl w:val="0"/>
          <w:numId w:val="13"/>
        </w:numPr>
      </w:pPr>
      <w:r>
        <w:t xml:space="preserve">月活跃用户达到200+</w:t>
      </w:r>
    </w:p>
    <w:p>
      <w:pPr>
        <w:numPr>
          <w:ilvl w:val="0"/>
          <w:numId w:val="13"/>
        </w:numPr>
      </w:pPr>
      <w:r>
        <w:t xml:space="preserve">平台交易金额突破5万元</w:t>
      </w:r>
    </w:p>
    <w:p>
      <w:pPr>
        <w:numPr>
          <w:ilvl w:val="0"/>
          <w:numId w:val="13"/>
        </w:numPr>
      </w:pPr>
      <w:r>
        <w:t xml:space="preserve">合作品牌达到3家以上</w:t>
      </w:r>
    </w:p>
    <w:p>
      <w:pPr>
        <w:pStyle w:val="dingding-heading3"/>
      </w:pPr>
      <w:r>
        <w:t xml:space="preserve">2. 精准用户获取策略</w:t>
      </w:r>
    </w:p>
    <w:p>
      <w:pPr/>
      <w:r>
        <w:rPr>
          <w:b w:val="1"/>
        </w:rPr>
        <w:t xml:space="preserve">三层用户获取漏斗</w:t>
      </w:r>
      <w:r>
        <w:t xml:space="preserve">：</w:t>
      </w:r>
    </w:p>
    <w:p>
      <w:pPr>
        <w:numPr>
          <w:ilvl w:val="0"/>
          <w:numId w:val="14"/>
        </w:numPr>
      </w:pPr>
      <w:r>
        <w:rPr>
          <w:b w:val="1"/>
        </w:rPr>
        <w:t xml:space="preserve">种子用户层（100人）</w:t>
      </w:r>
    </w:p>
    <w:p>
      <w:pPr>
        <w:numPr>
          <w:ilvl w:val="1"/>
          <w:numId w:val="14"/>
        </w:numPr>
      </w:pPr>
      <w:r>
        <w:t xml:space="preserve">创思奇现有核心客户定向邀请（40人）</w:t>
      </w:r>
    </w:p>
    <w:p>
      <w:pPr>
        <w:numPr>
          <w:ilvl w:val="1"/>
          <w:numId w:val="14"/>
        </w:numPr>
      </w:pPr>
      <w:r>
        <w:t xml:space="preserve">服装设计师圈层定向邀请（30人）</w:t>
      </w:r>
    </w:p>
    <w:p>
      <w:pPr>
        <w:numPr>
          <w:ilvl w:val="1"/>
          <w:numId w:val="14"/>
        </w:numPr>
      </w:pPr>
      <w:r>
        <w:t xml:space="preserve">区块链/NFT收藏爱好者社群（30人）</w:t>
      </w:r>
    </w:p>
    <w:p>
      <w:pPr>
        <w:numPr>
          <w:ilvl w:val="1"/>
          <w:numId w:val="14"/>
        </w:numPr>
      </w:pPr>
      <w:r>
        <w:t xml:space="preserve">主要指标：转化率80%+，活跃度90%+</w:t>
      </w:r>
    </w:p>
    <w:p>
      <w:pPr>
        <w:numPr>
          <w:ilvl w:val="0"/>
          <w:numId w:val="14"/>
        </w:numPr>
      </w:pPr>
      <w:r>
        <w:rPr>
          <w:b w:val="1"/>
        </w:rPr>
        <w:t xml:space="preserve">早期采用者层（300人）</w:t>
      </w:r>
    </w:p>
    <w:p>
      <w:pPr>
        <w:numPr>
          <w:ilvl w:val="1"/>
          <w:numId w:val="14"/>
        </w:numPr>
      </w:pPr>
      <w:r>
        <w:t xml:space="preserve">种子用户社交裂变（预计每人带动1.5人）</w:t>
      </w:r>
    </w:p>
    <w:p>
      <w:pPr>
        <w:numPr>
          <w:ilvl w:val="1"/>
          <w:numId w:val="14"/>
        </w:numPr>
      </w:pPr>
      <w:r>
        <w:t xml:space="preserve">垂直社区精准内容种草（服装/设计/艺术社区）</w:t>
      </w:r>
    </w:p>
    <w:p>
      <w:pPr>
        <w:numPr>
          <w:ilvl w:val="1"/>
          <w:numId w:val="14"/>
        </w:numPr>
      </w:pPr>
      <w:r>
        <w:t xml:space="preserve">3-5位微型KOL体验分享（粉丝1-5万）</w:t>
      </w:r>
    </w:p>
    <w:p>
      <w:pPr>
        <w:numPr>
          <w:ilvl w:val="1"/>
          <w:numId w:val="14"/>
        </w:numPr>
      </w:pPr>
      <w:r>
        <w:t xml:space="preserve">主要指标：获客成本≤100元/人，转化率30%+</w:t>
      </w:r>
    </w:p>
    <w:p>
      <w:pPr>
        <w:numPr>
          <w:ilvl w:val="0"/>
          <w:numId w:val="14"/>
        </w:numPr>
      </w:pPr>
      <w:r>
        <w:rPr>
          <w:b w:val="1"/>
        </w:rPr>
        <w:t xml:space="preserve">大众用户层（500+人）</w:t>
      </w:r>
    </w:p>
    <w:p>
      <w:pPr>
        <w:numPr>
          <w:ilvl w:val="1"/>
          <w:numId w:val="14"/>
        </w:numPr>
      </w:pPr>
      <w:r>
        <w:t xml:space="preserve">社交媒体推广（小红书/微博）</w:t>
      </w:r>
    </w:p>
    <w:p>
      <w:pPr>
        <w:numPr>
          <w:ilvl w:val="1"/>
          <w:numId w:val="14"/>
        </w:numPr>
      </w:pPr>
      <w:r>
        <w:t xml:space="preserve">限时活动与抽奖引流</w:t>
      </w:r>
    </w:p>
    <w:p>
      <w:pPr>
        <w:numPr>
          <w:ilvl w:val="1"/>
          <w:numId w:val="14"/>
        </w:numPr>
      </w:pPr>
      <w:r>
        <w:t xml:space="preserve">新用户特权与福利</w:t>
      </w:r>
    </w:p>
    <w:p>
      <w:pPr>
        <w:numPr>
          <w:ilvl w:val="1"/>
          <w:numId w:val="14"/>
        </w:numPr>
      </w:pPr>
      <w:r>
        <w:t xml:space="preserve">主要指标：获客成本≤50元/人，留存率15%+</w:t>
      </w:r>
    </w:p>
    <w:p>
      <w:pPr>
        <w:pStyle w:val="dingding-heading3"/>
      </w:pPr>
      <w:r>
        <w:t xml:space="preserve">3. 高效内容运营策略</w:t>
      </w:r>
    </w:p>
    <w:p>
      <w:pPr/>
      <w:r>
        <w:rPr>
          <w:b w:val="1"/>
        </w:rPr>
        <w:t xml:space="preserve">内容矩阵设计</w:t>
      </w:r>
      <w:r>
        <w:t xml:space="preserve">：</w:t>
      </w:r>
    </w:p>
    <w:p>
      <w:pPr>
        <w:numPr>
          <w:ilvl w:val="0"/>
          <w:numId w:val="15"/>
        </w:numPr>
      </w:pPr>
      <w:r>
        <w:rPr>
          <w:b w:val="1"/>
        </w:rPr>
        <w:t xml:space="preserve">品牌故事系列</w:t>
      </w:r>
      <w:r>
        <w:t xml:space="preserve">：深度阐述创思奇的品牌理念、发展历程和工艺价值，建立情感连接。</w:t>
      </w:r>
    </w:p>
    <w:p>
      <w:pPr>
        <w:numPr>
          <w:ilvl w:val="1"/>
          <w:numId w:val="15"/>
        </w:numPr>
      </w:pPr>
      <w:r>
        <w:t xml:space="preserve">频率：每周1篇</w:t>
      </w:r>
    </w:p>
    <w:p>
      <w:pPr>
        <w:numPr>
          <w:ilvl w:val="1"/>
          <w:numId w:val="15"/>
        </w:numPr>
      </w:pPr>
      <w:r>
        <w:t xml:space="preserve">渠道：公众号主推，知乎/小红书同步</w:t>
      </w:r>
    </w:p>
    <w:p>
      <w:pPr>
        <w:numPr>
          <w:ilvl w:val="0"/>
          <w:numId w:val="15"/>
        </w:numPr>
      </w:pPr>
      <w:r>
        <w:rPr>
          <w:b w:val="1"/>
        </w:rPr>
        <w:t xml:space="preserve">RWA知识科普</w:t>
      </w:r>
      <w:r>
        <w:t xml:space="preserve">：通过简明易懂的方式解释RWA概念、价值和使用方法，降低用户认知门槛。</w:t>
      </w:r>
    </w:p>
    <w:p>
      <w:pPr>
        <w:numPr>
          <w:ilvl w:val="1"/>
          <w:numId w:val="15"/>
        </w:numPr>
      </w:pPr>
      <w:r>
        <w:t xml:space="preserve">频率：每周2篇</w:t>
      </w:r>
    </w:p>
    <w:p>
      <w:pPr>
        <w:numPr>
          <w:ilvl w:val="1"/>
          <w:numId w:val="15"/>
        </w:numPr>
      </w:pPr>
      <w:r>
        <w:t xml:space="preserve">渠道：小红书图文、微博短视频</w:t>
      </w:r>
    </w:p>
    <w:p>
      <w:pPr>
        <w:numPr>
          <w:ilvl w:val="0"/>
          <w:numId w:val="15"/>
        </w:numPr>
      </w:pPr>
      <w:r>
        <w:rPr>
          <w:b w:val="1"/>
        </w:rPr>
        <w:t xml:space="preserve">平台使用指南</w:t>
      </w:r>
      <w:r>
        <w:t xml:space="preserve">：详细的功能使用教程和操作指南，提高用户体验和成功率。</w:t>
      </w:r>
    </w:p>
    <w:p>
      <w:pPr>
        <w:numPr>
          <w:ilvl w:val="1"/>
          <w:numId w:val="15"/>
        </w:numPr>
      </w:pPr>
      <w:r>
        <w:t xml:space="preserve">频率：每周1篇</w:t>
      </w:r>
    </w:p>
    <w:p>
      <w:pPr>
        <w:numPr>
          <w:ilvl w:val="1"/>
          <w:numId w:val="15"/>
        </w:numPr>
      </w:pPr>
      <w:r>
        <w:t xml:space="preserve">渠道：平台内嵌、公众号辅助</w:t>
      </w:r>
    </w:p>
    <w:p>
      <w:pPr>
        <w:numPr>
          <w:ilvl w:val="0"/>
          <w:numId w:val="15"/>
        </w:numPr>
      </w:pPr>
      <w:r>
        <w:rPr>
          <w:b w:val="1"/>
        </w:rPr>
        <w:t xml:space="preserve">资产故事解读</w:t>
      </w:r>
      <w:r>
        <w:t xml:space="preserve">：深入挖掘每个RWA资产背后的设计理念、工艺特点和文化内涵。</w:t>
      </w:r>
    </w:p>
    <w:p>
      <w:pPr>
        <w:numPr>
          <w:ilvl w:val="1"/>
          <w:numId w:val="15"/>
        </w:numPr>
      </w:pPr>
      <w:r>
        <w:t xml:space="preserve">频率：每个新资产发布时</w:t>
      </w:r>
    </w:p>
    <w:p>
      <w:pPr>
        <w:numPr>
          <w:ilvl w:val="1"/>
          <w:numId w:val="15"/>
        </w:numPr>
      </w:pPr>
      <w:r>
        <w:t xml:space="preserve">渠道：全平台联动</w:t>
      </w:r>
    </w:p>
    <w:p>
      <w:pPr/>
      <w:r>
        <w:rPr>
          <w:b w:val="1"/>
        </w:rPr>
        <w:t xml:space="preserve">内容发布节奏</w:t>
      </w:r>
      <w:r>
        <w:t xml:space="preserve">：</w:t>
      </w:r>
    </w:p>
    <w:p>
      <w:pPr>
        <w:numPr>
          <w:ilvl w:val="0"/>
          <w:numId w:val="16"/>
        </w:numPr>
      </w:pPr>
      <w:r>
        <w:t xml:space="preserve">每周固定3-5篇优质内容</w:t>
      </w:r>
    </w:p>
    <w:p>
      <w:pPr>
        <w:numPr>
          <w:ilvl w:val="0"/>
          <w:numId w:val="16"/>
        </w:numPr>
      </w:pPr>
      <w:r>
        <w:t xml:space="preserve">重点内容统一在周二、周四发布</w:t>
      </w:r>
    </w:p>
    <w:p>
      <w:pPr>
        <w:numPr>
          <w:ilvl w:val="0"/>
          <w:numId w:val="16"/>
        </w:numPr>
      </w:pPr>
      <w:r>
        <w:t xml:space="preserve">活动期间内容频率提升至每日1-2篇</w:t>
      </w:r>
    </w:p>
    <w:p>
      <w:pPr>
        <w:pStyle w:val="dingding-heading3"/>
      </w:pPr>
      <w:r>
        <w:t xml:space="preserve">4. 社群运营快速搭建</w:t>
      </w:r>
    </w:p>
    <w:p>
      <w:pPr/>
      <w:r>
        <w:rPr>
          <w:b w:val="1"/>
        </w:rPr>
        <w:t xml:space="preserve">三级社群体系</w:t>
      </w:r>
      <w:r>
        <w:t xml:space="preserve">：</w:t>
      </w:r>
    </w:p>
    <w:p>
      <w:pPr>
        <w:numPr>
          <w:ilvl w:val="0"/>
          <w:numId w:val="17"/>
        </w:numPr>
      </w:pPr>
      <w:r>
        <w:rPr>
          <w:b w:val="1"/>
        </w:rPr>
        <w:t xml:space="preserve">核心体验官群（30人）</w:t>
      </w:r>
    </w:p>
    <w:p>
      <w:pPr>
        <w:numPr>
          <w:ilvl w:val="1"/>
          <w:numId w:val="17"/>
        </w:numPr>
      </w:pPr>
      <w:r>
        <w:t xml:space="preserve">成员：种子用户中的意见领袖、行业专业人士</w:t>
      </w:r>
    </w:p>
    <w:p>
      <w:pPr>
        <w:numPr>
          <w:ilvl w:val="1"/>
          <w:numId w:val="17"/>
        </w:numPr>
      </w:pPr>
      <w:r>
        <w:t xml:space="preserve">功能：产品共创、深度反馈、先行体验</w:t>
      </w:r>
    </w:p>
    <w:p>
      <w:pPr>
        <w:numPr>
          <w:ilvl w:val="1"/>
          <w:numId w:val="17"/>
        </w:numPr>
      </w:pPr>
      <w:r>
        <w:t xml:space="preserve">运营节奏：每周一次视频会议，日常实时沟通</w:t>
      </w:r>
    </w:p>
    <w:p>
      <w:pPr>
        <w:numPr>
          <w:ilvl w:val="0"/>
          <w:numId w:val="17"/>
        </w:numPr>
      </w:pPr>
      <w:r>
        <w:rPr>
          <w:b w:val="1"/>
        </w:rPr>
        <w:t xml:space="preserve">品类兴趣群（3-5个，每个50人）</w:t>
      </w:r>
    </w:p>
    <w:p>
      <w:pPr>
        <w:numPr>
          <w:ilvl w:val="1"/>
          <w:numId w:val="17"/>
        </w:numPr>
      </w:pPr>
      <w:r>
        <w:t xml:space="preserve">成员：按照不同兴趣细分（设计师群、收藏家群、品牌方群）</w:t>
      </w:r>
    </w:p>
    <w:p>
      <w:pPr>
        <w:numPr>
          <w:ilvl w:val="1"/>
          <w:numId w:val="17"/>
        </w:numPr>
      </w:pPr>
      <w:r>
        <w:t xml:space="preserve">功能：专业交流、资源共享、垂直内容</w:t>
      </w:r>
    </w:p>
    <w:p>
      <w:pPr>
        <w:numPr>
          <w:ilvl w:val="1"/>
          <w:numId w:val="17"/>
        </w:numPr>
      </w:pPr>
      <w:r>
        <w:t xml:space="preserve">运营节奏：每周2次话题讨论，每月1次线上分享会</w:t>
      </w:r>
    </w:p>
    <w:p>
      <w:pPr>
        <w:numPr>
          <w:ilvl w:val="0"/>
          <w:numId w:val="17"/>
        </w:numPr>
      </w:pPr>
      <w:r>
        <w:rPr>
          <w:b w:val="1"/>
        </w:rPr>
        <w:t xml:space="preserve">用户大群（不限人数）</w:t>
      </w:r>
    </w:p>
    <w:p>
      <w:pPr>
        <w:numPr>
          <w:ilvl w:val="1"/>
          <w:numId w:val="17"/>
        </w:numPr>
      </w:pPr>
      <w:r>
        <w:t xml:space="preserve">成员：所有平台用户</w:t>
      </w:r>
    </w:p>
    <w:p>
      <w:pPr>
        <w:numPr>
          <w:ilvl w:val="1"/>
          <w:numId w:val="17"/>
        </w:numPr>
      </w:pPr>
      <w:r>
        <w:t xml:space="preserve">功能：活动通知、平台动态、普适内容</w:t>
      </w:r>
    </w:p>
    <w:p>
      <w:pPr>
        <w:numPr>
          <w:ilvl w:val="1"/>
          <w:numId w:val="17"/>
        </w:numPr>
      </w:pPr>
      <w:r>
        <w:t xml:space="preserve">运营节奏：每日内容更新，每周活动公告</w:t>
      </w:r>
    </w:p>
    <w:p>
      <w:pPr/>
      <w:r>
        <w:rPr>
          <w:b w:val="1"/>
        </w:rPr>
        <w:t xml:space="preserve">社群快速活跃策略</w:t>
      </w:r>
      <w:r>
        <w:t xml:space="preserve">：</w:t>
      </w:r>
    </w:p>
    <w:p>
      <w:pPr>
        <w:numPr>
          <w:ilvl w:val="0"/>
          <w:numId w:val="18"/>
        </w:numPr>
      </w:pPr>
      <w:r>
        <w:t xml:space="preserve">"每日一问"互动机制</w:t>
      </w:r>
    </w:p>
    <w:p>
      <w:pPr>
        <w:numPr>
          <w:ilvl w:val="0"/>
          <w:numId w:val="18"/>
        </w:numPr>
      </w:pPr>
      <w:r>
        <w:t xml:space="preserve">"RWA鉴赏官"角色设定</w:t>
      </w:r>
    </w:p>
    <w:p>
      <w:pPr>
        <w:numPr>
          <w:ilvl w:val="0"/>
          <w:numId w:val="18"/>
        </w:numPr>
      </w:pPr>
      <w:r>
        <w:t xml:space="preserve">独家内容/资源优先共享</w:t>
      </w:r>
    </w:p>
    <w:p>
      <w:pPr>
        <w:numPr>
          <w:ilvl w:val="0"/>
          <w:numId w:val="18"/>
        </w:numPr>
      </w:pPr>
      <w:r>
        <w:t xml:space="preserve">线上互动积分兑换权益</w:t>
      </w:r>
    </w:p>
    <w:p>
      <w:pPr>
        <w:pStyle w:val="dingding-heading2"/>
      </w:pPr>
      <w:r>
        <w:t xml:space="preserve">四、详细预算分配</w:t>
      </w:r>
    </w:p>
    <w:p>
      <w:pPr>
        <w:pStyle w:val="dingding-heading3"/>
      </w:pPr>
      <w:r>
        <w:t xml:space="preserve">1. 开发费用（15万元）</w:t>
      </w:r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类别</w:t>
            </w:r>
          </w:p>
        </w:tc>
        <w:tc>
          <w:tcPr>
            <w:tcW w:w="2430" w:type="dxa"/>
          </w:tcPr>
          <w:p>
            <w:pPr/>
            <w:r>
              <w:t xml:space="preserve">明细项目</w:t>
            </w:r>
          </w:p>
        </w:tc>
        <w:tc>
          <w:tcPr>
            <w:tcW w:w="2430" w:type="dxa"/>
          </w:tcPr>
          <w:p>
            <w:pPr/>
            <w:r>
              <w:t xml:space="preserve">金额(元)</w:t>
            </w:r>
          </w:p>
        </w:tc>
        <w:tc>
          <w:tcPr>
            <w:tcW w:w="2430" w:type="dxa"/>
          </w:tcPr>
          <w:p>
            <w:pPr/>
            <w:r>
              <w:t xml:space="preserve">说明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人力成本</w:t>
            </w:r>
          </w:p>
        </w:tc>
        <w:tc>
          <w:tcPr>
            <w:tcW w:w="2430" w:type="dxa"/>
          </w:tcPr>
          <w:p>
            <w:pPr/>
            <w:r>
              <w:t xml:space="preserve">全栈开发(2名)</w:t>
            </w:r>
          </w:p>
        </w:tc>
        <w:tc>
          <w:tcPr>
            <w:tcW w:w="2430" w:type="dxa"/>
          </w:tcPr>
          <w:p>
            <w:pPr/>
            <w:r>
              <w:t xml:space="preserve">80,000</w:t>
            </w:r>
          </w:p>
        </w:tc>
        <w:tc>
          <w:tcPr>
            <w:tcW w:w="2430" w:type="dxa"/>
          </w:tcPr>
          <w:p>
            <w:pPr/>
            <w:r>
              <w:t xml:space="preserve">10-12周，负责所有功能开发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区块链开发(1名)</w:t>
            </w:r>
          </w:p>
        </w:tc>
        <w:tc>
          <w:tcPr>
            <w:tcW w:w="2430" w:type="dxa"/>
          </w:tcPr>
          <w:p>
            <w:pPr/>
            <w:r>
              <w:t xml:space="preserve">30,000</w:t>
            </w:r>
          </w:p>
        </w:tc>
        <w:tc>
          <w:tcPr>
            <w:tcW w:w="2430" w:type="dxa"/>
          </w:tcPr>
          <w:p>
            <w:pPr/>
            <w:r>
              <w:t xml:space="preserve">5-6周，负责区块链集成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UI设计外包</w:t>
            </w:r>
          </w:p>
        </w:tc>
        <w:tc>
          <w:tcPr>
            <w:tcW w:w="2430" w:type="dxa"/>
          </w:tcPr>
          <w:p>
            <w:pPr/>
            <w:r>
              <w:t xml:space="preserve">15,000</w:t>
            </w:r>
          </w:p>
        </w:tc>
        <w:tc>
          <w:tcPr>
            <w:tcW w:w="2430" w:type="dxa"/>
          </w:tcPr>
          <w:p>
            <w:pPr/>
            <w:r>
              <w:t xml:space="preserve">界面设计、视觉规范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技术基础设施</w:t>
            </w:r>
          </w:p>
        </w:tc>
        <w:tc>
          <w:tcPr>
            <w:tcW w:w="2430" w:type="dxa"/>
          </w:tcPr>
          <w:p>
            <w:pPr/>
            <w:r>
              <w:t xml:space="preserve">云服务器租用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  <w:tc>
          <w:tcPr>
            <w:tcW w:w="2430" w:type="dxa"/>
          </w:tcPr>
          <w:p>
            <w:pPr/>
            <w:r>
              <w:t xml:space="preserve">高性能服务器，包含开发环境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区块链服务费</w:t>
            </w:r>
          </w:p>
        </w:tc>
        <w:tc>
          <w:tcPr>
            <w:tcW w:w="2430" w:type="dxa"/>
          </w:tcPr>
          <w:p>
            <w:pPr/>
            <w:r>
              <w:t xml:space="preserve">5,000</w:t>
            </w:r>
          </w:p>
        </w:tc>
        <w:tc>
          <w:tcPr>
            <w:tcW w:w="2430" w:type="dxa"/>
          </w:tcPr>
          <w:p>
            <w:pPr/>
            <w:r>
              <w:t xml:space="preserve">测试网Gas费、节点服务等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域名与证书</w:t>
            </w:r>
          </w:p>
        </w:tc>
        <w:tc>
          <w:tcPr>
            <w:tcW w:w="2430" w:type="dxa"/>
          </w:tcPr>
          <w:p>
            <w:pPr/>
            <w:r>
              <w:t xml:space="preserve">2,000</w:t>
            </w:r>
          </w:p>
        </w:tc>
        <w:tc>
          <w:tcPr>
            <w:tcW w:w="2430" w:type="dxa"/>
          </w:tcPr>
          <w:p>
            <w:pPr/>
            <w:r>
              <w:t xml:space="preserve">域名注册与SSL证书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第三方服务API</w:t>
            </w:r>
          </w:p>
        </w:tc>
        <w:tc>
          <w:tcPr>
            <w:tcW w:w="2430" w:type="dxa"/>
          </w:tcPr>
          <w:p>
            <w:pPr/>
            <w:r>
              <w:t xml:space="preserve">8,000</w:t>
            </w:r>
          </w:p>
        </w:tc>
        <w:tc>
          <w:tcPr>
            <w:tcW w:w="2430" w:type="dxa"/>
          </w:tcPr>
          <w:p>
            <w:pPr/>
            <w:r>
              <w:t xml:space="preserve">支付接口、存储服务等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小计</w:t>
            </w:r>
          </w:p>
        </w:tc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rPr>
                <w:b w:val="1"/>
              </w:rPr>
              <w:t xml:space="preserve">150,000</w:t>
            </w:r>
          </w:p>
        </w:tc>
        <w:tc>
          <w:tcPr>
            <w:tcW w:w="2430" w:type="dxa"/>
          </w:tcPr>
          <w:p>
            <w:pPr/>
            <w:r/>
          </w:p>
        </w:tc>
      </w:tr>
    </w:tbl>
    <w:p>
      <w:pPr>
        <w:pStyle w:val="dingding-heading3"/>
      </w:pPr>
      <w:r>
        <w:t xml:space="preserve">2. 运营与营销费用（12万元）</w:t>
      </w:r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类别</w:t>
            </w:r>
          </w:p>
        </w:tc>
        <w:tc>
          <w:tcPr>
            <w:tcW w:w="2430" w:type="dxa"/>
          </w:tcPr>
          <w:p>
            <w:pPr/>
            <w:r>
              <w:t xml:space="preserve">明细项目</w:t>
            </w:r>
          </w:p>
        </w:tc>
        <w:tc>
          <w:tcPr>
            <w:tcW w:w="2430" w:type="dxa"/>
          </w:tcPr>
          <w:p>
            <w:pPr/>
            <w:r>
              <w:t xml:space="preserve">金额(元)</w:t>
            </w:r>
          </w:p>
        </w:tc>
        <w:tc>
          <w:tcPr>
            <w:tcW w:w="2430" w:type="dxa"/>
          </w:tcPr>
          <w:p>
            <w:pPr/>
            <w:r>
              <w:t xml:space="preserve">说明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内容制作</w:t>
            </w:r>
          </w:p>
        </w:tc>
        <w:tc>
          <w:tcPr>
            <w:tcW w:w="2430" w:type="dxa"/>
          </w:tcPr>
          <w:p>
            <w:pPr/>
            <w:r>
              <w:t xml:space="preserve">品牌故事创作</w:t>
            </w:r>
          </w:p>
        </w:tc>
        <w:tc>
          <w:tcPr>
            <w:tcW w:w="2430" w:type="dxa"/>
          </w:tcPr>
          <w:p>
            <w:pPr/>
            <w:r>
              <w:t xml:space="preserve">15,000</w:t>
            </w:r>
          </w:p>
        </w:tc>
        <w:tc>
          <w:tcPr>
            <w:tcW w:w="2430" w:type="dxa"/>
          </w:tcPr>
          <w:p>
            <w:pPr/>
            <w:r>
              <w:t xml:space="preserve">文案撰写、视觉设计、多媒体内容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教育内容制作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  <w:tc>
          <w:tcPr>
            <w:tcW w:w="2430" w:type="dxa"/>
          </w:tcPr>
          <w:p>
            <w:pPr/>
            <w:r>
              <w:t xml:space="preserve">教程、指南、知识图解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推广物料制作</w:t>
            </w:r>
          </w:p>
        </w:tc>
        <w:tc>
          <w:tcPr>
            <w:tcW w:w="2430" w:type="dxa"/>
          </w:tcPr>
          <w:p>
            <w:pPr/>
            <w:r>
              <w:t xml:space="preserve">15,000</w:t>
            </w:r>
          </w:p>
        </w:tc>
        <w:tc>
          <w:tcPr>
            <w:tcW w:w="2430" w:type="dxa"/>
          </w:tcPr>
          <w:p>
            <w:pPr/>
            <w:r>
              <w:t xml:space="preserve">平面设计、短视频、H5等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渠道运营</w:t>
            </w:r>
          </w:p>
        </w:tc>
        <w:tc>
          <w:tcPr>
            <w:tcW w:w="2430" w:type="dxa"/>
          </w:tcPr>
          <w:p>
            <w:pPr/>
            <w:r>
              <w:t xml:space="preserve">自有渠道运营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  <w:tc>
          <w:tcPr>
            <w:tcW w:w="2430" w:type="dxa"/>
          </w:tcPr>
          <w:p>
            <w:pPr/>
            <w:r>
              <w:t xml:space="preserve">公众号、社群、官网等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社交媒体运营</w:t>
            </w:r>
          </w:p>
        </w:tc>
        <w:tc>
          <w:tcPr>
            <w:tcW w:w="2430" w:type="dxa"/>
          </w:tcPr>
          <w:p>
            <w:pPr/>
            <w:r>
              <w:t xml:space="preserve">30,000</w:t>
            </w:r>
          </w:p>
        </w:tc>
        <w:tc>
          <w:tcPr>
            <w:tcW w:w="2430" w:type="dxa"/>
          </w:tcPr>
          <w:p>
            <w:pPr/>
            <w:r>
              <w:t xml:space="preserve">小红书、微博、知乎等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KOL合作费用</w:t>
            </w:r>
          </w:p>
        </w:tc>
        <w:tc>
          <w:tcPr>
            <w:tcW w:w="2430" w:type="dxa"/>
          </w:tcPr>
          <w:p>
            <w:pPr/>
            <w:r>
              <w:t xml:space="preserve">20,000</w:t>
            </w:r>
          </w:p>
        </w:tc>
        <w:tc>
          <w:tcPr>
            <w:tcW w:w="2430" w:type="dxa"/>
          </w:tcPr>
          <w:p>
            <w:pPr/>
            <w:r>
              <w:t xml:space="preserve">3-5位垂直领域KOL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活动推广</w:t>
            </w:r>
          </w:p>
        </w:tc>
        <w:tc>
          <w:tcPr>
            <w:tcW w:w="2430" w:type="dxa"/>
          </w:tcPr>
          <w:p>
            <w:pPr/>
            <w:r>
              <w:t xml:space="preserve">线上活动执行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  <w:tc>
          <w:tcPr>
            <w:tcW w:w="2430" w:type="dxa"/>
          </w:tcPr>
          <w:p>
            <w:pPr/>
            <w:r>
              <w:t xml:space="preserve">上线仪式、直播、AMA等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用户激励费用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  <w:tc>
          <w:tcPr>
            <w:tcW w:w="2430" w:type="dxa"/>
          </w:tcPr>
          <w:p>
            <w:pPr/>
            <w:r>
              <w:t xml:space="preserve">奖品、优惠券、空投等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小计</w:t>
            </w:r>
          </w:p>
        </w:tc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rPr>
                <w:b w:val="1"/>
              </w:rPr>
              <w:t xml:space="preserve">120,000</w:t>
            </w:r>
          </w:p>
        </w:tc>
        <w:tc>
          <w:tcPr>
            <w:tcW w:w="2430" w:type="dxa"/>
          </w:tcPr>
          <w:p>
            <w:pPr/>
            <w:r/>
          </w:p>
        </w:tc>
      </w:tr>
    </w:tbl>
    <w:p>
      <w:pPr>
        <w:pStyle w:val="dingding-heading3"/>
      </w:pPr>
      <w:r>
        <w:t xml:space="preserve">3. 应急与其他费用（3万元）</w:t>
      </w:r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类别</w:t>
            </w:r>
          </w:p>
        </w:tc>
        <w:tc>
          <w:tcPr>
            <w:tcW w:w="2430" w:type="dxa"/>
          </w:tcPr>
          <w:p>
            <w:pPr/>
            <w:r>
              <w:t xml:space="preserve">明细项目</w:t>
            </w:r>
          </w:p>
        </w:tc>
        <w:tc>
          <w:tcPr>
            <w:tcW w:w="2430" w:type="dxa"/>
          </w:tcPr>
          <w:p>
            <w:pPr/>
            <w:r>
              <w:t xml:space="preserve">金额(元)</w:t>
            </w:r>
          </w:p>
        </w:tc>
        <w:tc>
          <w:tcPr>
            <w:tcW w:w="2430" w:type="dxa"/>
          </w:tcPr>
          <w:p>
            <w:pPr/>
            <w:r>
              <w:t xml:space="preserve">说明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法务合规</w:t>
            </w:r>
          </w:p>
        </w:tc>
        <w:tc>
          <w:tcPr>
            <w:tcW w:w="2430" w:type="dxa"/>
          </w:tcPr>
          <w:p>
            <w:pPr/>
            <w:r>
              <w:t xml:space="preserve">基础法律咨询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  <w:tc>
          <w:tcPr>
            <w:tcW w:w="2430" w:type="dxa"/>
          </w:tcPr>
          <w:p>
            <w:pPr/>
            <w:r>
              <w:t xml:space="preserve">合同审核、风险评估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应急预备金</w:t>
            </w:r>
          </w:p>
        </w:tc>
        <w:tc>
          <w:tcPr>
            <w:tcW w:w="2430" w:type="dxa"/>
          </w:tcPr>
          <w:p>
            <w:pPr/>
            <w:r>
              <w:t xml:space="preserve">技术应急费用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  <w:tc>
          <w:tcPr>
            <w:tcW w:w="2430" w:type="dxa"/>
          </w:tcPr>
          <w:p>
            <w:pPr/>
            <w:r>
              <w:t xml:space="preserve">系统问题应急处理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t xml:space="preserve">运营应急费用</w:t>
            </w:r>
          </w:p>
        </w:tc>
        <w:tc>
          <w:tcPr>
            <w:tcW w:w="2430" w:type="dxa"/>
          </w:tcPr>
          <w:p>
            <w:pPr/>
            <w:r>
              <w:t xml:space="preserve">10,000</w:t>
            </w:r>
          </w:p>
        </w:tc>
        <w:tc>
          <w:tcPr>
            <w:tcW w:w="2430" w:type="dxa"/>
          </w:tcPr>
          <w:p>
            <w:pPr/>
            <w:r>
              <w:t xml:space="preserve">突发事件应对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小计</w:t>
            </w:r>
          </w:p>
        </w:tc>
        <w:tc>
          <w:tcPr>
            <w:tcW w:w="2430" w:type="dxa"/>
          </w:tcPr>
          <w:p>
            <w:pPr/>
            <w:r/>
          </w:p>
        </w:tc>
        <w:tc>
          <w:tcPr>
            <w:tcW w:w="2430" w:type="dxa"/>
          </w:tcPr>
          <w:p>
            <w:pPr/>
            <w:r>
              <w:rPr>
                <w:b w:val="1"/>
              </w:rPr>
              <w:t xml:space="preserve">30,000</w:t>
            </w:r>
          </w:p>
        </w:tc>
        <w:tc>
          <w:tcPr>
            <w:tcW w:w="2430" w:type="dxa"/>
          </w:tcPr>
          <w:p>
            <w:pPr/>
            <w:r/>
          </w:p>
        </w:tc>
      </w:tr>
    </w:tbl>
    <w:p>
      <w:pPr>
        <w:pStyle w:val="dingding-heading3"/>
      </w:pPr>
      <w:r>
        <w:t xml:space="preserve">预算总结</w:t>
      </w:r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0"/>
        </w:trPr>
        <w:tc>
          <w:tcPr>
            <w:tcW w:w="3240" w:type="dxa"/>
          </w:tcPr>
          <w:p>
            <w:pPr/>
            <w:r>
              <w:t xml:space="preserve">成本类别</w:t>
            </w:r>
          </w:p>
        </w:tc>
        <w:tc>
          <w:tcPr>
            <w:tcW w:w="3240" w:type="dxa"/>
          </w:tcPr>
          <w:p>
            <w:pPr/>
            <w:r>
              <w:t xml:space="preserve">金额(元)</w:t>
            </w:r>
          </w:p>
        </w:tc>
        <w:tc>
          <w:tcPr>
            <w:tcW w:w="3240" w:type="dxa"/>
          </w:tcPr>
          <w:p>
            <w:pPr/>
            <w:r>
              <w:t xml:space="preserve">占比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t xml:space="preserve">开发费用</w:t>
            </w:r>
          </w:p>
        </w:tc>
        <w:tc>
          <w:tcPr>
            <w:tcW w:w="3240" w:type="dxa"/>
          </w:tcPr>
          <w:p>
            <w:pPr/>
            <w:r>
              <w:t xml:space="preserve">150,000</w:t>
            </w:r>
          </w:p>
        </w:tc>
        <w:tc>
          <w:tcPr>
            <w:tcW w:w="3240" w:type="dxa"/>
          </w:tcPr>
          <w:p>
            <w:pPr/>
            <w:r>
              <w:t xml:space="preserve">50.0%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t xml:space="preserve">运营与营销费用</w:t>
            </w:r>
          </w:p>
        </w:tc>
        <w:tc>
          <w:tcPr>
            <w:tcW w:w="3240" w:type="dxa"/>
          </w:tcPr>
          <w:p>
            <w:pPr/>
            <w:r>
              <w:t xml:space="preserve">120,000</w:t>
            </w:r>
          </w:p>
        </w:tc>
        <w:tc>
          <w:tcPr>
            <w:tcW w:w="3240" w:type="dxa"/>
          </w:tcPr>
          <w:p>
            <w:pPr/>
            <w:r>
              <w:t xml:space="preserve">40.0%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t xml:space="preserve">应急与其他费用</w:t>
            </w:r>
          </w:p>
        </w:tc>
        <w:tc>
          <w:tcPr>
            <w:tcW w:w="3240" w:type="dxa"/>
          </w:tcPr>
          <w:p>
            <w:pPr/>
            <w:r>
              <w:t xml:space="preserve">30,000</w:t>
            </w:r>
          </w:p>
        </w:tc>
        <w:tc>
          <w:tcPr>
            <w:tcW w:w="3240" w:type="dxa"/>
          </w:tcPr>
          <w:p>
            <w:pPr/>
            <w:r>
              <w:t xml:space="preserve">10.0%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rPr>
                <w:b w:val="1"/>
              </w:rPr>
              <w:t xml:space="preserve">总计</w:t>
            </w:r>
          </w:p>
        </w:tc>
        <w:tc>
          <w:tcPr>
            <w:tcW w:w="3240" w:type="dxa"/>
          </w:tcPr>
          <w:p>
            <w:pPr/>
            <w:r>
              <w:rPr>
                <w:b w:val="1"/>
              </w:rPr>
              <w:t xml:space="preserve">300,000</w:t>
            </w:r>
          </w:p>
        </w:tc>
        <w:tc>
          <w:tcPr>
            <w:tcW w:w="3240" w:type="dxa"/>
          </w:tcPr>
          <w:p>
            <w:pPr/>
            <w:r>
              <w:rPr>
                <w:b w:val="1"/>
              </w:rPr>
              <w:t xml:space="preserve">100%</w:t>
            </w:r>
          </w:p>
        </w:tc>
      </w:tr>
    </w:tbl>
    <w:p>
      <w:pPr>
        <w:pStyle w:val="dingding-heading2"/>
      </w:pPr>
      <w:r>
        <w:t xml:space="preserve">五、项目实施关键点</w:t>
      </w:r>
    </w:p>
    <w:p>
      <w:pPr>
        <w:pStyle w:val="dingding-heading3"/>
      </w:pPr>
      <w:r>
        <w:t xml:space="preserve">1. 快速实施保障措施</w:t>
      </w:r>
    </w:p>
    <w:p>
      <w:pPr/>
      <w:r>
        <w:rPr>
          <w:b w:val="1"/>
        </w:rPr>
        <w:t xml:space="preserve">并行工作机制</w:t>
      </w:r>
      <w:r>
        <w:t xml:space="preserve">：</w:t>
      </w:r>
    </w:p>
    <w:p>
      <w:pPr>
        <w:numPr>
          <w:ilvl w:val="0"/>
          <w:numId w:val="19"/>
        </w:numPr>
      </w:pPr>
      <w:r>
        <w:t xml:space="preserve">开发与内容准备同步进行</w:t>
      </w:r>
    </w:p>
    <w:p>
      <w:pPr>
        <w:numPr>
          <w:ilvl w:val="0"/>
          <w:numId w:val="19"/>
        </w:numPr>
      </w:pPr>
      <w:r>
        <w:t xml:space="preserve">技术验证与产品设计并行推进</w:t>
      </w:r>
    </w:p>
    <w:p>
      <w:pPr>
        <w:numPr>
          <w:ilvl w:val="0"/>
          <w:numId w:val="19"/>
        </w:numPr>
      </w:pPr>
      <w:r>
        <w:t xml:space="preserve">测试与运营策划同步开展</w:t>
      </w:r>
    </w:p>
    <w:p>
      <w:pPr/>
      <w:r>
        <w:rPr>
          <w:b w:val="1"/>
        </w:rPr>
        <w:t xml:space="preserve">敏捷协作流程</w:t>
      </w:r>
      <w:r>
        <w:t xml:space="preserve">：</w:t>
      </w:r>
    </w:p>
    <w:p>
      <w:pPr>
        <w:numPr>
          <w:ilvl w:val="0"/>
          <w:numId w:val="20"/>
        </w:numPr>
      </w:pPr>
      <w:r>
        <w:t xml:space="preserve">每日15分钟站立会议</w:t>
      </w:r>
    </w:p>
    <w:p>
      <w:pPr>
        <w:numPr>
          <w:ilvl w:val="0"/>
          <w:numId w:val="20"/>
        </w:numPr>
      </w:pPr>
      <w:r>
        <w:t xml:space="preserve">每周末回顾与下周规划</w:t>
      </w:r>
    </w:p>
    <w:p>
      <w:pPr>
        <w:numPr>
          <w:ilvl w:val="0"/>
          <w:numId w:val="20"/>
        </w:numPr>
      </w:pPr>
      <w:r>
        <w:t xml:space="preserve">双周迭代与成果验收</w:t>
      </w:r>
    </w:p>
    <w:p>
      <w:pPr/>
      <w:r>
        <w:rPr>
          <w:b w:val="1"/>
        </w:rPr>
        <w:t xml:space="preserve">优先级严格管控</w:t>
      </w:r>
      <w:r>
        <w:t xml:space="preserve">：</w:t>
      </w:r>
    </w:p>
    <w:p>
      <w:pPr>
        <w:numPr>
          <w:ilvl w:val="0"/>
          <w:numId w:val="21"/>
        </w:numPr>
      </w:pPr>
      <w:r>
        <w:t xml:space="preserve">只开发MVP必要功能，其余功能延后</w:t>
      </w:r>
    </w:p>
    <w:p>
      <w:pPr>
        <w:numPr>
          <w:ilvl w:val="0"/>
          <w:numId w:val="21"/>
        </w:numPr>
      </w:pPr>
      <w:r>
        <w:t xml:space="preserve">运营聚焦核心用户，避免广撒网</w:t>
      </w:r>
    </w:p>
    <w:p>
      <w:pPr>
        <w:numPr>
          <w:ilvl w:val="0"/>
          <w:numId w:val="21"/>
        </w:numPr>
      </w:pPr>
      <w:r>
        <w:t xml:space="preserve">内容生产优先满足基础需求</w:t>
      </w:r>
    </w:p>
    <w:p>
      <w:pPr>
        <w:pStyle w:val="dingding-heading3"/>
      </w:pPr>
      <w:r>
        <w:t xml:space="preserve">2. 三个月目标达成指标</w:t>
      </w:r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阶段</w:t>
            </w:r>
          </w:p>
        </w:tc>
        <w:tc>
          <w:tcPr>
            <w:tcW w:w="2430" w:type="dxa"/>
          </w:tcPr>
          <w:p>
            <w:pPr/>
            <w:r>
              <w:t xml:space="preserve">时间节点</w:t>
            </w:r>
          </w:p>
        </w:tc>
        <w:tc>
          <w:tcPr>
            <w:tcW w:w="2430" w:type="dxa"/>
          </w:tcPr>
          <w:p>
            <w:pPr/>
            <w:r>
              <w:t xml:space="preserve">业务指标</w:t>
            </w:r>
          </w:p>
        </w:tc>
        <w:tc>
          <w:tcPr>
            <w:tcW w:w="2430" w:type="dxa"/>
          </w:tcPr>
          <w:p>
            <w:pPr/>
            <w:r>
              <w:t xml:space="preserve">技术指标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MVP开发</w:t>
            </w:r>
          </w:p>
        </w:tc>
        <w:tc>
          <w:tcPr>
            <w:tcW w:w="2430" w:type="dxa"/>
          </w:tcPr>
          <w:p>
            <w:pPr/>
            <w:r>
              <w:t xml:space="preserve">第6周末</w:t>
            </w:r>
          </w:p>
        </w:tc>
        <w:tc>
          <w:tcPr>
            <w:tcW w:w="2430" w:type="dxa"/>
          </w:tcPr>
          <w:p>
            <w:pPr/>
            <w:r>
              <w:t xml:space="preserve">产品原型可用内容80%就绪种子用户招募80人+</w:t>
            </w:r>
          </w:p>
        </w:tc>
        <w:tc>
          <w:tcPr>
            <w:tcW w:w="2430" w:type="dxa"/>
          </w:tcPr>
          <w:p>
            <w:pPr/>
            <w:r>
              <w:t xml:space="preserve">核心功能完成基础架构稳定基本流程可用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内测完成</w:t>
            </w:r>
          </w:p>
        </w:tc>
        <w:tc>
          <w:tcPr>
            <w:tcW w:w="2430" w:type="dxa"/>
          </w:tcPr>
          <w:p>
            <w:pPr/>
            <w:r>
              <w:t xml:space="preserve">第9周末</w:t>
            </w:r>
          </w:p>
        </w:tc>
        <w:tc>
          <w:tcPr>
            <w:tcW w:w="2430" w:type="dxa"/>
          </w:tcPr>
          <w:p>
            <w:pPr/>
            <w:r>
              <w:t xml:space="preserve">活跃用户100人+交易额1万元+用户满意度4/5分+</w:t>
            </w:r>
          </w:p>
        </w:tc>
        <w:tc>
          <w:tcPr>
            <w:tcW w:w="2430" w:type="dxa"/>
          </w:tcPr>
          <w:p>
            <w:pPr/>
            <w:r>
              <w:t xml:space="preserve">系统稳定性95%+关键问题解决80%+性能指标达标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rPr>
                <w:b w:val="1"/>
              </w:rPr>
              <w:t xml:space="preserve">正式运营</w:t>
            </w:r>
          </w:p>
        </w:tc>
        <w:tc>
          <w:tcPr>
            <w:tcW w:w="2430" w:type="dxa"/>
          </w:tcPr>
          <w:p>
            <w:pPr/>
            <w:r>
              <w:t xml:space="preserve">第12周末</w:t>
            </w:r>
          </w:p>
        </w:tc>
        <w:tc>
          <w:tcPr>
            <w:tcW w:w="2430" w:type="dxa"/>
          </w:tcPr>
          <w:p>
            <w:pPr/>
            <w:r>
              <w:t xml:space="preserve">注册用户500人+月活用户200人+月交易额5万元+合作品牌3家+</w:t>
            </w:r>
          </w:p>
        </w:tc>
        <w:tc>
          <w:tcPr>
            <w:tcW w:w="2430" w:type="dxa"/>
          </w:tcPr>
          <w:p>
            <w:pPr/>
            <w:r>
              <w:t xml:space="preserve">系统稳定性99%+页面加载&lt;3秒无重大安全漏洞</w:t>
            </w:r>
          </w:p>
        </w:tc>
      </w:tr>
    </w:tbl>
    <w:p>
      <w:pPr>
        <w:pStyle w:val="dingding-heading3"/>
      </w:pPr>
      <w:r>
        <w:t xml:space="preserve">3. 风险识别与应对预案</w:t>
      </w:r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0"/>
        </w:trPr>
        <w:tc>
          <w:tcPr>
            <w:tcW w:w="3240" w:type="dxa"/>
          </w:tcPr>
          <w:p>
            <w:pPr/>
            <w:r>
              <w:t xml:space="preserve">风险类型</w:t>
            </w:r>
          </w:p>
        </w:tc>
        <w:tc>
          <w:tcPr>
            <w:tcW w:w="3240" w:type="dxa"/>
          </w:tcPr>
          <w:p>
            <w:pPr/>
            <w:r>
              <w:t xml:space="preserve">风险描述</w:t>
            </w:r>
          </w:p>
        </w:tc>
        <w:tc>
          <w:tcPr>
            <w:tcW w:w="3240" w:type="dxa"/>
          </w:tcPr>
          <w:p>
            <w:pPr/>
            <w:r>
              <w:t xml:space="preserve">应对预案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rPr>
                <w:b w:val="1"/>
              </w:rPr>
              <w:t xml:space="preserve">时间风险</w:t>
            </w:r>
          </w:p>
        </w:tc>
        <w:tc>
          <w:tcPr>
            <w:tcW w:w="3240" w:type="dxa"/>
          </w:tcPr>
          <w:p>
            <w:pPr/>
            <w:r>
              <w:t xml:space="preserve">3个月周期难以完成所有功能</w:t>
            </w:r>
          </w:p>
        </w:tc>
        <w:tc>
          <w:tcPr>
            <w:tcW w:w="3240" w:type="dxa"/>
          </w:tcPr>
          <w:p>
            <w:pPr/>
            <w:r>
              <w:t xml:space="preserve">1. 极简MVP设计，仅保留核心功能2. 外包非核心开发任务3. 预留1周缓冲期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rPr>
                <w:b w:val="1"/>
              </w:rPr>
              <w:t xml:space="preserve">技术风险</w:t>
            </w:r>
          </w:p>
        </w:tc>
        <w:tc>
          <w:tcPr>
            <w:tcW w:w="3240" w:type="dxa"/>
          </w:tcPr>
          <w:p>
            <w:pPr/>
            <w:r>
              <w:t xml:space="preserve">区块链集成可能遇到技术难题</w:t>
            </w:r>
          </w:p>
        </w:tc>
        <w:tc>
          <w:tcPr>
            <w:tcW w:w="3240" w:type="dxa"/>
          </w:tcPr>
          <w:p>
            <w:pPr/>
            <w:r>
              <w:t xml:space="preserve">1. 优先验证关键技术可行性2. 准备技术备选方案3. 必要时简化实现方式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rPr>
                <w:b w:val="1"/>
              </w:rPr>
              <w:t xml:space="preserve">市场风险</w:t>
            </w:r>
          </w:p>
        </w:tc>
        <w:tc>
          <w:tcPr>
            <w:tcW w:w="3240" w:type="dxa"/>
          </w:tcPr>
          <w:p>
            <w:pPr/>
            <w:r>
              <w:t xml:space="preserve">用户对RWA概念理解不足</w:t>
            </w:r>
          </w:p>
        </w:tc>
        <w:tc>
          <w:tcPr>
            <w:tcW w:w="3240" w:type="dxa"/>
          </w:tcPr>
          <w:p>
            <w:pPr/>
            <w:r>
              <w:t xml:space="preserve">1. 加强教育内容投入2. 降低使用门槛3. 提供免费体验资产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rPr>
                <w:b w:val="1"/>
              </w:rPr>
              <w:t xml:space="preserve">运营风险</w:t>
            </w:r>
          </w:p>
        </w:tc>
        <w:tc>
          <w:tcPr>
            <w:tcW w:w="3240" w:type="dxa"/>
          </w:tcPr>
          <w:p>
            <w:pPr/>
            <w:r>
              <w:t xml:space="preserve">内容产出效率不足</w:t>
            </w:r>
          </w:p>
        </w:tc>
        <w:tc>
          <w:tcPr>
            <w:tcW w:w="3240" w:type="dxa"/>
          </w:tcPr>
          <w:p>
            <w:pPr/>
            <w:r>
              <w:t xml:space="preserve">1. 预先储备核心内容2. 建立内容模板快速生产3. 必要时外包部分内容创作</w:t>
            </w:r>
          </w:p>
        </w:tc>
      </w:tr>
    </w:tbl>
    <w:p>
      <w:pPr>
        <w:pStyle w:val="dingding-heading2"/>
      </w:pPr>
      <w:r>
        <w:t xml:space="preserve">六、三个月后续发展规划</w:t>
      </w:r>
    </w:p>
    <w:p>
      <w:pPr>
        <w:pStyle w:val="dingding-heading3"/>
      </w:pPr>
      <w:r>
        <w:t xml:space="preserve">1. 功能迭代路线图</w:t>
      </w:r>
    </w:p>
    <w:p>
      <w:pPr/>
      <w:r>
        <w:rPr>
          <w:b w:val="1"/>
        </w:rPr>
        <w:t xml:space="preserve">下一阶段功能规划</w:t>
      </w:r>
      <w:r>
        <w:t xml:space="preserve">：</w:t>
      </w:r>
    </w:p>
    <w:p>
      <w:pPr>
        <w:numPr>
          <w:ilvl w:val="0"/>
          <w:numId w:val="22"/>
        </w:numPr>
      </w:pPr>
      <w:r>
        <w:t xml:space="preserve">二级交易市场开发</w:t>
      </w:r>
    </w:p>
    <w:p>
      <w:pPr>
        <w:numPr>
          <w:ilvl w:val="0"/>
          <w:numId w:val="22"/>
        </w:numPr>
      </w:pPr>
      <w:r>
        <w:t xml:space="preserve">拍卖与竞价系统</w:t>
      </w:r>
    </w:p>
    <w:p>
      <w:pPr>
        <w:numPr>
          <w:ilvl w:val="0"/>
          <w:numId w:val="22"/>
        </w:numPr>
      </w:pPr>
      <w:r>
        <w:t xml:space="preserve">高级用户权益设计</w:t>
      </w:r>
    </w:p>
    <w:p>
      <w:pPr>
        <w:numPr>
          <w:ilvl w:val="0"/>
          <w:numId w:val="22"/>
        </w:numPr>
      </w:pPr>
      <w:r>
        <w:t xml:space="preserve">品牌管理后台</w:t>
      </w:r>
    </w:p>
    <w:p>
      <w:pPr>
        <w:pStyle w:val="dingding-heading3"/>
      </w:pPr>
      <w:r>
        <w:t xml:space="preserve">2. 商业模式深化</w:t>
      </w:r>
    </w:p>
    <w:p>
      <w:pPr/>
      <w:r>
        <w:rPr>
          <w:b w:val="1"/>
        </w:rPr>
        <w:t xml:space="preserve">收入来源拓展</w:t>
      </w:r>
      <w:r>
        <w:t xml:space="preserve">：</w:t>
      </w:r>
    </w:p>
    <w:p>
      <w:pPr>
        <w:numPr>
          <w:ilvl w:val="0"/>
          <w:numId w:val="23"/>
        </w:numPr>
      </w:pPr>
      <w:r>
        <w:t xml:space="preserve">交易手续费（5-10%）</w:t>
      </w:r>
    </w:p>
    <w:p>
      <w:pPr>
        <w:numPr>
          <w:ilvl w:val="0"/>
          <w:numId w:val="23"/>
        </w:numPr>
      </w:pPr>
      <w:r>
        <w:t xml:space="preserve">品牌入驻服务费</w:t>
      </w:r>
    </w:p>
    <w:p>
      <w:pPr>
        <w:numPr>
          <w:ilvl w:val="0"/>
          <w:numId w:val="23"/>
        </w:numPr>
      </w:pPr>
      <w:r>
        <w:t xml:space="preserve">高级会员服务</w:t>
      </w:r>
    </w:p>
    <w:p>
      <w:pPr>
        <w:numPr>
          <w:ilvl w:val="0"/>
          <w:numId w:val="23"/>
        </w:numPr>
      </w:pPr>
      <w:r>
        <w:t xml:space="preserve">定制化解决方案</w:t>
      </w:r>
    </w:p>
    <w:p>
      <w:pPr>
        <w:pStyle w:val="dingding-heading3"/>
      </w:pPr>
      <w:r>
        <w:t xml:space="preserve">3. 融资与扩张准备</w:t>
      </w:r>
    </w:p>
    <w:p>
      <w:pPr/>
      <w:r>
        <w:rPr>
          <w:b w:val="1"/>
        </w:rPr>
        <w:t xml:space="preserve">数据积累</w:t>
      </w:r>
      <w:r>
        <w:t xml:space="preserve">：</w:t>
      </w:r>
    </w:p>
    <w:p>
      <w:pPr>
        <w:numPr>
          <w:ilvl w:val="0"/>
          <w:numId w:val="24"/>
        </w:numPr>
      </w:pPr>
      <w:r>
        <w:t xml:space="preserve">用户行为与偏好数据</w:t>
      </w:r>
    </w:p>
    <w:p>
      <w:pPr>
        <w:numPr>
          <w:ilvl w:val="0"/>
          <w:numId w:val="24"/>
        </w:numPr>
      </w:pPr>
      <w:r>
        <w:t xml:space="preserve">交易模式与定价数据</w:t>
      </w:r>
    </w:p>
    <w:p>
      <w:pPr>
        <w:numPr>
          <w:ilvl w:val="0"/>
          <w:numId w:val="24"/>
        </w:numPr>
      </w:pPr>
      <w:r>
        <w:t xml:space="preserve">市场需求与痛点验证</w:t>
      </w:r>
    </w:p>
    <w:p>
      <w:pPr/>
      <w:r>
        <w:rPr>
          <w:b w:val="1"/>
        </w:rPr>
        <w:t xml:space="preserve">融资准备</w:t>
      </w:r>
      <w:r>
        <w:t xml:space="preserve">：</w:t>
      </w:r>
    </w:p>
    <w:p>
      <w:pPr>
        <w:numPr>
          <w:ilvl w:val="0"/>
          <w:numId w:val="25"/>
        </w:numPr>
      </w:pPr>
      <w:r>
        <w:t xml:space="preserve">完成商业计划书2.0版</w:t>
      </w:r>
    </w:p>
    <w:p>
      <w:pPr>
        <w:numPr>
          <w:ilvl w:val="0"/>
          <w:numId w:val="25"/>
        </w:numPr>
      </w:pPr>
      <w:r>
        <w:t xml:space="preserve">准备产品路演材料</w:t>
      </w:r>
    </w:p>
    <w:p>
      <w:pPr>
        <w:numPr>
          <w:ilvl w:val="0"/>
          <w:numId w:val="25"/>
        </w:numPr>
      </w:pPr>
      <w:r>
        <w:t xml:space="preserve">建立潜在投资者清单</w:t>
      </w:r>
    </w:p>
    <w:p>
      <w:pPr/>
      <w:r>
        <w:t xml:space="preserve">这份方案基于极度紧凑的3个月周期和30万预算限制，采取"极简MVP+强力运营"策略，优先保证核心功能上线和基础用户获取，为创思奇品牌RWA资产发行提供有效平台，同时积累宝贵的市场验证数据，为后续更大规模发展奠定基础。</w:t>
      </w:r>
    </w:p>
    <w:sectPr>
      <w:pgSz w:w="13380" w:h="16905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2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6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4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bullet"/>
      <w:lvlText w:val="○"/>
      <w:lvlJc w:val="left"/>
      <w:pPr>
        <w:ind w:left="840" w:hanging="420"/>
      </w:pPr>
      <w:rPr/>
    </w:lvl>
  </w:abstractNum>
  <w:abstractNum w:abstractNumId="1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7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4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7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5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4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9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5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9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3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3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bullet"/>
      <w:lvlText w:val="○"/>
      <w:lvlJc w:val="left"/>
      <w:pPr>
        <w:ind w:left="84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8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8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6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bullet"/>
      <w:lvlText w:val="○"/>
      <w:lvlJc w:val="left"/>
      <w:pPr>
        <w:ind w:left="840" w:hanging="420"/>
      </w:pPr>
      <w:rPr/>
    </w:lvl>
  </w:abstractNum>
  <w:num w:numId="15">
    <w:abstractNumId w:val="14"/>
  </w:num>
  <w:num w:numId="9">
    <w:abstractNumId w:val="8"/>
  </w:num>
  <w:num w:numId="1">
    <w:abstractNumId w:val="0"/>
  </w:num>
  <w:num w:numId="22">
    <w:abstractNumId w:val="21"/>
  </w:num>
  <w:num w:numId="10">
    <w:abstractNumId w:val="9"/>
  </w:num>
  <w:num w:numId="5">
    <w:abstractNumId w:val="4"/>
  </w:num>
  <w:num w:numId="12">
    <w:abstractNumId w:val="11"/>
  </w:num>
  <w:num w:numId="24">
    <w:abstractNumId w:val="23"/>
  </w:num>
  <w:num w:numId="2">
    <w:abstractNumId w:val="1"/>
  </w:num>
  <w:num w:numId="4">
    <w:abstractNumId w:val="3"/>
  </w:num>
  <w:num w:numId="8">
    <w:abstractNumId w:val="7"/>
  </w:num>
  <w:num w:numId="7">
    <w:abstractNumId w:val="6"/>
  </w:num>
  <w:num w:numId="6">
    <w:abstractNumId w:val="5"/>
  </w:num>
  <w:num w:numId="23">
    <w:abstractNumId w:val="22"/>
  </w:num>
  <w:num w:numId="19">
    <w:abstractNumId w:val="18"/>
  </w:num>
  <w:num w:numId="21">
    <w:abstractNumId w:val="20"/>
  </w:num>
  <w:num w:numId="17">
    <w:abstractNumId w:val="16"/>
  </w:num>
  <w:num w:numId="14">
    <w:abstractNumId w:val="13"/>
  </w:num>
  <w:num w:numId="18">
    <w:abstractNumId w:val="17"/>
  </w:num>
  <w:num w:numId="16">
    <w:abstractNumId w:val="15"/>
  </w:num>
  <w:num w:numId="13">
    <w:abstractNumId w:val="12"/>
  </w:num>
  <w:num w:numId="20">
    <w:abstractNumId w:val="19"/>
  </w:num>
  <w:num w:numId="25">
    <w:abstractNumId w:val="24"/>
  </w:num>
  <w:num w:numId="3">
    <w:abstractNumId w:val="2"/>
  </w:num>
  <w:num w:numId="11">
    <w:abstractNumId w:val="1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1" w:styleId="docDefaults">
    <w:name w:val="dingdocnormal"/>
    <w:tcPr/>
    <w:pPr>
      <w:spacing/>
    </w:pPr>
    <w:rPr>
      <w:sz w:val="24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