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rtl w:val="0"/>
        </w:rPr>
        <w:t xml:space="preserve">Group No.: </w:t>
      </w:r>
      <w:r>
        <w:rPr>
          <w:rFonts w:ascii="Arial" w:hAnsi="Arial" w:eastAsia="Arial" w:cs="Arial"/>
          <w:sz w:val="24"/>
          <w:szCs w:val="24"/>
          <w:rtl w:val="0"/>
        </w:rPr>
        <w:t>07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Project Leader: ______</w:t>
      </w:r>
      <w:r>
        <w:rPr>
          <w:rFonts w:ascii="Arial" w:hAnsi="Arial" w:eastAsia="Arial" w:cs="Arial"/>
          <w:u w:val="single"/>
          <w:rtl w:val="0"/>
        </w:rPr>
        <w:t>Karl Patrick Mandapat</w:t>
      </w:r>
      <w:r>
        <w:rPr>
          <w:rFonts w:ascii="Arial" w:hAnsi="Arial" w:eastAsia="Arial" w:cs="Arial"/>
          <w:rtl w:val="0"/>
        </w:rPr>
        <w:t>_____________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Project Members:_____</w:t>
      </w:r>
      <w:r>
        <w:rPr>
          <w:rFonts w:ascii="Arial" w:hAnsi="Arial" w:eastAsia="Arial" w:cs="Arial"/>
          <w:u w:val="single"/>
          <w:rtl w:val="0"/>
        </w:rPr>
        <w:t>Nathaniel Mamucod</w:t>
      </w:r>
      <w:r>
        <w:rPr>
          <w:rFonts w:ascii="Arial" w:hAnsi="Arial" w:eastAsia="Arial" w:cs="Arial"/>
          <w:rtl w:val="0"/>
        </w:rPr>
        <w:t>_________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   _____</w:t>
      </w:r>
      <w:r>
        <w:rPr>
          <w:rFonts w:ascii="Arial" w:hAnsi="Arial" w:eastAsia="Arial" w:cs="Arial"/>
          <w:u w:val="single"/>
          <w:rtl w:val="0"/>
        </w:rPr>
        <w:t>Nathaniel Manio</w:t>
      </w:r>
      <w:r>
        <w:rPr>
          <w:rFonts w:ascii="Arial" w:hAnsi="Arial" w:eastAsia="Arial" w:cs="Arial"/>
          <w:rtl w:val="0"/>
        </w:rPr>
        <w:t>_______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  _____</w:t>
      </w:r>
      <w:r>
        <w:rPr>
          <w:rFonts w:ascii="Arial" w:hAnsi="Arial" w:eastAsia="Arial" w:cs="Arial"/>
          <w:u w:val="single"/>
          <w:rtl w:val="0"/>
        </w:rPr>
        <w:t>Everly Turla</w:t>
      </w:r>
      <w:r>
        <w:rPr>
          <w:rFonts w:ascii="Arial" w:hAnsi="Arial" w:eastAsia="Arial" w:cs="Arial"/>
          <w:rtl w:val="0"/>
        </w:rPr>
        <w:t>___________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Project Title: _____</w:t>
      </w:r>
      <w:r>
        <w:rPr>
          <w:rFonts w:ascii="Arial" w:hAnsi="Arial" w:eastAsia="Arial" w:cs="Arial"/>
          <w:u w:val="single"/>
          <w:rtl w:val="0"/>
        </w:rPr>
        <w:t>_</w:t>
      </w:r>
      <w:r>
        <w:rPr>
          <w:rFonts w:ascii="Arial" w:hAnsi="Arial" w:eastAsia="Arial" w:cs="Arial"/>
          <w:b/>
          <w:bCs/>
          <w:u w:val="single"/>
          <w:rtl w:val="0"/>
        </w:rPr>
        <w:t>MovieBinge</w:t>
      </w:r>
      <w:r>
        <w:rPr>
          <w:rFonts w:ascii="Arial" w:hAnsi="Arial" w:eastAsia="Arial" w:cs="Arial"/>
          <w:rtl w:val="0"/>
        </w:rPr>
        <w:t>___________</w:t>
      </w:r>
    </w:p>
    <w:p>
      <w:pPr>
        <w:rPr>
          <w:rFonts w:ascii="Arial" w:hAnsi="Arial" w:eastAsia="Arial" w:cs="Arial"/>
        </w:rPr>
      </w:pPr>
      <w:bookmarkStart w:id="0" w:name="_gjdgxs" w:colFirst="0" w:colLast="0"/>
      <w:bookmarkEnd w:id="0"/>
      <w:r>
        <w:rPr>
          <w:rFonts w:ascii="Arial" w:hAnsi="Arial" w:eastAsia="Arial" w:cs="Arial"/>
          <w:rtl w:val="0"/>
        </w:rPr>
        <w:t>IT Project Communication Management Plan</w:t>
      </w:r>
    </w:p>
    <w:tbl>
      <w:tblPr>
        <w:tblStyle w:val="13"/>
        <w:tblW w:w="142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400"/>
        <w:gridCol w:w="4083"/>
        <w:gridCol w:w="54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Stakeholder</w:t>
            </w:r>
          </w:p>
        </w:tc>
        <w:tc>
          <w:p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Reporting Requirements</w:t>
            </w:r>
          </w:p>
        </w:tc>
        <w:tc>
          <w:tcPr>
            <w:tcW w:w="4083" w:type="dxa"/>
          </w:tcPr>
          <w:p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Report/Metric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Reason/s/Justification/s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</w:trPr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Leader </w:t>
            </w:r>
          </w:p>
          <w:p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Report can be sent to Project Leader twice in every two week 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Summary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Checking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Enhancement of the project.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hint="default" w:ascii="Arial" w:hAnsi="Arial" w:eastAsia="Arial"/>
              </w:rPr>
              <w:t>Summary of project progress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hint="default" w:ascii="Arial" w:hAnsi="Arial" w:eastAsia="Arial"/>
                <w:lang w:val="en-US"/>
              </w:rPr>
              <w:t>U</w:t>
            </w:r>
            <w:r>
              <w:rPr>
                <w:rFonts w:hint="default" w:ascii="Arial" w:hAnsi="Arial" w:eastAsia="Arial"/>
              </w:rPr>
              <w:t>pcoming milestones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leader will create a decision in making the project enhancement and checking error. Therefore, reports that are submitted properly will create a better project.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Member</w:t>
            </w:r>
          </w:p>
        </w:tc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Once a week meeting in reporting the updates of the project.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Emphasizing project report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Communicate on the project leader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Ensure the data collected.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Member will create a report to 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define</w:t>
            </w:r>
            <w:r>
              <w:rPr>
                <w:rFonts w:ascii="Arial" w:hAnsi="Arial" w:eastAsia="Arial" w:cs="Arial"/>
                <w:rtl w:val="0"/>
              </w:rPr>
              <w:t xml:space="preserve"> the 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 xml:space="preserve">potential </w:t>
            </w:r>
            <w:r>
              <w:rPr>
                <w:rFonts w:ascii="Arial" w:hAnsi="Arial" w:eastAsia="Arial" w:cs="Arial"/>
                <w:rtl w:val="0"/>
              </w:rPr>
              <w:t>risk and changes that is given to the project.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Quality Assurance Member</w:t>
            </w:r>
          </w:p>
        </w:tc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3x a week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rtl w:val="0"/>
              </w:rPr>
              <w:t>meeting i</w:t>
            </w:r>
            <w:bookmarkStart w:id="1" w:name="_GoBack"/>
            <w:bookmarkEnd w:id="1"/>
            <w:r>
              <w:rPr>
                <w:rFonts w:ascii="Arial" w:hAnsi="Arial" w:eastAsia="Arial" w:cs="Arial"/>
                <w:rtl w:val="0"/>
              </w:rPr>
              <w:t>n reporting the problem of the project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Collecting data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Solving a problem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executing the project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hint="default" w:ascii="Arial" w:hAnsi="Arial" w:eastAsia="Arial"/>
              </w:rPr>
              <w:t>Test coverage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hint="default" w:ascii="Arial" w:hAnsi="Arial" w:eastAsia="Arial"/>
                <w:lang w:val="en-US"/>
              </w:rPr>
              <w:t>D</w:t>
            </w:r>
            <w:r>
              <w:rPr>
                <w:rFonts w:hint="default" w:ascii="Arial" w:hAnsi="Arial" w:eastAsia="Arial"/>
              </w:rPr>
              <w:t>efect density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hint="default" w:ascii="Arial" w:hAnsi="Arial" w:eastAsia="Arial"/>
                <w:lang w:val="en-US"/>
              </w:rPr>
              <w:t>T</w:t>
            </w:r>
            <w:r>
              <w:rPr>
                <w:rFonts w:hint="default" w:ascii="Arial" w:hAnsi="Arial" w:eastAsia="Arial"/>
              </w:rPr>
              <w:t>esting progress.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Quality assurance member will ensure the project leader and member to identify and solve the problem of the project.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End User</w:t>
            </w:r>
          </w:p>
        </w:tc>
        <w:tc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Monthly report in upcoming features and changes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Enhancements and fixes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New features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Number of changes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rtl w:val="0"/>
              </w:rPr>
              <w:t>impact analysis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End users will help in assessing the impact of changes on the project. It communicates request changes.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>Marketing Personnel</w:t>
            </w:r>
          </w:p>
        </w:tc>
        <w:tc>
          <w:p>
            <w:pPr>
              <w:spacing w:after="0" w:line="240" w:lineRule="auto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>Monthly User Engagement Metrics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>User acquisition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 xml:space="preserve"> </w:t>
            </w:r>
            <w:r>
              <w:rPr>
                <w:rFonts w:hint="default" w:ascii="Arial" w:hAnsi="Arial" w:eastAsia="Arial"/>
                <w:lang w:val="en-US"/>
              </w:rPr>
              <w:t>R</w:t>
            </w:r>
            <w:r>
              <w:rPr>
                <w:rFonts w:hint="default" w:ascii="Arial" w:hAnsi="Arial" w:eastAsia="Arial"/>
              </w:rPr>
              <w:t>etention rates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 xml:space="preserve"> </w:t>
            </w:r>
            <w:r>
              <w:rPr>
                <w:rFonts w:hint="default" w:ascii="Arial" w:hAnsi="Arial" w:eastAsia="Arial"/>
                <w:lang w:val="en-US"/>
              </w:rPr>
              <w:t>M</w:t>
            </w:r>
            <w:r>
              <w:rPr>
                <w:rFonts w:hint="default" w:ascii="Arial" w:hAnsi="Arial" w:eastAsia="Arial"/>
              </w:rPr>
              <w:t>arketing campaign effectiveness.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ascii="Arial" w:hAnsi="Arial" w:eastAsia="Arial" w:cs="Arial"/>
                <w:rtl w:val="0"/>
              </w:rPr>
            </w:pPr>
            <w:r>
              <w:rPr>
                <w:rFonts w:hint="default" w:ascii="Arial" w:hAnsi="Arial" w:eastAsia="Arial"/>
              </w:rPr>
              <w:t>Informs marketing strategy, helps optimize user engagement, and guides promotional efforts.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Design Team</w:t>
            </w:r>
          </w:p>
        </w:tc>
        <w:tc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Bi-weekly Design Status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Overview of design updates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  <w:lang w:val="en-US"/>
              </w:rPr>
              <w:t>C</w:t>
            </w:r>
            <w:r>
              <w:rPr>
                <w:rFonts w:hint="default" w:ascii="Arial" w:hAnsi="Arial" w:eastAsia="Arial"/>
              </w:rPr>
              <w:t>hallenges</w:t>
            </w:r>
            <w:r>
              <w:rPr>
                <w:rFonts w:hint="default" w:ascii="Arial" w:hAnsi="Arial" w:eastAsia="Arial"/>
                <w:lang w:val="en-US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  <w:lang w:val="en-US"/>
              </w:rPr>
              <w:t>U</w:t>
            </w:r>
            <w:r>
              <w:rPr>
                <w:rFonts w:hint="default" w:ascii="Arial" w:hAnsi="Arial" w:eastAsia="Arial"/>
              </w:rPr>
              <w:t>pcoming design tasks.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Ensures alignment with project goals and provides visibility into the design process.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Movie Studios/Streaming Providers</w:t>
            </w:r>
          </w:p>
        </w:tc>
        <w:tc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Quarterly Business Performance Report</w:t>
            </w:r>
          </w:p>
        </w:tc>
        <w:tc>
          <w:tcPr>
            <w:tcW w:w="4083" w:type="dxa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  <w:lang w:val="en-US"/>
              </w:rPr>
            </w:pPr>
            <w:r>
              <w:rPr>
                <w:rFonts w:hint="default" w:ascii="Arial" w:hAnsi="Arial" w:eastAsia="Arial"/>
              </w:rPr>
              <w:t>User engagement statistics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  <w:lang w:val="en-US"/>
              </w:rPr>
            </w:pPr>
            <w:r>
              <w:rPr>
                <w:rFonts w:hint="default" w:ascii="Arial" w:hAnsi="Arial" w:eastAsia="Arial"/>
                <w:lang w:val="en-US"/>
              </w:rPr>
              <w:t>P</w:t>
            </w:r>
            <w:r>
              <w:rPr>
                <w:rFonts w:hint="default" w:ascii="Arial" w:hAnsi="Arial" w:eastAsia="Arial"/>
              </w:rPr>
              <w:t>latform usage</w:t>
            </w:r>
            <w:r>
              <w:rPr>
                <w:rFonts w:hint="default" w:ascii="Arial" w:hAnsi="Arial" w:eastAsia="Arial"/>
                <w:lang w:val="en-US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hint="default" w:ascii="Arial" w:hAnsi="Arial" w:eastAsia="Arial"/>
                <w:lang w:val="en-US"/>
              </w:rPr>
            </w:pPr>
            <w:r>
              <w:rPr>
                <w:rFonts w:hint="default" w:ascii="Arial" w:hAnsi="Arial" w:eastAsia="Arial"/>
                <w:lang w:val="en-US"/>
              </w:rPr>
              <w:t>P</w:t>
            </w:r>
            <w:r>
              <w:rPr>
                <w:rFonts w:hint="default" w:ascii="Arial" w:hAnsi="Arial" w:eastAsia="Arial"/>
              </w:rPr>
              <w:t>artnership updates.</w:t>
            </w:r>
          </w:p>
        </w:tc>
        <w:tc>
          <w:tcPr>
            <w:tcW w:w="5468" w:type="dxa"/>
          </w:tcPr>
          <w:p>
            <w:pPr>
              <w:spacing w:after="0" w:line="240" w:lineRule="auto"/>
              <w:rPr>
                <w:rFonts w:hint="default" w:ascii="Arial" w:hAnsi="Arial" w:eastAsia="Arial"/>
              </w:rPr>
            </w:pPr>
            <w:r>
              <w:rPr>
                <w:rFonts w:hint="default" w:ascii="Arial" w:hAnsi="Arial" w:eastAsia="Arial"/>
              </w:rPr>
              <w:t>Demonstrates the impact of MovieBinge, fosters collaboration, and informs future partnerships.</w:t>
            </w:r>
          </w:p>
        </w:tc>
      </w:tr>
    </w:tbl>
    <w:p>
      <w:pPr>
        <w:rPr>
          <w:rFonts w:ascii="Arial" w:hAnsi="Arial" w:eastAsia="Arial" w:cs="Arial"/>
        </w:rPr>
      </w:pPr>
    </w:p>
    <w:sectPr>
      <w:pgSz w:w="16838" w:h="23811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68F3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Office_12.2.0.13359_F1E327BC-269C-435d-A152-05C5408002CA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2023-12-15T03:48:11Z</dcterms:created>
  <dc:creator>daps00s</dc:creator>
  <cp:lastModifiedBy>daps00s</cp:lastModifiedBy>
  <dcterms:modified xsi:type="dcterms:W3CDTF">2023-12-15T04:05:56Z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168329B5A12A46EA9022ADCB5AB42F6D_12</vt:lpwstr>
  </property>
</Properties>
</file>