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C792" w14:textId="112C755B" w:rsidR="008938AE" w:rsidRDefault="008938AE">
      <w:r w:rsidRPr="008938AE">
        <w:t>The Unheard Stories: Unveiling the Challenges of Struggling STEM Students</w:t>
      </w:r>
    </w:p>
    <w:sectPr w:rsidR="00893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AE"/>
    <w:rsid w:val="008938AE"/>
    <w:rsid w:val="00C6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40674"/>
  <w15:chartTrackingRefBased/>
  <w15:docId w15:val="{8CE54105-AB67-F042-BFD0-EA7C0DA4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mandapat</dc:creator>
  <cp:keywords/>
  <dc:description/>
  <cp:lastModifiedBy>karl mandapat</cp:lastModifiedBy>
  <cp:revision>2</cp:revision>
  <dcterms:created xsi:type="dcterms:W3CDTF">2025-01-20T10:15:00Z</dcterms:created>
  <dcterms:modified xsi:type="dcterms:W3CDTF">2025-01-20T10:15:00Z</dcterms:modified>
</cp:coreProperties>
</file>