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沪面冲鸭技术架构设计文档</w:t>
      </w:r>
    </w:p>
    <w:p>
      <w:pPr>
        <w:jc w:val="center"/>
      </w:pPr>
      <w:r>
        <w:rPr>
          <w:rFonts w:ascii="微软雅黑" w:hAnsi="微软雅黑" w:eastAsia="微软雅黑"/>
          <w:color w:val="667085"/>
          <w:sz w:val="24"/>
        </w:rPr>
        <w:t>上海事业单位面试模拟网站｜前端、后端、数据库、AI、部署方案</w:t>
      </w:r>
    </w:p>
    <w:p>
      <w:pPr>
        <w:jc w:val="center"/>
      </w:pPr>
      <w:r>
        <w:t>版本：V1.0</w:t>
      </w:r>
    </w:p>
    <w:p>
      <w:pPr>
        <w:jc w:val="center"/>
      </w:pPr>
      <w:r>
        <w:t>日期：2026-06-10</w:t>
      </w:r>
    </w:p>
    <w:p>
      <w:pPr>
        <w:jc w:val="center"/>
      </w:pPr>
      <w:r>
        <w:t>技术栈：React + Vite + TypeScript + Zustand / NestJS + Prisma / PostgreSQL / OSS / DeepSeek API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1. 架构目标</w:t>
      </w:r>
    </w:p>
    <w:p>
      <w:r>
        <w:rPr>
          <w:rFonts w:ascii="微软雅黑" w:hAnsi="微软雅黑" w:eastAsia="微软雅黑"/>
          <w:sz w:val="21"/>
        </w:rPr>
        <w:t>本文档基于《上海事业单位面试模拟网站 PRD_完善版》编写，用于明确系统从 MVP 到 V1.0 的技术架构、模块边界、UML 建模、数据库设计和部署方案。</w:t>
      </w:r>
    </w:p>
    <w:p>
      <w:pPr>
        <w:pStyle w:val="ListBullet"/>
      </w:pPr>
      <w:r>
        <w:rPr>
          <w:rFonts w:ascii="微软雅黑" w:hAnsi="微软雅黑" w:eastAsia="微软雅黑"/>
        </w:rPr>
        <w:t>支持桌面端优先的沉浸式模拟面试体验。</w:t>
      </w:r>
    </w:p>
    <w:p>
      <w:pPr>
        <w:pStyle w:val="ListBullet"/>
      </w:pPr>
      <w:r>
        <w:rPr>
          <w:rFonts w:ascii="微软雅黑" w:hAnsi="微软雅黑" w:eastAsia="微软雅黑"/>
        </w:rPr>
        <w:t>支持题库、自由组题、岗位信息、录音转写、AI 复盘和历史记录。</w:t>
      </w:r>
    </w:p>
    <w:p>
      <w:pPr>
        <w:pStyle w:val="ListBullet"/>
      </w:pPr>
      <w:r>
        <w:rPr>
          <w:rFonts w:ascii="微软雅黑" w:hAnsi="微软雅黑" w:eastAsia="微软雅黑"/>
        </w:rPr>
        <w:t>MVP 可快速落地，正式版可平滑扩展后端、对象存储、会员和管理后台。</w:t>
      </w:r>
    </w:p>
    <w:p>
      <w:pPr>
        <w:pStyle w:val="ListBullet"/>
      </w:pPr>
      <w:r>
        <w:rPr>
          <w:rFonts w:ascii="微软雅黑" w:hAnsi="微软雅黑" w:eastAsia="微软雅黑"/>
        </w:rPr>
        <w:t>DeepSeek API 由后端统一代理调用，避免 API Key 暴露在浏览器。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2.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层级</w:t>
            </w:r>
          </w:p>
        </w:tc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技术选型</w:t>
            </w:r>
          </w:p>
        </w:tc>
        <w:tc>
          <w:tcPr>
            <w:tcW w:type="dxa" w:w="475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前端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React + Vite + TypeScript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适合复杂交互与组件化页面，开发速度快，类型安全。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状态管理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Zustand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管理面试流程、录音状态、题目显隐、用户登录态等全局状态。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后端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NestJS + Node.js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模块化清晰，适合 Auth、题库、面试、AI、上传、会员等能力扩展。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ORM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Prisma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类型安全、迁移清晰，适合 PostgreSQL 数据建模。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PostgreSQL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关系型数据稳定可靠，适合用户、题库、面试记录、AI 结果。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文件存储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开发期本地 uploads；正式期阿里云 OSS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录音文件不入库，数据库只保存 URL 和元数据。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DeepSeek API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用于单题点评、答题思路、岗位 AI 生题、整场报告。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语音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MVP Web Speech API + MediaRecorder；正式期服务端 ASR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MVP 快速跑通，后续可接阿里云/讯飞/腾讯云 ASR。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部署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前端静态站点 + NestJS API + PostgreSQL + OSS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国内访问优先可选阿里云 ECS/RDS/OSS。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3. 总体架构</w:t>
      </w:r>
    </w:p>
    <w:p>
      <w:r>
        <w:rPr>
          <w:rFonts w:ascii="微软雅黑" w:hAnsi="微软雅黑" w:eastAsia="微软雅黑"/>
          <w:sz w:val="21"/>
        </w:rPr>
        <w:t>系统采用前后端分离架构。浏览器负责页面展示、面试流程控制和录音采集；后端负责鉴权、业务数据、文件上传、AI 调用和报告聚合；数据库保存结构化数据；对象存储保存录音文件；DeepSeek API 提供 AI 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7085"/>
          <w:sz w:val="18"/>
        </w:rPr>
        <w:t>图 1 总体架构图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4. 前后端模块设计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ul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7085"/>
          <w:sz w:val="18"/>
        </w:rPr>
        <w:t>图 2 前后端模块划分图</w:t>
      </w:r>
    </w:p>
    <w:p>
      <w:pPr>
        <w:pStyle w:val="Heading2"/>
      </w:pPr>
      <w:r>
        <w:rPr>
          <w:rFonts w:ascii="微软雅黑" w:hAnsi="微软雅黑" w:eastAsia="微软雅黑"/>
          <w:color w:val="111827"/>
        </w:rPr>
        <w:t>4.1 前端页面路由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路由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页面</w:t>
            </w:r>
          </w:p>
        </w:tc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/login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登录注册页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用户名 + 邮箱登录，后续可扩展密码/验证码。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开始面试首页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品牌入口，进入面试配置。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/interview/setup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面试配置页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选择套题、时间、听题/看题模式。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/interview/session/:id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模拟面试页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沉浸式背景、录音、倒计时、下一题。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/interview/review/:id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面试复盘页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查看录音、转写、AI 评语和答题思路。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/question-bank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题库页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分类树、题目列表、自由组题。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/job-profile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岗位信息页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岗位信息保存、AI 生题、加入题库。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/profile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个人中心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历史面试记录。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11827"/>
        </w:rPr>
        <w:t>4.2 后端模块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676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AuthModule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注册、登录、JWT 鉴权、当前用户信息。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题库分类树、真题、套题、自建题、题目查询。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JobProfileModule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岗位信息保存、读取、更新。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创建面试、结束面试、历史记录、复盘数据聚合。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AnswerModule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每题作答记录、题目快照、转写文本、时长。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UploadModule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录音文件上传、文件元数据、对象存储适配。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DeepSeek 调用、Prompt 管理、AI 结果解析与兜底。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ReportModule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整场报告生成、导出预留。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MembershipModule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会员与题库权限预留，MVP 可不启用。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5. UML 建模</w:t>
      </w:r>
    </w:p>
    <w:p>
      <w:pPr>
        <w:pStyle w:val="Heading2"/>
      </w:pPr>
      <w:r>
        <w:rPr>
          <w:rFonts w:ascii="微软雅黑" w:hAnsi="微软雅黑" w:eastAsia="微软雅黑"/>
          <w:color w:val="111827"/>
        </w:rPr>
        <w:t>5.1 活动图：模拟面试流程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_int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7085"/>
          <w:sz w:val="18"/>
        </w:rPr>
        <w:t>图 3 UML 活动图 - 模拟面试流程</w:t>
      </w:r>
    </w:p>
    <w:p>
      <w:pPr>
        <w:pStyle w:val="Heading2"/>
      </w:pPr>
      <w:r>
        <w:rPr>
          <w:rFonts w:ascii="微软雅黑" w:hAnsi="微软雅黑" w:eastAsia="微软雅黑"/>
          <w:color w:val="111827"/>
        </w:rPr>
        <w:t>5.2 时序图：提交作答与 AI 点评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ai_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7085"/>
          <w:sz w:val="18"/>
        </w:rPr>
        <w:t>图 4 UML 时序图 - 提交作答与 AI 点评</w:t>
      </w:r>
    </w:p>
    <w:p>
      <w:pPr>
        <w:pStyle w:val="Heading2"/>
      </w:pPr>
      <w:r>
        <w:rPr>
          <w:rFonts w:ascii="微软雅黑" w:hAnsi="微软雅黑" w:eastAsia="微软雅黑"/>
          <w:color w:val="111827"/>
        </w:rPr>
        <w:t>5.3 用例模型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参与者</w:t>
            </w:r>
          </w:p>
        </w:tc>
        <w:tc>
          <w:tcPr>
            <w:tcW w:type="dxa" w:w="691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用例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未登录用户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查看首页、登录/注册。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已登录考生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浏览题库、自由组题、填写岗位信息、开始模拟、录音作答、查看 AI 复盘、查看历史记录。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 服务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生成单题点评、答题思路、岗位题、整场报告。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系统管理员（后续）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维护题库、审核真题、管理用户、配置会员权限。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11827"/>
        </w:rPr>
        <w:t>5.4 领域模型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领域对象</w:t>
            </w:r>
          </w:p>
        </w:tc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关键关系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注册用户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拥有 JobProfile、CustomQuestion、Interview。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标准题库题目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可属于 QuestionSet，可被 InterviewAnswer 引用。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QuestionSet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包含多道 Question。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一次模拟面试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属于 User，包含多条 InterviewAnswer。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InterviewAnswer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某题作答记录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关联 Interview、Question、AudioFile、AIReview。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AudioFile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录音文件元数据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关联 InterviewAnswer。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AIReview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 分析结果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关联 InterviewAnswer，可扩展整场报告。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6. 数据库设计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7085"/>
          <w:sz w:val="18"/>
        </w:rPr>
        <w:t>图 5 数据库 ER 关系图</w:t>
      </w:r>
    </w:p>
    <w:p>
      <w:pPr>
        <w:pStyle w:val="Heading2"/>
      </w:pPr>
      <w:r>
        <w:rPr>
          <w:rFonts w:ascii="微软雅黑" w:hAnsi="微软雅黑" w:eastAsia="微软雅黑"/>
          <w:color w:val="111827"/>
        </w:rPr>
        <w:t>6.1 数据表清单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表名</w:t>
            </w:r>
          </w:p>
        </w:tc>
        <w:tc>
          <w:tcPr>
            <w:tcW w:type="dxa" w:w="64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用户基础信息与登录身份。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job_profiles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用户岗位信息。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标准题库题目。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question_sets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套题信息。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question_set_items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套题与题目的多对多顺序关系。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custom_questions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用户手动添加或 AI 生成后加入的专属题目。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一次面试模拟记录。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interview_answers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每道题的作答记录与题目快照。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audio_files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录音文件元数据。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ai_reviews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逐题 AI 点评和答题思路。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ai_reports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整场 AI 报告，V1.0 可启用。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memberships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会员权限预留。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11827"/>
        </w:rPr>
        <w:t>6.2 核心数据表字段</w:t>
      </w:r>
    </w:p>
    <w:p>
      <w:pPr>
        <w:pStyle w:val="Heading3"/>
      </w:pPr>
      <w:r>
        <w:rPr>
          <w:rFonts w:ascii="微软雅黑" w:hAnsi="微软雅黑" w:eastAsia="微软雅黑"/>
          <w:color w:val="111827"/>
        </w:rP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用户名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email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varchar(255)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unique, 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邮箱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password_hash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varchar(255)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后续扩展密码登录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updated_at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job_profiles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岗位信息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users.id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所属用户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job_title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varchar(128)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岗位名称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unit_name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varchar(128)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岗位所在单位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岗位要求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extra_info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岗位其他信息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updated_at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title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varchar(255)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题目标题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content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题目正文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type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综合分析/人际关系/应急应变/组织计划/岗位匹配/专业题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source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真题/AI生成/用户自建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region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地区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unit_name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varchar(128)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单位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exam_date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考试日期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rules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考场规则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question_sets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title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varchar(255)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套题标题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source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真题/自建/AI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region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地区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unit_name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varchar(128)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单位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exam_date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考试日期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rules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考场规则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question_set_items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关系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question_set_id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question_sets.id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套题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questions.id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sort_order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题目顺序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custom_questions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自建题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users.id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所属用户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content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题目正文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type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题型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source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manual/ai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interviews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users.id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所属用户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mode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varchar(32)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listen/read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source_type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question_set/free/custom/ai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total_seconds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总倒计时秒数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varchar(32)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created/running/finished/canceled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started_at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开始时间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ended_at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结束时间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interview_answers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作答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interviews.id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 FK questions.id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题库题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question_content_snapshot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作答时题目快照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transcript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转写文本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duration_seconds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录音时长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sort_order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题目顺序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audio_files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音频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users.id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所属用户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interviews.id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answer_id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interview_answers.id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作答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file_url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录音地址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mime_type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audio/webm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size_bytes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文件大小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duration_seconds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时长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ai_reviews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 点评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interview_answer_id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interview_answers.id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作答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score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单题分数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 评语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thinking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 答题思路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strengths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jsonb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优点列表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weaknesses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jsonb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问题列表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suggestions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jsonb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建议列表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ai_reports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报告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interviews.id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面试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total_score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总分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match_score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岗位匹配度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stability_score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表达稳定度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summary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总评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details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jsonb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维度详情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11827"/>
        </w:rPr>
        <w:t>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448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约束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会员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uuid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FK users.id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 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plan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varchar(64)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free/pro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started_at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开始时间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expired_at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nullable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过期时间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varchar(32)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not null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active/expired/canceled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11827"/>
        </w:rPr>
        <w:t>6.3 关键索引与约束</w:t>
      </w:r>
    </w:p>
    <w:p>
      <w:pPr>
        <w:pStyle w:val="ListBullet"/>
      </w:pPr>
      <w:r>
        <w:rPr>
          <w:rFonts w:ascii="微软雅黑" w:hAnsi="微软雅黑" w:eastAsia="微软雅黑"/>
        </w:rPr>
        <w:t>users.email 建唯一索引，避免重复注册。</w:t>
      </w:r>
    </w:p>
    <w:p>
      <w:pPr>
        <w:pStyle w:val="ListBullet"/>
      </w:pPr>
      <w:r>
        <w:rPr>
          <w:rFonts w:ascii="微软雅黑" w:hAnsi="微软雅黑" w:eastAsia="微软雅黑"/>
        </w:rPr>
        <w:t>job_profiles.user_id 建唯一索引，MVP 默认每个用户一份当前岗位信息。</w:t>
      </w:r>
    </w:p>
    <w:p>
      <w:pPr>
        <w:pStyle w:val="ListBullet"/>
      </w:pPr>
      <w:r>
        <w:rPr>
          <w:rFonts w:ascii="微软雅黑" w:hAnsi="微软雅黑" w:eastAsia="微软雅黑"/>
        </w:rPr>
        <w:t>questions.type、questions.region、questions.exam_date 建普通索引，支持题库筛选。</w:t>
      </w:r>
    </w:p>
    <w:p>
      <w:pPr>
        <w:pStyle w:val="ListBullet"/>
      </w:pPr>
      <w:r>
        <w:rPr>
          <w:rFonts w:ascii="微软雅黑" w:hAnsi="微软雅黑" w:eastAsia="微软雅黑"/>
        </w:rPr>
        <w:t>question_set_items(question_set_id, sort_order) 建联合索引，保证套题题目顺序。</w:t>
      </w:r>
    </w:p>
    <w:p>
      <w:pPr>
        <w:pStyle w:val="ListBullet"/>
      </w:pPr>
      <w:r>
        <w:rPr>
          <w:rFonts w:ascii="微软雅黑" w:hAnsi="微软雅黑" w:eastAsia="微软雅黑"/>
        </w:rPr>
        <w:t>interviews(user_id, created_at) 建索引，支持个人中心按时间倒序查询。</w:t>
      </w:r>
    </w:p>
    <w:p>
      <w:pPr>
        <w:pStyle w:val="ListBullet"/>
      </w:pPr>
      <w:r>
        <w:rPr>
          <w:rFonts w:ascii="微软雅黑" w:hAnsi="微软雅黑" w:eastAsia="微软雅黑"/>
        </w:rPr>
        <w:t>interview_answers(interview_id, sort_order) 建联合索引，支持复盘页按题号展示。</w:t>
      </w:r>
    </w:p>
    <w:p>
      <w:pPr>
        <w:pStyle w:val="ListBullet"/>
      </w:pPr>
      <w:r>
        <w:rPr>
          <w:rFonts w:ascii="微软雅黑" w:hAnsi="微软雅黑" w:eastAsia="微软雅黑"/>
        </w:rPr>
        <w:t>custom_questions(user_id) 需限制单用户最多 10 道，可在业务层校验。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7.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4752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/api/auth/register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注册用户。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/api/auth/login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登录并返回 token。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/api/auth/me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获取当前用户。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/api/questions/tree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获取题库分类树。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按分类/地区/题型查询题目。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/api/questions/custom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新增我的专属题目。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/api/questions/custom/:id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编辑我的专属题目。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DELETE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/api/questions/custom/:id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删除我的专属题目。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/api/job-profile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获取岗位信息。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/api/job-profile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保存岗位信息。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创建面试。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查询历史面试。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/api/interviews/:id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获取复盘详情。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/api/interviews/:id/answers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保存某题作答。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/api/interviews/:id/finish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结束面试并触发报告生成。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/api/uploads/audio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上传录音文件。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/api/ai/review-answer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生成单题点评。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/api/ai/generate-questions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根据岗位信息生成 10 道题。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/api/ai/generate-report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生成整场报告。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8. AI 与录音方案</w:t>
      </w:r>
    </w:p>
    <w:p>
      <w:pPr>
        <w:pStyle w:val="ListBullet"/>
      </w:pPr>
      <w:r>
        <w:rPr>
          <w:rFonts w:ascii="微软雅黑" w:hAnsi="微软雅黑" w:eastAsia="微软雅黑"/>
        </w:rPr>
        <w:t>DeepSeek API 只能由后端调用，前端不保存或暴露 API Key。</w:t>
      </w:r>
    </w:p>
    <w:p>
      <w:pPr>
        <w:pStyle w:val="ListBullet"/>
      </w:pPr>
      <w:r>
        <w:rPr>
          <w:rFonts w:ascii="微软雅黑" w:hAnsi="微软雅黑" w:eastAsia="微软雅黑"/>
        </w:rPr>
        <w:t>Prompt 分为单题点评、答题思路、岗位 AI 生题、整场报告四类，统一由 AIModule 管理。</w:t>
      </w:r>
    </w:p>
    <w:p>
      <w:pPr>
        <w:pStyle w:val="ListBullet"/>
      </w:pPr>
      <w:r>
        <w:rPr>
          <w:rFonts w:ascii="微软雅黑" w:hAnsi="微软雅黑" w:eastAsia="微软雅黑"/>
        </w:rPr>
        <w:t>MVP 使用 MediaRecorder 保存 WebM/Opus 音频，Web Speech API 做实时转写。</w:t>
      </w:r>
    </w:p>
    <w:p>
      <w:pPr>
        <w:pStyle w:val="ListBullet"/>
      </w:pPr>
      <w:r>
        <w:rPr>
          <w:rFonts w:ascii="微软雅黑" w:hAnsi="微软雅黑" w:eastAsia="微软雅黑"/>
        </w:rPr>
        <w:t>正式版可将录音上传后调用服务端 ASR，提升识别稳定性和浏览器兼容性。</w:t>
      </w:r>
    </w:p>
    <w:p>
      <w:pPr>
        <w:pStyle w:val="ListBullet"/>
      </w:pPr>
      <w:r>
        <w:rPr>
          <w:rFonts w:ascii="微软雅黑" w:hAnsi="微软雅黑" w:eastAsia="微软雅黑"/>
        </w:rPr>
        <w:t>AI 失败时不影响录音、转写和历史记录保存，复盘页显示可重试状态。</w:t>
      </w:r>
    </w:p>
    <w:p>
      <w:pPr>
        <w:pStyle w:val="Heading1"/>
      </w:pPr>
      <w:r>
        <w:rPr>
          <w:rFonts w:ascii="微软雅黑" w:hAnsi="微软雅黑" w:eastAsia="微软雅黑"/>
          <w:color w:val="111827"/>
        </w:rPr>
        <w:t>9. 部署架构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ment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7085"/>
          <w:sz w:val="18"/>
        </w:rPr>
        <w:t>图 6 部署架构图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环境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前端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后端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数据库</w:t>
            </w:r>
          </w:p>
        </w:tc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文件存储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开发环境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Vite dev server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NestJS 本地服务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本地 PostgreSQL / Docker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本地 uploads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测试环境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静态构建产物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Docker / PM2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云 PostgreSQL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OSS 测试 Bucket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生产环境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Nginx / OSS 静态站点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阿里云 ECS / Docker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阿里云 RDS PostgreSQL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阿里云 OSS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10. 开发阶段规划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44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交付物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阶段 1：前端原型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跑通页面和主流程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React 页面、静态题库 JSON、本地登录、假 AI 数据。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阶段 2：后端与数据库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接入真实用户和数据保存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NestJS API、Prisma schema、PostgreSQL、历史记录。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阶段 3：录音与 AI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接入真实录音上传和 DeepSeek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MediaRecorder、Upload API、AI 点评、生题、报告。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阶段 4：正式化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可上线使用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对象存储、错误监控、日志、权限预留、题库管理。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11827"/>
        </w:rPr>
        <w:t>11. 重要技术决策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决策点</w:t>
            </w:r>
          </w:p>
        </w:tc>
        <w:tc>
          <w:tcPr>
            <w:tcW w:type="dxa" w:w="7056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倒计时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只显示总倒计时，不显示单题倒计时。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移动端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暂不支持移动端模拟面试，优先桌面端。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使用 DeepSeek API，由后端代理调用。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账号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暂不做手机号/微信登录，先做用户名 + 邮箱。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存储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开发期本地，正式期对象存储。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会员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V1.0 不做，数据库和模块预留。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