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43.png" ContentType="image/png"/>
  <Override PartName="/word/media/rId34.png" ContentType="image/png"/>
  <Override PartName="/word/media/rId16.png" ContentType="image/png"/>
  <Override PartName="/word/media/rId51.png" ContentType="image/png"/>
  <Override PartName="/word/media/rId28.png" ContentType="image/png"/>
  <Override PartName="/word/media/rId24.png" ContentType="image/png"/>
  <Override PartName="/word/media/rId46.png" ContentType="image/png"/>
  <Override PartName="/word/media/rId3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6e5380c79f85a34b0088b8121b9e87e509beabb"/>
    <w:p>
      <w:pPr>
        <w:pStyle w:val="Heading1"/>
      </w:pPr>
      <w:r>
        <w:t xml:space="preserve">Differential Atmospheric Refraction and DESI Standard-Star Fiber Loss: A Data-Based Study</w:t>
      </w:r>
    </w:p>
    <w:p>
      <w:pPr>
        <w:pStyle w:val="FirstParagraph"/>
      </w:pPr>
      <w:r>
        <w:t xml:space="preserve">This report details the findings of a study to measure differential atmospheric refraction (DAR) fiber</w:t>
      </w:r>
      <w:r>
        <w:t xml:space="preserve"> </w:t>
      </w:r>
      <w:r>
        <w:t xml:space="preserve">loss directly from DESI survey data and compare it against the existing model- and telemetry-based studies.</w:t>
      </w:r>
      <w:r>
        <w:t xml:space="preserve"> </w:t>
      </w:r>
      <w:r>
        <w:t xml:space="preserve">The study reaches two results: the</w:t>
      </w:r>
      <w:r>
        <w:t xml:space="preserve"> </w:t>
      </w:r>
      <w:r>
        <w:rPr>
          <w:b/>
          <w:bCs/>
        </w:rPr>
        <w:t xml:space="preserve">quadrupole</w:t>
      </w:r>
      <w:r>
        <w:t xml:space="preserve"> </w:t>
      </w:r>
      <w:r>
        <w:t xml:space="preserve">component of the loss is real DAR and reproduces the independent</w:t>
      </w:r>
      <w:r>
        <w:t xml:space="preserve"> </w:t>
      </w:r>
      <w:r>
        <w:t xml:space="preserve">studies (with a clear observing-strategy implication — observe near transit); the</w:t>
      </w:r>
      <w:r>
        <w:t xml:space="preserve"> </w:t>
      </w:r>
      <w:r>
        <w:rPr>
          <w:b/>
          <w:bCs/>
        </w:rPr>
        <w:t xml:space="preserve">dipole</w:t>
      </w:r>
      <w:r>
        <w:t xml:space="preserve"> </w:t>
      </w:r>
      <w:r>
        <w:t xml:space="preserve">component, which</w:t>
      </w:r>
      <w:r>
        <w:t xml:space="preserve"> </w:t>
      </w:r>
      <w:r>
        <w:t xml:space="preserve">initially looked like DAR,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— it is a bias introduced by the flux-loss measurement itself, at the</w:t>
      </w:r>
      <w:r>
        <w:t xml:space="preserve"> </w:t>
      </w:r>
      <w:r>
        <w:t xml:space="preserve">sky-subtraction step of the spectroscopic pipeline, and it is not specific to the metric we used. The</w:t>
      </w:r>
      <w:r>
        <w:t xml:space="preserve"> </w:t>
      </w:r>
      <w:r>
        <w:t xml:space="preserve">sky-subtraction finding is handed to the</w:t>
      </w:r>
      <w:r>
        <w:t xml:space="preserve"> </w:t>
      </w:r>
      <w:r>
        <w:rPr>
          <w:rStyle w:val="VerbatimChar"/>
        </w:rPr>
        <w:t xml:space="preserve">desispec</w:t>
      </w:r>
      <w:r>
        <w:t xml:space="preserve"> </w:t>
      </w:r>
      <w:r>
        <w:t xml:space="preserve">maintainer.</w:t>
      </w:r>
    </w:p>
    <w:p>
      <w:r>
        <w:pict>
          <v:rect style="width:0;height:1.5pt" o:hralign="center" o:hrstd="t" o:hr="t"/>
        </w:pict>
      </w:r>
    </w:p>
    <w:bookmarkStart w:id="9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Much of the remaining DESI schedule targets southern fields (Dec −10° to −30°) at sustained high airmass,</w:t>
      </w:r>
      <w:r>
        <w:t xml:space="preserve"> </w:t>
      </w:r>
      <w:r>
        <w:t xml:space="preserve">where DAR is expected to move star images relative to their once-placed fibers and cause flux loss. We set</w:t>
      </w:r>
      <w:r>
        <w:t xml:space="preserve"> </w:t>
      </w:r>
      <w:r>
        <w:t xml:space="preserve">out to see that effect</w:t>
      </w:r>
      <w:r>
        <w:t xml:space="preserve"> </w:t>
      </w:r>
      <w:r>
        <w:rPr>
          <w:b/>
          <w:bCs/>
        </w:rPr>
        <w:t xml:space="preserve">directly in survey data</w:t>
      </w:r>
      <w:r>
        <w:t xml:space="preserve"> </w:t>
      </w:r>
      <w:r>
        <w:t xml:space="preserve">— using the standard-star flux-loss metric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(</w:t>
      </w:r>
      <w:r>
        <w:rPr>
          <w:rStyle w:val="VerbatimChar"/>
        </w:rPr>
        <w:t xml:space="preserve">loss = 1 − RCALIBFRAC</w:t>
      </w:r>
      <w:r>
        <w:t xml:space="preserve">) — and to compare it against the model/telemetry studies of Weiner (DESI-9817),</w:t>
      </w:r>
      <w:r>
        <w:t xml:space="preserve"> </w:t>
      </w:r>
      <w:r>
        <w:t xml:space="preserve">Kirkby (DESI-8586), and the ADC/refraction analyses of Lampton (DESI-0309) and Joyce (DESI-9097). Decomposing</w:t>
      </w:r>
      <w:r>
        <w:t xml:space="preserve"> </w:t>
      </w:r>
      <w:r>
        <w:t xml:space="preserve">the loss in a derotated, zenith-aligned focal-plane frame produced two components, and they have opposite</w:t>
      </w:r>
      <w:r>
        <w:t xml:space="preserve"> </w:t>
      </w:r>
      <w:r>
        <w:t xml:space="preserve">fates: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quadrupole (</w:t>
      </w:r>
      <w:r>
        <w:rPr>
          <w:rStyle w:val="VerbatimChar"/>
          <w:b/>
          <w:bCs/>
        </w:rPr>
        <w:t xml:space="preserve">Q_rot</w:t>
      </w:r>
      <w:r>
        <w:rPr>
          <w:b/>
          <w:bCs/>
        </w:rPr>
        <w:t xml:space="preserve">) is real DAR, and it is externally confirmed.</w:t>
      </w:r>
      <w:r>
        <w:t xml:space="preserve"> </w:t>
      </w:r>
      <w:r>
        <w:t xml:space="preserve">It is the field-differential</w:t>
      </w:r>
      <w:r>
        <w:t xml:space="preserve"> </w:t>
      </w:r>
      <w:r>
        <w:t xml:space="preserve">refraction drift that accumulates during the exposure. Converted to an edge-of-field offset it matches</w:t>
      </w:r>
      <w:r>
        <w:t xml:space="preserve"> </w:t>
      </w:r>
      <w:r>
        <w:t xml:space="preserve">Kirkby and Weiner to 10–20%, it is reproduced by an independent astrometric measurement (guide-star</w:t>
      </w:r>
      <w:r>
        <w:t xml:space="preserve"> </w:t>
      </w:r>
      <w:r>
        <w:t xml:space="preserve">residuals), and it is present in the directly-measured geometric offset field (dither sequences). Its</w:t>
      </w:r>
      <w:r>
        <w:t xml:space="preserve"> </w:t>
      </w:r>
      <w:r>
        <w:t xml:space="preserve">airmass and hour-angle dependence give a concrete observing lever:</w:t>
      </w:r>
      <w:r>
        <w:t xml:space="preserve"> </w:t>
      </w:r>
      <w:r>
        <w:rPr>
          <w:b/>
          <w:bCs/>
        </w:rPr>
        <w:t xml:space="preserve">proximity to transit</w:t>
      </w:r>
      <w:r>
        <w:t xml:space="preserve">, not Dec or</w:t>
      </w:r>
      <w:r>
        <w:t xml:space="preserve"> </w:t>
      </w:r>
      <w:r>
        <w:t xml:space="preserve">airmass alone, minimizes the drift.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dipole (</w:t>
      </w:r>
      <w:r>
        <w:rPr>
          <w:rStyle w:val="VerbatimChar"/>
          <w:b/>
          <w:bCs/>
        </w:rPr>
        <w:t xml:space="preserve">D_rot</w:t>
      </w:r>
      <w:r>
        <w:rPr>
          <w:b/>
          <w:bCs/>
        </w:rPr>
        <w:t xml:space="preserve">) is not DAR.</w:t>
      </w:r>
      <w:r>
        <w:t xml:space="preserve"> </w:t>
      </w:r>
      <w:r>
        <w:t xml:space="preserve">It is roughly twice the quadrupole and has</w:t>
      </w:r>
      <w:r>
        <w:t xml:space="preserve"> </w:t>
      </w:r>
      <w:r>
        <w:rPr>
          <w:b/>
          <w:bCs/>
        </w:rPr>
        <w:t xml:space="preserve">no counterpart in any of</w:t>
      </w:r>
      <w:r>
        <w:rPr>
          <w:b/>
          <w:bCs/>
        </w:rPr>
        <w:t xml:space="preserve"> </w:t>
      </w:r>
      <w:r>
        <w:rPr>
          <w:b/>
          <w:bCs/>
        </w:rPr>
        <w:t xml:space="preserve">the independent studies</w:t>
      </w:r>
      <w:r>
        <w:t xml:space="preserve"> </w:t>
      </w:r>
      <w:r>
        <w:t xml:space="preserve">— Weiner and Kirkby predict/measure only a quadrupole. A direct, independent</w:t>
      </w:r>
      <w:r>
        <w:t xml:space="preserve"> </w:t>
      </w:r>
      <w:r>
        <w:t xml:space="preserve">measurement of the real geometric fiber-to-light offset (the dither technique) shows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such dipole,</w:t>
      </w:r>
      <w:r>
        <w:t xml:space="preserve"> </w:t>
      </w:r>
      <w:r>
        <w:t xml:space="preserve">while the same data reproduces the quadrupole cleanly. The dipole is instead produced</w:t>
      </w:r>
      <w:r>
        <w:t xml:space="preserve"> </w:t>
      </w:r>
      <w:r>
        <w:rPr>
          <w:b/>
          <w:bCs/>
        </w:rPr>
        <w:t xml:space="preserve">inside the flux-loss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</w:t>
      </w:r>
      <w:r>
        <w:t xml:space="preserve">, and is localized to the</w:t>
      </w:r>
      <w:r>
        <w:t xml:space="preserve"> </w:t>
      </w:r>
      <w:r>
        <w:rPr>
          <w:b/>
          <w:bCs/>
        </w:rPr>
        <w:t xml:space="preserve">sky-subtraction</w:t>
      </w:r>
      <w:r>
        <w:t xml:space="preserve"> </w:t>
      </w:r>
      <w:r>
        <w:t xml:space="preserve">step of the pipeline. It mimics DAR — zenith-tied</w:t>
      </w:r>
      <w:r>
        <w:t xml:space="preserve"> </w:t>
      </w:r>
      <w:r>
        <w:t xml:space="preserve">and airmass-growing — because the night-sky brightness it couples to is itself zenith-tied and grows with</w:t>
      </w:r>
      <w:r>
        <w:t xml:space="preserve"> </w:t>
      </w:r>
      <w:r>
        <w:t xml:space="preserve">airmass, which is exactly why it was initially read as a refraction effect.</w:t>
      </w:r>
    </w:p>
    <w:p>
      <w:pPr>
        <w:numPr>
          <w:ilvl w:val="0"/>
          <w:numId w:val="1001"/>
        </w:numPr>
      </w:pPr>
      <w:r>
        <w:t xml:space="preserve">Based on multiple independent tests we are very confident in these results: The rotating dipole and quadrupole (</w:t>
      </w:r>
      <w:r>
        <w:rPr>
          <w:rStyle w:val="VerbatimChar"/>
        </w:rPr>
        <w:t xml:space="preserve">D_rot</w:t>
      </w:r>
      <w:r>
        <w:t xml:space="preserve">/</w:t>
      </w:r>
      <w:r>
        <w:rPr>
          <w:rStyle w:val="VerbatimChar"/>
        </w:rPr>
        <w:t xml:space="preserve">Q_rot</w:t>
      </w:r>
      <w:r>
        <w:t xml:space="preserve">) are real signals;</w:t>
      </w:r>
      <w:r>
        <w:t xml:space="preserve"> </w:t>
      </w:r>
      <w:r>
        <w:rPr>
          <w:rStyle w:val="VerbatimChar"/>
        </w:rPr>
        <w:t xml:space="preserve">Q_rot</w:t>
      </w:r>
      <w:r>
        <w:t xml:space="preserve"> </w:t>
      </w:r>
      <w:r>
        <w:t xml:space="preserve">is</w:t>
      </w:r>
      <w:r>
        <w:t xml:space="preserve"> </w:t>
      </w:r>
      <w:r>
        <w:t xml:space="preserve">real DAR matching three external estimates; the dipole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geometric fiber-to-light offset (dither)</w:t>
      </w:r>
      <w:r>
        <w:t xml:space="preserve"> </w:t>
      </w:r>
      <w:r>
        <w:t xml:space="preserve">and not in the stellar model (model-vs-data split), and it reproduces on all point sources with</w:t>
      </w:r>
      <w:r>
        <w:t xml:space="preserve"> </w:t>
      </w:r>
      <w:r>
        <w:t xml:space="preserve">external photometry — so it is a flux-processing effect in point-source spectrophotometry, not DAR.</w:t>
      </w:r>
    </w:p>
    <w:p>
      <w:pPr>
        <w:numPr>
          <w:ilvl w:val="0"/>
          <w:numId w:val="1001"/>
        </w:numPr>
      </w:pPr>
      <w:r>
        <w:t xml:space="preserve">We have a strong lead, but not a confirmed diagnosis that the dipole enters</w:t>
      </w:r>
      <w:r>
        <w:t xml:space="preserve"> </w:t>
      </w:r>
      <w:r>
        <w:rPr>
          <w:i/>
          <w:iCs/>
        </w:rPr>
        <w:t xml:space="preserve">specifically</w:t>
      </w:r>
      <w:r>
        <w:t xml:space="preserve"> </w:t>
      </w:r>
      <w:r>
        <w:t xml:space="preserve">at the</w:t>
      </w:r>
      <w:r>
        <w:t xml:space="preserve"> </w:t>
      </w:r>
      <w:r>
        <w:rPr>
          <w:rStyle w:val="VerbatimChar"/>
        </w:rPr>
        <w:t xml:space="preserve">subtract_sky</w:t>
      </w:r>
      <w:r>
        <w:t xml:space="preserve"> </w:t>
      </w:r>
      <w:r>
        <w:t xml:space="preserve">step (rather than an adjacent step). This rests on our external reimplementation of the pipeline, validated only</w:t>
      </w:r>
      <w:r>
        <w:t xml:space="preserve"> </w:t>
      </w:r>
      <w:r>
        <w:t xml:space="preserve">at its final output. This should be verified by the pipeline authors in the real code path.</w:t>
      </w:r>
    </w:p>
    <w:p>
      <w:pPr>
        <w:pStyle w:val="FirstParagraph"/>
      </w:pPr>
      <w:r>
        <w:t xml:space="preserve">A separate result —</w:t>
      </w:r>
      <w:r>
        <w:t xml:space="preserve"> </w:t>
      </w:r>
      <w:r>
        <w:rPr>
          <w:b/>
          <w:bCs/>
        </w:rPr>
        <w:t xml:space="preserve">Finding 1</w:t>
      </w:r>
      <w:r>
        <w:t xml:space="preserve">, a mid-2025 shift in the loss</w:t>
      </w:r>
      <w:r>
        <w:t xml:space="preserve"> </w:t>
      </w:r>
      <w:r>
        <w:rPr>
          <w:i/>
          <w:iCs/>
        </w:rPr>
        <w:t xml:space="preserve">level</w:t>
      </w:r>
      <w:r>
        <w:t xml:space="preserve"> </w:t>
      </w:r>
      <w:r>
        <w:t xml:space="preserve">caused by a calibration change in how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is built (desispec PR #2484) — turned up along the way and is included as the first of two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construction caveats. The practical takeaway: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is not a clean flux-loss estimator</w:t>
      </w:r>
      <w:r>
        <w:t xml:space="preserve"> </w:t>
      </w:r>
      <w:r>
        <w:t xml:space="preserve">for a DAR study — its sky-subtraction step imprints a spurious zenith-tied dipole — but the physical DAR</w:t>
      </w:r>
      <w:r>
        <w:t xml:space="preserve"> </w:t>
      </w:r>
      <w:r>
        <w:t xml:space="preserve">signal (the quadrupole) and its scheduling implication survive intact. What the sky-subtraction coupling means</w:t>
      </w:r>
      <w:r>
        <w:t xml:space="preserve"> </w:t>
      </w:r>
      <w:r>
        <w:t xml:space="preserve">for DESI flux calibration more broadly is beyond this study’s scope and is handed to the</w:t>
      </w:r>
      <w:r>
        <w:t xml:space="preserve"> </w:t>
      </w:r>
      <w:r>
        <w:rPr>
          <w:rStyle w:val="VerbatimChar"/>
        </w:rPr>
        <w:t xml:space="preserve">desispec</w:t>
      </w:r>
      <w:r>
        <w:t xml:space="preserve"> </w:t>
      </w:r>
      <w:r>
        <w:t xml:space="preserve">maintainer</w:t>
      </w:r>
      <w:r>
        <w:t xml:space="preserve"> </w:t>
      </w:r>
      <w:r>
        <w:t xml:space="preserve">(Julien Guy).</w:t>
      </w:r>
    </w:p>
    <w:p>
      <w:pPr>
        <w:pStyle w:val="BodyText"/>
      </w:pPr>
      <w:r>
        <w:rPr>
          <w:b/>
          <w:bCs/>
        </w:rPr>
        <w:t xml:space="preserve">Data.</w:t>
      </w:r>
      <w:r>
        <w:t xml:space="preserve"> </w:t>
      </w:r>
      <w:r>
        <w:t xml:space="preserve">The pooled</w:t>
      </w:r>
      <w:r>
        <w:t xml:space="preserve"> </w:t>
      </w:r>
      <w:r>
        <w:rPr>
          <w:rStyle w:val="VerbatimChar"/>
        </w:rPr>
        <w:t xml:space="preserve">calibstars</w:t>
      </w:r>
      <w:r>
        <w:t xml:space="preserve"> </w:t>
      </w:r>
      <w:r>
        <w:t xml:space="preserve">dataset — one row per VALID standard-star measurement across DESI</w:t>
      </w:r>
      <w:r>
        <w:t xml:space="preserve"> </w:t>
      </w:r>
      <w:r>
        <w:t xml:space="preserve">DARK/BRIGHT/DARK1B/BRIGHT1B science exposures, with focal-plane X/Y,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,</w:t>
      </w:r>
      <w:r>
        <w:t xml:space="preserve"> </w:t>
      </w:r>
      <w:r>
        <w:rPr>
          <w:rStyle w:val="VerbatimChar"/>
        </w:rPr>
        <w:t xml:space="preserve">loss</w:t>
      </w:r>
      <w:r>
        <w:t xml:space="preserve">,</w:t>
      </w:r>
      <w:r>
        <w:t xml:space="preserve"> </w:t>
      </w:r>
      <w:r>
        <w:rPr>
          <w:rStyle w:val="VerbatimChar"/>
        </w:rPr>
        <w:t xml:space="preserve">airmass</w:t>
      </w:r>
      <w:r>
        <w:t xml:space="preserve">,</w:t>
      </w:r>
      <w:r>
        <w:t xml:space="preserve"> </w:t>
      </w:r>
      <w:r>
        <w:rPr>
          <w:rStyle w:val="VerbatimChar"/>
        </w:rPr>
        <w:t xml:space="preserve">seeing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night</w:t>
      </w:r>
      <w:r>
        <w:t xml:space="preserve"> </w:t>
      </w:r>
      <w:r>
        <w:t xml:space="preserve">— joined to a per-exposure pointing/timing table from the exposure database (RA/Dec, hour angle,</w:t>
      </w:r>
      <w:r>
        <w:t xml:space="preserve"> </w:t>
      </w:r>
      <w:r>
        <w:t xml:space="preserve">parallactic angle, zenith distance, exposure time, ADC prism angles, hexapod rotator rate). Convention:</w:t>
      </w:r>
      <w:r>
        <w:t xml:space="preserve"> </w:t>
      </w:r>
      <w:r>
        <w:t xml:space="preserve">focal plane +Y = North, fixed to the sky by the equatorial mount; parallactic angle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derotates the</w:t>
      </w:r>
      <w:r>
        <w:t xml:space="preserve"> </w:t>
      </w:r>
      <w:r>
        <w:t xml:space="preserve">frame so the zenith direction is fixed.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X99603e5bcf91573208e8238ba6729b2dc9d70eb"/>
    <w:p>
      <w:pPr>
        <w:pStyle w:val="Heading1"/>
      </w:pPr>
      <w:r>
        <w:t xml:space="preserve">Part I — Motivation: an independent, data-based probe of DAR fiber loss</w:t>
      </w:r>
    </w:p>
    <w:p>
      <w:pPr>
        <w:pStyle w:val="FirstParagraph"/>
      </w:pPr>
      <w:r>
        <w:t xml:space="preserve">DAR at high airmass moves star images relative to their once-placed fibers and is expected to cause flux loss</w:t>
      </w:r>
      <w:r>
        <w:t xml:space="preserve"> </w:t>
      </w:r>
      <w:r>
        <w:t xml:space="preserve">— an effect that matters for the more-southern, higher-airmass fields much of the upcoming DESI program will</w:t>
      </w:r>
      <w:r>
        <w:t xml:space="preserve"> </w:t>
      </w:r>
      <w:r>
        <w:t xml:space="preserve">use. The effect had been characterized before, but from</w:t>
      </w:r>
      <w:r>
        <w:t xml:space="preserve"> </w:t>
      </w:r>
      <w:r>
        <w:rPr>
          <w:b/>
          <w:bCs/>
        </w:rPr>
        <w:t xml:space="preserve">models and telemetry rather than survey flux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b/>
          <w:bCs/>
        </w:rPr>
        <w:t xml:space="preserve">Weiner (DESI-9817)</w:t>
      </w:r>
      <w:r>
        <w:t xml:space="preserve"> </w:t>
      </w:r>
      <w:r>
        <w:t xml:space="preserve">from an astrometric/geometric simulation of the displacement field, and</w:t>
      </w:r>
      <w:r>
        <w:t xml:space="preserve"> </w:t>
      </w:r>
      <w:r>
        <w:rPr>
          <w:b/>
          <w:bCs/>
        </w:rPr>
        <w:t xml:space="preserve">Kirkby (DESI-8586)</w:t>
      </w:r>
      <w:r>
        <w:t xml:space="preserve"> </w:t>
      </w:r>
      <w:r>
        <w:t xml:space="preserve">from the guider’s own guide-star-motion telemetry at high airmass. The</w:t>
      </w:r>
      <w:r>
        <w:t xml:space="preserve"> </w:t>
      </w:r>
      <w:r>
        <w:t xml:space="preserve">atmospheric-dispersion-corrector (ADC) behavior had likewise been analyzed from first principles (</w:t>
      </w:r>
      <w:r>
        <w:rPr>
          <w:b/>
          <w:bCs/>
        </w:rPr>
        <w:t xml:space="preserve">Lampton,</w:t>
      </w:r>
      <w:r>
        <w:rPr>
          <w:b/>
          <w:bCs/>
        </w:rPr>
        <w:t xml:space="preserve"> </w:t>
      </w:r>
      <w:r>
        <w:rPr>
          <w:b/>
          <w:bCs/>
        </w:rPr>
        <w:t xml:space="preserve">DESI-0309</w:t>
      </w:r>
      <w:r>
        <w:t xml:space="preserve">;</w:t>
      </w:r>
      <w:r>
        <w:t xml:space="preserve"> </w:t>
      </w:r>
      <w:r>
        <w:rPr>
          <w:b/>
          <w:bCs/>
        </w:rPr>
        <w:t xml:space="preserve">Joyce, DESI-9097</w:t>
      </w:r>
      <w:r>
        <w:t xml:space="preserve">). What was missing was an</w:t>
      </w:r>
      <w:r>
        <w:t xml:space="preserve"> </w:t>
      </w:r>
      <w:r>
        <w:rPr>
          <w:b/>
          <w:bCs/>
        </w:rPr>
        <w:t xml:space="preserve">independent, on-sky, flux-based</w:t>
      </w:r>
      <w:r>
        <w:t xml:space="preserve"> </w:t>
      </w:r>
      <w:r>
        <w:t xml:space="preserve">measurement — a</w:t>
      </w:r>
      <w:r>
        <w:t xml:space="preserve"> </w:t>
      </w:r>
      <w:r>
        <w:t xml:space="preserve">way to see the effect directly in the survey’s own standard-star throughput and compare it against those</w:t>
      </w:r>
      <w:r>
        <w:t xml:space="preserve"> </w:t>
      </w:r>
      <w:r>
        <w:t xml:space="preserve">studies.</w:t>
      </w:r>
    </w:p>
    <w:p>
      <w:pPr>
        <w:pStyle w:val="BodyText"/>
      </w:pPr>
      <w:r>
        <w:t xml:space="preserve">This study set out to provide exactly that. We identified</w:t>
      </w:r>
      <w:r>
        <w:t xml:space="preserve"> </w:t>
      </w:r>
      <w:r>
        <w:rPr>
          <w:rStyle w:val="VerbatimChar"/>
          <w:b/>
          <w:bCs/>
        </w:rPr>
        <w:t xml:space="preserve">RCALIBFRAC</w:t>
      </w:r>
      <w:r>
        <w:t xml:space="preserve"> </w:t>
      </w:r>
      <w:r>
        <w:t xml:space="preserve">— the per-exposure standard-star</w:t>
      </w:r>
      <w:r>
        <w:t xml:space="preserve"> </w:t>
      </w:r>
      <w:r>
        <w:t xml:space="preserve">r-band measured-over-model flux ratio produced by the pipeline — as a readily available data-based flux-loss</w:t>
      </w:r>
      <w:r>
        <w:t xml:space="preserve"> </w:t>
      </w:r>
      <w:r>
        <w:t xml:space="preserve">metric, and decomposed its airmass- and parallactic-angle dependence into the multipole pattern DAR predicts.</w:t>
      </w:r>
      <w:r>
        <w:t xml:space="preserve"> </w:t>
      </w:r>
      <w:r>
        <w:t xml:space="preserve">The result had two parts: a</w:t>
      </w:r>
      <w:r>
        <w:t xml:space="preserve"> </w:t>
      </w:r>
      <w:r>
        <w:rPr>
          <w:b/>
          <w:bCs/>
        </w:rPr>
        <w:t xml:space="preserve">quadrupole</w:t>
      </w:r>
      <w:r>
        <w:t xml:space="preserve"> </w:t>
      </w:r>
      <w:r>
        <w:t xml:space="preserve">we could check against the other work (Part III), and a</w:t>
      </w:r>
      <w:r>
        <w:t xml:space="preserve"> </w:t>
      </w:r>
      <w:r>
        <w:rPr>
          <w:b/>
          <w:bCs/>
        </w:rPr>
        <w:t xml:space="preserve">rotating</w:t>
      </w:r>
      <w:r>
        <w:rPr>
          <w:b/>
          <w:bCs/>
        </w:rPr>
        <w:t xml:space="preserve"> </w:t>
      </w:r>
      <w:r>
        <w:rPr>
          <w:b/>
          <w:bCs/>
        </w:rPr>
        <w:t xml:space="preserve">dipole</w:t>
      </w:r>
      <w:r>
        <w:t xml:space="preserve"> </w:t>
      </w:r>
      <w:r>
        <w:t xml:space="preserve">with no counterpart in any of it (Part IV). That unexplained dipole — real, reproducible, zenith-tied,</w:t>
      </w:r>
      <w:r>
        <w:t xml:space="preserve"> </w:t>
      </w:r>
      <w:r>
        <w:t xml:space="preserve">airmass-growing, and absent from every independent treatment — became the subject of the investigation that</w:t>
      </w:r>
      <w:r>
        <w:t xml:space="preserve"> </w:t>
      </w:r>
      <w:r>
        <w:t xml:space="preserve">follows. Its resolution turned out to be about the metric, not the atmosphere.</w:t>
      </w:r>
    </w:p>
    <w:p>
      <w:r>
        <w:pict>
          <v:rect style="width:0;height:1.5pt" o:hralign="center" o:hrstd="t" o:hr="t"/>
        </w:pict>
      </w:r>
    </w:p>
    <w:bookmarkEnd w:id="11"/>
    <w:bookmarkStart w:id="23" w:name="X8565ec86bdb7ec1a7f363dfff025706e2f4f58b"/>
    <w:p>
      <w:pPr>
        <w:pStyle w:val="Heading1"/>
      </w:pPr>
      <w:r>
        <w:t xml:space="preserve">Part II — The detection: the loss pattern and its structure</w:t>
      </w:r>
    </w:p>
    <w:bookmarkStart w:id="15" w:name="X8de25ee2f566d54bd868ae494693b636aba8bd2"/>
    <w:p>
      <w:pPr>
        <w:pStyle w:val="Heading2"/>
      </w:pPr>
      <w:r>
        <w:t xml:space="preserve">1. Standard-star loss grows with airmass — and a calibration caveat (Finding 1)</w:t>
      </w:r>
    </w:p>
    <w:p>
      <w:pPr>
        <w:pStyle w:val="FirstParagraph"/>
      </w:pPr>
      <w:r>
        <w:t xml:space="preserve">Standard-star loss grows steeply with airmass, the qualitative signature a DAR study is looking for. But</w:t>
      </w:r>
      <w:r>
        <w:t xml:space="preserve"> </w:t>
      </w:r>
      <w:r>
        <w:t xml:space="preserve">before reading any of it as atmosphere, one confound had to be removed: the loss</w:t>
      </w:r>
      <w:r>
        <w:t xml:space="preserve"> </w:t>
      </w:r>
      <w:r>
        <w:rPr>
          <w:i/>
          <w:iCs/>
        </w:rPr>
        <w:t xml:space="preserve">level</w:t>
      </w:r>
      <w:r>
        <w:t xml:space="preserve"> </w:t>
      </w:r>
      <w:r>
        <w:t xml:space="preserve">also shifted in time,</w:t>
      </w:r>
      <w:r>
        <w:t xml:space="preserve"> </w:t>
      </w:r>
      <w:r>
        <w:t xml:space="preserve">for a reason that has nothing to do with the sky.</w:t>
      </w:r>
    </w:p>
    <w:p>
      <w:pPr>
        <w:pStyle w:val="BodyText"/>
      </w:pPr>
      <w:r>
        <w:t xml:space="preserve">Splitting the archive into three epochs —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before 2025-03 (a flat baseline),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from 2025-03 to the</w:t>
      </w:r>
      <w:r>
        <w:t xml:space="preserve"> </w:t>
      </w:r>
      <w:r>
        <w:t xml:space="preserve">2026-03-07 PlateMaker change,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after — and comparing mean loss vs airmass:</w:t>
      </w:r>
    </w:p>
    <w:p>
      <w:pPr>
        <w:pStyle w:val="CaptionedFigure"/>
      </w:pPr>
      <w:r>
        <w:drawing>
          <wp:inline>
            <wp:extent cx="5334000" cy="3171816"/>
            <wp:effectExtent b="0" l="0" r="0" t="0"/>
            <wp:docPr descr="Mean loss vs airmass for three epochs. The level steps up A→B at every airmass, including low airmass where DAR is negligible — a calibration change, not an atmospheric one — and is unchanged B→C across the PlateMaker date." title="" id="13" name="Picture"/>
            <a:graphic>
              <a:graphicData uri="http://schemas.openxmlformats.org/drawingml/2006/picture">
                <pic:pic>
                  <pic:nvPicPr>
                    <pic:cNvPr descr="../notebooks/figures/rpt_threeepoch_airmas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loss vs airmass for three epochs. The level steps up A→B at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airmass, including low airmass where DAR is negligible — a calibration change, not an atmospheric one — and is unchanged B→C across the PlateMaker date.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airmass</w:t>
            </w:r>
          </w:p>
        </w:tc>
        <w:tc>
          <w:tcPr/>
          <w:p>
            <w:pPr>
              <w:pStyle w:val="Compact"/>
            </w:pPr>
            <w:r>
              <w:t xml:space="preserve">A (&lt;2025-03)</w:t>
            </w:r>
          </w:p>
        </w:tc>
        <w:tc>
          <w:tcPr/>
          <w:p>
            <w:pPr>
              <w:pStyle w:val="Compact"/>
            </w:pPr>
            <w:r>
              <w:t xml:space="preserve">B (2025-03→2026-03)</w:t>
            </w:r>
          </w:p>
        </w:tc>
        <w:tc>
          <w:tcPr/>
          <w:p>
            <w:pPr>
              <w:pStyle w:val="Compact"/>
            </w:pPr>
            <w:r>
              <w:t xml:space="preserve">C (&gt;2026-03)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1.0–1.2</w:t>
            </w:r>
            <w:r>
              <w:t xml:space="preserve"> </w:t>
            </w:r>
            <w:r>
              <w:t xml:space="preserve">(low, DAR-free)</w:t>
            </w:r>
          </w:p>
        </w:tc>
        <w:tc>
          <w:tcPr/>
          <w:p>
            <w:pPr>
              <w:pStyle w:val="Compact"/>
            </w:pPr>
            <w:r>
              <w:t xml:space="preserve">0.12 [0.08, 0.15]</w:t>
            </w:r>
          </w:p>
        </w:tc>
        <w:tc>
          <w:tcPr/>
          <w:p>
            <w:pPr>
              <w:pStyle w:val="Compact"/>
            </w:pPr>
            <w:r>
              <w:t xml:space="preserve">0.70 [0.64, 0.76]</w:t>
            </w:r>
          </w:p>
        </w:tc>
        <w:tc>
          <w:tcPr/>
          <w:p>
            <w:pPr>
              <w:pStyle w:val="Compact"/>
            </w:pPr>
            <w:r>
              <w:t xml:space="preserve">0.67 [0.57, 0.76]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1.5–2.05</w:t>
            </w:r>
            <w:r>
              <w:t xml:space="preserve"> </w:t>
            </w:r>
            <w:r>
              <w:t xml:space="preserve">(high)</w:t>
            </w:r>
          </w:p>
        </w:tc>
        <w:tc>
          <w:tcPr/>
          <w:p>
            <w:pPr>
              <w:pStyle w:val="Compact"/>
            </w:pPr>
            <w:r>
              <w:t xml:space="preserve">0.97 [0.74, 1.16]</w:t>
            </w:r>
          </w:p>
        </w:tc>
        <w:tc>
          <w:tcPr/>
          <w:p>
            <w:pPr>
              <w:pStyle w:val="Compact"/>
            </w:pPr>
            <w:r>
              <w:t xml:space="preserve">4.11 [3.83, 4.39]</w:t>
            </w:r>
          </w:p>
        </w:tc>
        <w:tc>
          <w:tcPr/>
          <w:p>
            <w:pPr>
              <w:pStyle w:val="Compact"/>
            </w:pPr>
            <w:r>
              <w:t xml:space="preserve">3.89 [3.12, 4.59]</w:t>
            </w:r>
          </w:p>
        </w:tc>
      </w:tr>
    </w:tbl>
    <w:p>
      <w:pPr>
        <w:pStyle w:val="BodyText"/>
      </w:pPr>
      <w:r>
        <w:t xml:space="preserve">(mean loss ×10⁻³, bootstrap-over-exposures 16–84% intervals.)</w:t>
      </w:r>
    </w:p>
    <w:p>
      <w:pPr>
        <w:pStyle w:val="BodyText"/>
      </w:pPr>
      <w:r>
        <w:rPr>
          <w:b/>
          <w:bCs/>
        </w:rPr>
        <w:t xml:space="preserve">Finding 1 — a calibration-level shift, not the atmosphere and not the PlateMaker.</w:t>
      </w:r>
      <w:r>
        <w:t xml:space="preserve"> </w:t>
      </w:r>
      <w:r>
        <w:t xml:space="preserve">The A→B jump is large at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airmasses, including low airmass where DAR is negligible and positioning cannot produce a loss — so it</w:t>
      </w:r>
      <w:r>
        <w:t xml:space="preserve"> </w:t>
      </w:r>
      <w:r>
        <w:t xml:space="preserve">is a change in how the loss is</w:t>
      </w:r>
      <w:r>
        <w:t xml:space="preserve"> </w:t>
      </w:r>
      <w:r>
        <w:rPr>
          <w:i/>
          <w:iCs/>
        </w:rPr>
        <w:t xml:space="preserve">measured</w:t>
      </w:r>
      <w:r>
        <w:t xml:space="preserve">, not in the sky. The B→C step is null (the PlateMaker change added</w:t>
      </w:r>
      <w:r>
        <w:t xml:space="preserve"> </w:t>
      </w:r>
      <w:r>
        <w:t xml:space="preserve">nothing). The origin was identified with the DESI calibration team: the mid-2025 addition of a point-source</w:t>
      </w:r>
      <w:r>
        <w:t xml:space="preserve"> </w:t>
      </w:r>
      <w:r>
        <w:rPr>
          <w:b/>
          <w:bCs/>
        </w:rPr>
        <w:t xml:space="preserve">flat→psf aperture correction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(desispec</w:t>
      </w:r>
      <w:r>
        <w:t xml:space="preserve"> </w:t>
      </w:r>
      <w:r>
        <w:rPr>
          <w:b/>
          <w:bCs/>
        </w:rPr>
        <w:t xml:space="preserve">PR #2484</w:t>
      </w:r>
      <w:r>
        <w:t xml:space="preserve">, released 0.70.0); because</w:t>
      </w:r>
      <w:r>
        <w:t xml:space="preserve"> </w:t>
      </w:r>
      <w:r>
        <w:rPr>
          <w:rStyle w:val="VerbatimChar"/>
        </w:rPr>
        <w:t xml:space="preserve">daily</w:t>
      </w:r>
      <w:r>
        <w:t xml:space="preserve"> </w:t>
      </w:r>
      <w:r>
        <w:t xml:space="preserve">is</w:t>
      </w:r>
      <w:r>
        <w:t xml:space="preserve"> </w:t>
      </w:r>
      <w:r>
        <w:t xml:space="preserve">not uniformly reprocessed, it appears as a step across the archive at the deployment date, at all airmass.</w:t>
      </w:r>
      <w:r>
        <w:t xml:space="preserve"> </w:t>
      </w:r>
      <w:r>
        <w:rPr>
          <w:b/>
          <w:bCs/>
        </w:rPr>
        <w:t xml:space="preserve">This is the first of 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RCALIBFRAC</w:t>
      </w:r>
      <w:r>
        <w:rPr>
          <w:b/>
          <w:bCs/>
        </w:rPr>
        <w:t xml:space="preserve"> </w:t>
      </w:r>
      <w:r>
        <w:rPr>
          <w:b/>
          <w:bCs/>
        </w:rPr>
        <w:t xml:space="preserve">construction caveats in this report</w:t>
      </w:r>
      <w:r>
        <w:t xml:space="preserve"> </w:t>
      </w:r>
      <w:r>
        <w:t xml:space="preserve">— a reminder that the metric is</w:t>
      </w:r>
      <w:r>
        <w:t xml:space="preserve"> </w:t>
      </w:r>
      <w:r>
        <w:t xml:space="preserve">a pipeline product with its own subtleties, which becomes the central theme of Part IV. For the DAR analysis</w:t>
      </w:r>
      <w:r>
        <w:t xml:space="preserve"> </w:t>
      </w:r>
      <w:r>
        <w:t xml:space="preserve">that follows, epochs are handled so the level shift is not mistaken for airmass dependence.</w:t>
      </w:r>
    </w:p>
    <w:bookmarkEnd w:id="15"/>
    <w:bookmarkStart w:id="22" w:name="X1439326b319707bb54d1970abe12b6a0063b912"/>
    <w:p>
      <w:pPr>
        <w:pStyle w:val="Heading2"/>
      </w:pPr>
      <w:r>
        <w:t xml:space="preserve">2. The loss decomposes into a radial monopole, a dipole, and a quadrupole</w:t>
      </w:r>
    </w:p>
    <w:p>
      <w:pPr>
        <w:pStyle w:val="FirstParagraph"/>
      </w:pPr>
      <w:r>
        <w:t xml:space="preserve">Fixing the focal plane to the sky (equatorial mount) and derotating each exposure by its parallactic angle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so the zenith direction is common, the per-star loss is regressed against a radial term plus fixed and</w:t>
      </w:r>
      <w:r>
        <w:t xml:space="preserve"> </w:t>
      </w:r>
      <w:r>
        <w:t xml:space="preserve">rotating dipole and quadrupole components (</w:t>
      </w:r>
      <w:r>
        <w:rPr>
          <w:rStyle w:val="VerbatimChar"/>
        </w:rPr>
        <w:t xml:space="preserve">analysis/dar_dipole/fit_dipole_quadrupole.py</w:t>
      </w:r>
      <w:r>
        <w:t xml:space="preserve">). Three spatial</w:t>
      </w:r>
      <w:r>
        <w:t xml:space="preserve"> </w:t>
      </w:r>
      <w:r>
        <w:t xml:space="preserve">structures appear: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radial monopole</w:t>
      </w:r>
      <w:r>
        <w:t xml:space="preserve"> </w:t>
      </w:r>
      <w:r>
        <w:t xml:space="preserve">— an isotropic center-to-edge gradient that</w:t>
      </w:r>
      <w:r>
        <w:t xml:space="preserve"> </w:t>
      </w:r>
      <w:r>
        <w:rPr>
          <w:i/>
          <w:iCs/>
        </w:rPr>
        <w:t xml:space="preserve">flattens</w:t>
      </w:r>
      <w:r>
        <w:t xml:space="preserve"> </w:t>
      </w:r>
      <w:r>
        <w:t xml:space="preserve">(not steepens) with airmass;</w:t>
      </w:r>
      <w:r>
        <w:t xml:space="preserve"> </w:t>
      </w:r>
      <w:r>
        <w:t xml:space="preserve">it is driven largely by</w:t>
      </w:r>
      <w:r>
        <w:t xml:space="preserve"> </w:t>
      </w:r>
      <w:r>
        <w:rPr>
          <w:b/>
          <w:bCs/>
        </w:rPr>
        <w:t xml:space="preserve">seeing/PSF broadening</w:t>
      </w:r>
      <w:r>
        <w:t xml:space="preserve"> </w:t>
      </w:r>
      <w:r>
        <w:t xml:space="preserve">interacting with a radially-varying fiber coupling, a</w:t>
      </w:r>
      <w:r>
        <w:t xml:space="preserve"> </w:t>
      </w:r>
      <w:r>
        <w:t xml:space="preserve">general (non-directional) atmospheric effect, not DAR (Appendix A). It is set aside for the DAR question.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rotating dipole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D_rot</w:t>
      </w:r>
      <w:r>
        <w:t xml:space="preserve">) and a</w:t>
      </w:r>
      <w:r>
        <w:t xml:space="preserve"> </w:t>
      </w:r>
      <w:r>
        <w:rPr>
          <w:b/>
          <w:bCs/>
        </w:rPr>
        <w:t xml:space="preserve">rotating quadrupole</w:t>
      </w:r>
      <w:r>
        <w:t xml:space="preserve"> </w:t>
      </w:r>
      <w:r>
        <w:t xml:space="preserve">(</w:t>
      </w:r>
      <w:r>
        <w:rPr>
          <w:rStyle w:val="VerbatimChar"/>
        </w:rPr>
        <w:t xml:space="preserve">Q_rot</w:t>
      </w:r>
      <w:r>
        <w:t xml:space="preserve">), both tied to the zenith direction</w:t>
      </w:r>
      <w:r>
        <w:t xml:space="preserve"> </w:t>
      </w:r>
      <w:r>
        <w:t xml:space="preserve">and both growing with airmass. These are the DAR-candidate signals.</w:t>
      </w:r>
    </w:p>
    <w:p>
      <w:pPr>
        <w:pStyle w:val="CaptionedFigure"/>
      </w:pPr>
      <w:r>
        <w:drawing>
          <wp:inline>
            <wp:extent cx="5120640" cy="4572000"/>
            <wp:effectExtent b="0" l="0" r="0" t="0"/>
            <wp:docPr descr="Per-exposure-demeaned standard-star loss in the derotated, zenith-aligned focal plane (airmass &gt; 1.4). Loss is systematically lower toward the zenith and higher away from it — a coherent, zenith-tied dipole — on top of the field-differential quadrupole. This is the pattern the investigation set out to interpret." title="" id="17" name="Picture"/>
            <a:graphic>
              <a:graphicData uri="http://schemas.openxmlformats.org/drawingml/2006/picture">
                <pic:pic>
                  <pic:nvPicPr>
                    <pic:cNvPr descr="../notebooks/figures/dipole_rpt_pattern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Per-exposure-demeaned standard-star loss in the derotated, zenith-aligned focal plane (airmass &gt; 1.4). Loss is systematically lower toward the zenith and higher away from it — a coherent, zenith-tied</w:t>
      </w:r>
      <w:r>
        <w:t xml:space="preserve"> </w:t>
      </w:r>
      <w:r>
        <w:rPr>
          <w:b/>
          <w:bCs/>
        </w:rPr>
        <w:t xml:space="preserve">dipole</w:t>
      </w:r>
      <w:r>
        <w:t xml:space="preserve"> </w:t>
      </w:r>
      <w:r>
        <w:t xml:space="preserve">— on top of the field-differential</w:t>
      </w:r>
      <w:r>
        <w:t xml:space="preserve"> </w:t>
      </w:r>
      <w:r>
        <w:rPr>
          <w:b/>
          <w:bCs/>
        </w:rPr>
        <w:t xml:space="preserve">quadrupole</w:t>
      </w:r>
      <w:r>
        <w:t xml:space="preserve">. This is the pattern the investigation set out to interpret.</w:t>
      </w:r>
    </w:p>
    <w:p>
      <w:pPr>
        <w:pStyle w:val="BodyText"/>
      </w:pPr>
      <w:r>
        <w:t xml:space="preserve">Modeled as</w:t>
      </w:r>
      <w:r>
        <w:t xml:space="preserve"> </w:t>
      </w:r>
      <w:r>
        <w:rPr>
          <w:rStyle w:val="VerbatimChar"/>
        </w:rPr>
        <w:t xml:space="preserve">loss ≈ |δ₀ + G·r|²/2σ²</w:t>
      </w:r>
      <w:r>
        <w:t xml:space="preserve">, the</w:t>
      </w:r>
      <w:r>
        <w:t xml:space="preserve"> </w:t>
      </w:r>
      <w:r>
        <w:rPr>
          <w:b/>
          <w:bCs/>
        </w:rPr>
        <w:t xml:space="preserve">quadrupole</w:t>
      </w:r>
      <w:r>
        <w:t xml:space="preserve"> </w:t>
      </w:r>
      <w:r>
        <w:t xml:space="preserve">is the field-differential</w:t>
      </w:r>
      <w:r>
        <w:t xml:space="preserve"> </w:t>
      </w:r>
      <w:r>
        <w:rPr>
          <w:rStyle w:val="VerbatimChar"/>
        </w:rPr>
        <w:t xml:space="preserve">|G·r|²</w:t>
      </w:r>
      <w:r>
        <w:t xml:space="preserve"> </w:t>
      </w:r>
      <w:r>
        <w:t xml:space="preserve">term and the</w:t>
      </w:r>
      <w:r>
        <w:t xml:space="preserve"> </w:t>
      </w:r>
      <w:r>
        <w:rPr>
          <w:b/>
          <w:bCs/>
        </w:rPr>
        <w:t xml:space="preserve">dipole</w:t>
      </w:r>
      <w:r>
        <w:t xml:space="preserve"> </w:t>
      </w:r>
      <w:r>
        <w:t xml:space="preserve">is the cross-term</w:t>
      </w:r>
      <w:r>
        <w:t xml:space="preserve"> </w:t>
      </w:r>
      <w:r>
        <w:rPr>
          <w:rStyle w:val="VerbatimChar"/>
        </w:rPr>
        <w:t xml:space="preserve">δ₀·G</w:t>
      </w:r>
      <w:r>
        <w:t xml:space="preserve"> </w:t>
      </w:r>
      <w:r>
        <w:t xml:space="preserve">— nonzero only if there is a genuine coherent whole-field offset</w:t>
      </w:r>
      <w:r>
        <w:t xml:space="preserve"> </w:t>
      </w:r>
      <w:r>
        <w:rPr>
          <w:rStyle w:val="VerbatimChar"/>
        </w:rPr>
        <w:t xml:space="preserve">δ₀</w:t>
      </w:r>
      <w:r>
        <w:t xml:space="preserve"> </w:t>
      </w:r>
      <w:r>
        <w:t xml:space="preserve">between the fiber array and the star field. Measured amplitudes (complete population, edge-normalized units,</w:t>
      </w:r>
      <w:r>
        <w:t xml:space="preserve"> </w:t>
      </w:r>
      <w:r>
        <w:t xml:space="preserve">bootstrap CIs over exposures):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airmass cut</w:t>
            </w:r>
          </w:p>
        </w:tc>
        <w:tc>
          <w:tcPr/>
          <w:p>
            <w:pPr>
              <w:pStyle w:val="Compact"/>
            </w:pPr>
            <w:r>
              <w:t xml:space="preserve">D_rot</w:t>
            </w:r>
          </w:p>
        </w:tc>
        <w:tc>
          <w:tcPr/>
          <w:p>
            <w:pPr>
              <w:pStyle w:val="Compact"/>
            </w:pPr>
            <w:r>
              <w:t xml:space="preserve">Q_rot</w:t>
            </w:r>
          </w:p>
        </w:tc>
        <w:tc>
          <w:tcPr/>
          <w:p>
            <w:pPr>
              <w:pStyle w:val="Compact"/>
            </w:pPr>
            <w:r>
              <w:t xml:space="preserve">D_rot / Q_rot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1.4</w:t>
            </w:r>
          </w:p>
        </w:tc>
        <w:tc>
          <w:tcPr/>
          <w:p>
            <w:pPr>
              <w:pStyle w:val="Compact"/>
            </w:pPr>
            <w:r>
              <w:t xml:space="preserve">0.035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2.03 [1.94, 2.12]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1.6</w:t>
            </w:r>
          </w:p>
        </w:tc>
        <w:tc>
          <w:tcPr/>
          <w:p>
            <w:pPr>
              <w:pStyle w:val="Compact"/>
            </w:pPr>
            <w:r>
              <w:t xml:space="preserve">0.056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1.93 [1.82, 2.10]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1.8</w:t>
            </w:r>
          </w:p>
        </w:tc>
        <w:tc>
          <w:tcPr/>
          <w:p>
            <w:pPr>
              <w:pStyle w:val="Compact"/>
            </w:pPr>
            <w:r>
              <w:t xml:space="preserve">0.080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  <w:tc>
          <w:tcPr/>
          <w:p>
            <w:pPr>
              <w:pStyle w:val="Compact"/>
            </w:pPr>
            <w:r>
              <w:t xml:space="preserve">1.75 [1.55, 2.04]</w:t>
            </w:r>
          </w:p>
        </w:tc>
      </w:tr>
    </w:tbl>
    <w:p>
      <w:pPr>
        <w:pStyle w:val="CaptionedFigure"/>
      </w:pPr>
      <w:r>
        <w:drawing>
          <wp:inline>
            <wp:extent cx="5334000" cy="3733799"/>
            <wp:effectExtent b="0" l="0" r="0" t="0"/>
            <wp:docPr descr="The rotating dipole (D_rot) and quadrupole (Q_rot) vs airmass. Both grow, and the dipole is consistently ~2× the quadrupole — the feature with no counterpart in the model/telemetry studies." title="" id="20" name="Picture"/>
            <a:graphic>
              <a:graphicData uri="http://schemas.openxmlformats.org/drawingml/2006/picture">
                <pic:pic>
                  <pic:nvPicPr>
                    <pic:cNvPr descr="../notebooks/figures/dipole_rpt_amplitude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rotating dipole (</w:t>
      </w:r>
      <w:r>
        <w:rPr>
          <w:rStyle w:val="VerbatimChar"/>
        </w:rPr>
        <w:t xml:space="preserve">D_rot</w:t>
      </w:r>
      <w:r>
        <w:t xml:space="preserve">) and quadrupole (</w:t>
      </w:r>
      <w:r>
        <w:rPr>
          <w:rStyle w:val="VerbatimChar"/>
        </w:rPr>
        <w:t xml:space="preserve">Q_rot</w:t>
      </w:r>
      <w:r>
        <w:t xml:space="preserve">) vs airmass. Both grow, and the dipole is consistently ~2× the quadrupole — the feature with no counterpart in the model/telemetry studies.</w:t>
      </w:r>
    </w:p>
    <w:p>
      <w:pPr>
        <w:pStyle w:val="BodyText"/>
      </w:pPr>
      <w:r>
        <w:t xml:space="preserve">Both components rotate with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q</w:t>
      </w:r>
      <w:r>
        <w:t xml:space="preserve">-permutation null collapses the rotating dipole, 0.044 → 0.002,</w:t>
      </w:r>
      <w:r>
        <w:t xml:space="preserve"> </w:t>
      </w:r>
      <w:r>
        <w:t xml:space="preserve">confirming it is genuinely parallactic-locked, not a fit artifact), and both were independently reproduced</w:t>
      </w:r>
      <w:r>
        <w:t xml:space="preserve"> </w:t>
      </w:r>
      <w:r>
        <w:t xml:space="preserve">from a fresh database rebuild (the</w:t>
      </w:r>
      <w:r>
        <w:t xml:space="preserve"> </w:t>
      </w:r>
      <w:r>
        <w:t xml:space="preserve">“foundation check”</w:t>
      </w:r>
      <w:r>
        <w:t xml:space="preserve">). So both are real, zenith-tied signals. The rest of the</w:t>
      </w:r>
      <w:r>
        <w:t xml:space="preserve"> </w:t>
      </w:r>
      <w:r>
        <w:t xml:space="preserve">report asks what each one</w:t>
      </w:r>
      <w:r>
        <w:t xml:space="preserve"> </w:t>
      </w:r>
      <w:r>
        <w:rPr>
          <w:i/>
          <w:iCs/>
        </w:rPr>
        <w:t xml:space="preserve">is</w:t>
      </w:r>
      <w:r>
        <w:t xml:space="preserve">: the quadrupole (Part III) and the dipole (Part IV).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3" w:name="Xa68f3f2a63286b48c5824a152dd958f2787e663"/>
    <w:p>
      <w:pPr>
        <w:pStyle w:val="Heading1"/>
      </w:pPr>
      <w:r>
        <w:t xml:space="preserve">Part III — The quadrupole is real DAR, and it sets the observing strategy</w:t>
      </w:r>
    </w:p>
    <w:bookmarkStart w:id="27" w:name="Xb1a536d82f8027cb9f917b53d6b820d0827d8ab"/>
    <w:p>
      <w:pPr>
        <w:pStyle w:val="Heading2"/>
      </w:pPr>
      <w:r>
        <w:t xml:space="preserve">3. The quadrupole matches the independent DAR studies</w:t>
      </w:r>
    </w:p>
    <w:p>
      <w:pPr>
        <w:pStyle w:val="FirstParagraph"/>
      </w:pPr>
      <w:r>
        <w:t xml:space="preserve">The quadrupole is the</w:t>
      </w:r>
      <w:r>
        <w:t xml:space="preserve"> </w:t>
      </w:r>
      <w:r>
        <w:rPr>
          <w:b/>
          <w:bCs/>
        </w:rPr>
        <w:t xml:space="preserve">field-differential</w:t>
      </w:r>
      <w:r>
        <w:t xml:space="preserve"> </w:t>
      </w:r>
      <w:r>
        <w:t xml:space="preserve">intra-exposure DAR drift: fibers are placed on their targets once</w:t>
      </w:r>
      <w:r>
        <w:t xml:space="preserve"> </w:t>
      </w:r>
      <w:r>
        <w:t xml:space="preserve">(fiberview RMS ~3 μm, small against the 107 μm / ~1.5″ fiber), then locked while the telescope tracks for the</w:t>
      </w:r>
      <w:r>
        <w:t xml:space="preserve"> </w:t>
      </w:r>
      <w:r>
        <w:t xml:space="preserve">full exposure; as the field tracks, the refraction offset — which grows with airmass and points toward the</w:t>
      </w:r>
      <w:r>
        <w:t xml:space="preserve"> </w:t>
      </w:r>
      <w:r>
        <w:t xml:space="preserve">zenith — changes differently across the 3° focal plane, so stars at different field positions drift off their</w:t>
      </w:r>
      <w:r>
        <w:t xml:space="preserve"> </w:t>
      </w:r>
      <w:r>
        <w:t xml:space="preserve">fixed fibers by different amounts. That field-differential drift is the</w:t>
      </w:r>
      <w:r>
        <w:t xml:space="preserve"> </w:t>
      </w:r>
      <w:r>
        <w:rPr>
          <w:rStyle w:val="VerbatimChar"/>
        </w:rPr>
        <w:t xml:space="preserve">|G·r|²</w:t>
      </w:r>
      <w:r>
        <w:t xml:space="preserve"> </w:t>
      </w:r>
      <w:r>
        <w:t xml:space="preserve">quadrupole. (A whole-field</w:t>
      </w:r>
      <w:r>
        <w:t xml:space="preserve"> </w:t>
      </w:r>
      <w:r>
        <w:rPr>
          <w:i/>
          <w:iCs/>
        </w:rPr>
        <w:t xml:space="preserve">uniform</w:t>
      </w:r>
      <w:r>
        <w:t xml:space="preserve"> </w:t>
      </w:r>
      <w:r>
        <w:t xml:space="preserve">drift would be a dipole,</w:t>
      </w:r>
      <w:r>
        <w:t xml:space="preserve"> </w:t>
      </w:r>
      <w:r>
        <w:rPr>
          <w:rStyle w:val="VerbatimChar"/>
        </w:rPr>
        <w:t xml:space="preserve">δ₀</w:t>
      </w:r>
      <w:r>
        <w:t xml:space="preserve">; Part IV shows there is no real geometric dipole — so the surviving</w:t>
      </w:r>
      <w:r>
        <w:t xml:space="preserve"> </w:t>
      </w:r>
      <w:r>
        <w:t xml:space="preserve">physical DAR loss is the quadrupole.)</w:t>
      </w:r>
    </w:p>
    <w:p>
      <w:pPr>
        <w:pStyle w:val="BodyText"/>
      </w:pPr>
      <w:r>
        <w:t xml:space="preserve">Converting the measured</w:t>
      </w:r>
      <w:r>
        <w:t xml:space="preserve"> </w:t>
      </w:r>
      <w:r>
        <w:rPr>
          <w:rStyle w:val="VerbatimChar"/>
        </w:rPr>
        <w:t xml:space="preserve">Q_rot</w:t>
      </w:r>
      <w:r>
        <w:t xml:space="preserve"> </w:t>
      </w:r>
      <w:r>
        <w:t xml:space="preserve">to a physical edge-of-field offset (</w:t>
      </w:r>
      <w:r>
        <w:rPr>
          <w:rStyle w:val="VerbatimChar"/>
        </w:rPr>
        <w:t xml:space="preserve">ΔG = σ_eff·√(2·Q_rot)</w:t>
      </w:r>
      <w:r>
        <w:t xml:space="preserve">,</w:t>
      </w:r>
      <w:r>
        <w:t xml:space="preserve"> </w:t>
      </w:r>
      <w:r>
        <w:rPr>
          <w:rStyle w:val="VerbatimChar"/>
        </w:rPr>
        <w:t xml:space="preserve">σ_eff ≈ 52 μm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desimodel</w:t>
      </w:r>
      <w:r>
        <w:t xml:space="preserve"> </w:t>
      </w:r>
      <w:r>
        <w:rPr>
          <w:rStyle w:val="VerbatimChar"/>
        </w:rPr>
        <w:t xml:space="preserve">FastFiberAcceptance</w:t>
      </w:r>
      <w:r>
        <w:t xml:space="preserve"> </w:t>
      </w:r>
      <w:r>
        <w:t xml:space="preserve">model) gives 8.0 / 11.6 / 15.5 μm (0.11″ / 0.16″ / 0.22″) at</w:t>
      </w:r>
      <w:r>
        <w:t xml:space="preserve"> </w:t>
      </w:r>
      <w:r>
        <w:t xml:space="preserve">airmass 1.48 / 1.69 / 1.86 — matching Kirkby’s guider sky-motion estimate (~15 μm at airmass 2, DESI-8586) and</w:t>
      </w:r>
      <w:r>
        <w:t xml:space="preserve"> </w:t>
      </w:r>
      <w:r>
        <w:t xml:space="preserve">Weiner’s astrometric-geometry estimate (~18 μm at airmass 2, DESI-9817) to 10–20%:</w:t>
      </w:r>
    </w:p>
    <w:p>
      <w:pPr>
        <w:pStyle w:val="CaptionedFigure"/>
      </w:pPr>
      <w:r>
        <w:drawing>
          <wp:inline>
            <wp:extent cx="5334000" cy="3733799"/>
            <wp:effectExtent b="0" l="0" r="0" t="0"/>
            <wp:docPr descr="The quadrupole, converted to an edge-of-field DAR offset, agrees with the independent Kirkby (DESI-8586) and Weiner (DESI-9817) estimates to 10–20%. The dipole, at roughly twice this amplitude, has no counterpart in either study." title="" id="25" name="Picture"/>
            <a:graphic>
              <a:graphicData uri="http://schemas.openxmlformats.org/drawingml/2006/picture">
                <pic:pic>
                  <pic:nvPicPr>
                    <pic:cNvPr descr="../notebooks/figures/dipole_rpt_quadrupole_vs_studie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quadrupole, converted to an edge-of-field DAR offset, agrees with the independent Kirkby (DESI-8586) and Weiner (DESI-9817) estimates to 10–20%. The dipole, at roughly twice this amplitude, has no counterpart in either study.</w:t>
      </w:r>
    </w:p>
    <w:p>
      <w:pPr>
        <w:pStyle w:val="BodyText"/>
      </w:pPr>
      <w:r>
        <w:rPr>
          <w:b/>
          <w:bCs/>
        </w:rPr>
        <w:t xml:space="preserve">Three independent methods converge on the quadrupole’s physical scale</w:t>
      </w:r>
      <w:r>
        <w:t xml:space="preserve">: this loss-based fit; Weiner’s and</w:t>
      </w:r>
      <w:r>
        <w:t xml:space="preserve"> </w:t>
      </w:r>
      <w:r>
        <w:t xml:space="preserve">Kirkby’s model/telemetry estimates; and — established in Part IV — a second astrometric measurement from</w:t>
      </w:r>
      <w:r>
        <w:t xml:space="preserve"> </w:t>
      </w:r>
      <w:r>
        <w:t xml:space="preserve">guide-star residuals, plus the directly-measured dither offset field. This is the anchor of the whole study:</w:t>
      </w:r>
      <w:r>
        <w:t xml:space="preserve"> </w:t>
      </w:r>
      <w:r>
        <w:t xml:space="preserve">the quadrupole is DAR, verified outside our own pipeline.</w:t>
      </w:r>
    </w:p>
    <w:p>
      <w:pPr>
        <w:pStyle w:val="BodyText"/>
      </w:pPr>
      <w:r>
        <w:rPr>
          <w:i/>
          <w:iCs/>
        </w:rPr>
        <w:t xml:space="preserve">A refinement, developed in Part V.</w:t>
      </w:r>
      <w:r>
        <w:t xml:space="preserve"> </w:t>
      </w:r>
      <w:r>
        <w:rPr>
          <w:rStyle w:val="VerbatimChar"/>
        </w:rPr>
        <w:t xml:space="preserve">Q_rot</w:t>
      </w:r>
      <w:r>
        <w:t xml:space="preserve"> </w:t>
      </w:r>
      <w:r>
        <w:t xml:space="preserve">is not entirely free of the sky-subtraction effect that dominates</w:t>
      </w:r>
      <w:r>
        <w:t xml:space="preserve"> </w:t>
      </w:r>
      <w:r>
        <w:t xml:space="preserve">the dipole — it carries a minority artifact component at high airmass — so the full-population number quoted</w:t>
      </w:r>
      <w:r>
        <w:t xml:space="preserve"> </w:t>
      </w:r>
      <w:r>
        <w:t xml:space="preserve">above is slightly sky-boosted. The sky-independent (clean) DAR quadrupole, ~11 μm at high airmass, is</w:t>
      </w:r>
      <w:r>
        <w:t xml:space="preserve"> </w:t>
      </w:r>
      <w:r>
        <w:t xml:space="preserve">independently confirmed there by the intra-exposure guide-star drift. The conclusion is unchanged; see Part V.</w:t>
      </w:r>
    </w:p>
    <w:bookmarkEnd w:id="27"/>
    <w:bookmarkStart w:id="32" w:name="X247258e3290371bcd8450d543a5761a899480fa"/>
    <w:p>
      <w:pPr>
        <w:pStyle w:val="Heading2"/>
      </w:pPr>
      <w:r>
        <w:t xml:space="preserve">5. The physics and the observing lever: proximity to transit</w:t>
      </w:r>
    </w:p>
    <w:p>
      <w:pPr>
        <w:pStyle w:val="FirstParagraph"/>
      </w:pPr>
      <w:r>
        <w:t xml:space="preserve">The intra-exposure drift depends on how the refraction offset</w:t>
      </w:r>
      <w:r>
        <w:t xml:space="preserve"> </w:t>
      </w:r>
      <w:r>
        <w:rPr>
          <w:i/>
          <w:iCs/>
        </w:rPr>
        <w:t xml:space="preserve">changes</w:t>
      </w:r>
      <w:r>
        <w:t xml:space="preserve"> </w:t>
      </w:r>
      <w:r>
        <w:t xml:space="preserve">while tracking. The offset has</w:t>
      </w:r>
      <w:r>
        <w:t xml:space="preserve"> </w:t>
      </w:r>
      <w:r>
        <w:t xml:space="preserve">magnitude ∝</w:t>
      </w:r>
      <w:r>
        <w:t xml:space="preserve"> </w:t>
      </w:r>
      <w:r>
        <w:rPr>
          <w:rStyle w:val="VerbatimChar"/>
        </w:rPr>
        <w:t xml:space="preserve">tan z</w:t>
      </w:r>
      <w:r>
        <w:t xml:space="preserve">, points toward the zenith, and changes two ways as the Earth turns: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magnitude</w:t>
      </w:r>
      <w:r>
        <w:t xml:space="preserve"> </w:t>
      </w:r>
      <w:r>
        <w:t xml:space="preserve">(offset lengthens): rate ∝</w:t>
      </w:r>
      <w:r>
        <w:t xml:space="preserve"> </w:t>
      </w:r>
      <w:r>
        <w:rPr>
          <w:rStyle w:val="VerbatimChar"/>
        </w:rPr>
        <w:t xml:space="preserve">sec²z·(dz/dt)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dz/dt ∝ sin 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zero at the meridian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direction</w:t>
      </w:r>
      <w:r>
        <w:t xml:space="preserve"> </w:t>
      </w:r>
      <w:r>
        <w:t xml:space="preserve">(offset rotates): rate ∝</w:t>
      </w:r>
      <w:r>
        <w:t xml:space="preserve"> </w:t>
      </w:r>
      <w:r>
        <w:rPr>
          <w:rStyle w:val="VerbatimChar"/>
        </w:rPr>
        <w:t xml:space="preserve">tan z·(dq/dt)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dq/dt = ω·cosφ/sin z</w:t>
      </w:r>
      <w:r>
        <w:t xml:space="preserve"> </w:t>
      </w:r>
      <w:r>
        <w:t xml:space="preserve">at transit →</w:t>
      </w:r>
      <w:r>
        <w:t xml:space="preserve"> </w:t>
      </w:r>
      <w:r>
        <w:rPr>
          <w:b/>
          <w:bCs/>
        </w:rPr>
        <w:t xml:space="preserve">first-order and near-maximal at the meridian</w:t>
      </w:r>
      <w:r>
        <w:t xml:space="preserve">.</w:t>
      </w:r>
    </w:p>
    <w:p>
      <w:pPr>
        <w:pStyle w:val="FirstParagraph"/>
      </w:pPr>
      <w:r>
        <w:t xml:space="preserve">So near the meridian — where DESI observes — the magnitude is frozen and the drift is dominated by the</w:t>
      </w:r>
      <w:r>
        <w:t xml:space="preserve"> </w:t>
      </w:r>
      <w:r>
        <w:t xml:space="preserve">parallactic</w:t>
      </w:r>
      <w:r>
        <w:t xml:space="preserve"> </w:t>
      </w:r>
      <w:r>
        <w:rPr>
          <w:b/>
          <w:bCs/>
        </w:rPr>
        <w:t xml:space="preserve">rotation</w:t>
      </w:r>
      <w:r>
        <w:t xml:space="preserve">, with rate</w:t>
      </w:r>
      <w:r>
        <w:t xml:space="preserve"> </w:t>
      </w:r>
      <w:r>
        <w:rPr>
          <w:rStyle w:val="VerbatimChar"/>
        </w:rPr>
        <w:t xml:space="preserve">tan z·dq/dt = ω·cosφ·sec z</w:t>
      </w:r>
      <w:r>
        <w:t xml:space="preserve">, present right at transit and growing with</w:t>
      </w:r>
      <w:r>
        <w:t xml:space="preserve"> </w:t>
      </w:r>
      <w:r>
        <w:rPr>
          <w:rStyle w:val="VerbatimChar"/>
        </w:rPr>
        <w:t xml:space="preserve">sec z = airmass</w:t>
      </w:r>
      <w:r>
        <w:t xml:space="preserve">. The field-differential of this drift across the 3° field is the quadrupole, and it grows</w:t>
      </w:r>
      <w:r>
        <w:t xml:space="preserve"> </w:t>
      </w:r>
      <w:r>
        <w:t xml:space="preserve">with airmass, exactly as measured. The drift also accumulates with</w:t>
      </w:r>
      <w:r>
        <w:t xml:space="preserve"> </w:t>
      </w:r>
      <w:r>
        <w:rPr>
          <w:b/>
          <w:bCs/>
        </w:rPr>
        <w:t xml:space="preserve">exposure time</w:t>
      </w:r>
      <w:r>
        <w:t xml:space="preserve">: holding seeing and</w:t>
      </w:r>
      <w:r>
        <w:t xml:space="preserve"> </w:t>
      </w:r>
      <w:r>
        <w:t xml:space="preserve">airmass fixed, doubling the exposure time raises the within-exposure signature ~2.6× — the effect is genuinely</w:t>
      </w:r>
      <w:r>
        <w:t xml:space="preserve"> </w:t>
      </w:r>
      <w:r>
        <w:t xml:space="preserve">time-integrated.</w:t>
      </w:r>
    </w:p>
    <w:p>
      <w:pPr>
        <w:pStyle w:val="BodyText"/>
      </w:pPr>
      <w:r>
        <w:rPr>
          <w:b/>
          <w:bCs/>
        </w:rPr>
        <w:t xml:space="preserve">The observing-strategy implication (grounded on the quadrupole + exact geometry).</w:t>
      </w:r>
      <w:r>
        <w:t xml:space="preserve"> </w:t>
      </w:r>
      <w:r>
        <w:t xml:space="preserve">Worked example — Dec −25°,</w:t>
      </w:r>
      <w:r>
        <w:t xml:space="preserve"> </w:t>
      </w:r>
      <w:r>
        <w:t xml:space="preserve">20-min exposure, fiber 300 mm from center: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drift over the exposure (parallactic rotation ~5°)</w:t>
            </w:r>
          </w:p>
        </w:tc>
        <w:tc>
          <w:tcPr/>
          <w:p>
            <w:pPr>
              <w:pStyle w:val="Compact"/>
            </w:pPr>
            <w:r>
              <w:t xml:space="preserve">~28 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 RMS even with perfect</w:t>
            </w:r>
            <w:r>
              <w:t xml:space="preserve"> </w:t>
            </w:r>
            <w:r>
              <w:rPr>
                <w:i/>
                <w:iCs/>
              </w:rPr>
              <w:t xml:space="preserve">midpoint</w:t>
            </w:r>
            <w:r>
              <w:t xml:space="preserve"> </w:t>
            </w:r>
            <w:r>
              <w:t xml:space="preserve">positioning</w:t>
            </w:r>
          </w:p>
        </w:tc>
        <w:tc>
          <w:tcPr/>
          <w:p>
            <w:pPr>
              <w:pStyle w:val="Compact"/>
            </w:pPr>
            <w:r>
              <w:t xml:space="preserve">~8 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midpoint position −</w:t>
            </w:r>
            <w:r>
              <w:t xml:space="preserve"> </w:t>
            </w:r>
            <w:r>
              <w:rPr>
                <w:i/>
                <w:iCs/>
              </w:rPr>
              <w:t xml:space="preserve">integrated-loss-optimal</w:t>
            </w:r>
            <w:r>
              <w:t xml:space="preserve"> </w:t>
            </w:r>
            <w:r>
              <w:t xml:space="preserve">position</w:t>
            </w:r>
          </w:p>
        </w:tc>
        <w:tc>
          <w:tcPr/>
          <w:p>
            <w:pPr>
              <w:pStyle w:val="Compact"/>
            </w:pPr>
            <w:r>
              <w:t xml:space="preserve">~0.1 μm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Proximity to transit is the dominant lever.</w:t>
      </w:r>
      <w:r>
        <w:t xml:space="preserve"> </w:t>
      </w:r>
      <w:r>
        <w:t xml:space="preserve">For a fixed field the drift is minimized at transit and only</w:t>
      </w:r>
      <w:r>
        <w:t xml:space="preserve"> </w:t>
      </w:r>
      <w:r>
        <w:t xml:space="preserve">grows off-meridian (as</w:t>
      </w:r>
      <w:r>
        <w:t xml:space="preserve"> </w:t>
      </w:r>
      <w:r>
        <w:rPr>
          <w:rStyle w:val="VerbatimChar"/>
        </w:rPr>
        <w:t xml:space="preserve">dq/dt</w:t>
      </w:r>
      <w:r>
        <w:t xml:space="preserve"> </w:t>
      </w:r>
      <w:r>
        <w:t xml:space="preserve">falls,</w:t>
      </w:r>
      <w:r>
        <w:t xml:space="preserve"> </w:t>
      </w:r>
      <w:r>
        <w:rPr>
          <w:rStyle w:val="VerbatimChar"/>
        </w:rPr>
        <w:t xml:space="preserve">tan z</w:t>
      </w:r>
      <w:r>
        <w:t xml:space="preserve"> </w:t>
      </w:r>
      <w:r>
        <w:t xml:space="preserve">rises and the previously-zero magnitude drift switches on). A</w:t>
      </w:r>
      <w:r>
        <w:t xml:space="preserve"> </w:t>
      </w:r>
      <w:r>
        <w:t xml:space="preserve">20-min exposure at Dec −25° drifts ~26 μm at transit, ~35 μm at HA = 1 h, ~75 μm at 2 h. Transit is already</w:t>
      </w:r>
      <w:r>
        <w:t xml:space="preserve"> </w:t>
      </w:r>
      <w:r>
        <w:t xml:space="preserve">the optimal hour angle for any field; the drift cannot be scheduled away, only shortened. From the</w:t>
      </w:r>
      <w:r>
        <w:t xml:space="preserve"> </w:t>
      </w:r>
      <w:r>
        <w:t xml:space="preserve">complementary side, at matched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airmass an off-transit field accumulates</w:t>
      </w:r>
      <w:r>
        <w:t xml:space="preserve"> </w:t>
      </w:r>
      <w:r>
        <w:rPr>
          <w:rStyle w:val="VerbatimChar"/>
        </w:rPr>
        <w:t xml:space="preserve">|Δairmass|</w:t>
      </w:r>
      <w:r>
        <w:t xml:space="preserve"> </w:t>
      </w:r>
      <w:r>
        <w:t xml:space="preserve">~30× faster</w:t>
      </w:r>
      <w:r>
        <w:t xml:space="preserve"> </w:t>
      </w:r>
      <w:r>
        <w:t xml:space="preserve">than one at transit — so a deep-south field near transit can be safer than a moderate-Dec field well off</w:t>
      </w:r>
      <w:r>
        <w:t xml:space="preserve"> </w:t>
      </w:r>
      <w:r>
        <w:t xml:space="preserve">transit, despite higher raw airmass. This follows from exact spherical geometry, not a fitted model.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Cap exposure duration at high airmass</w:t>
      </w:r>
      <w:r>
        <w:t xml:space="preserve"> </w:t>
      </w:r>
      <w:r>
        <w:t xml:space="preserve">— the drift accumulates ∝ T, so shorter or split exposures reduce</w:t>
      </w:r>
      <w:r>
        <w:t xml:space="preserve"> </w:t>
      </w:r>
      <w:r>
        <w:t xml:space="preserve">it; the ~1–2% loss is the quantity to weigh against the ~2-min-per-restart overhead (cost/benefit is out of</w:t>
      </w:r>
      <w:r>
        <w:t xml:space="preserve"> </w:t>
      </w:r>
      <w:r>
        <w:t xml:space="preserve">scope here).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Positioning is not the lever</w:t>
      </w:r>
      <w:r>
        <w:t xml:space="preserve"> </w:t>
      </w:r>
      <w:r>
        <w:t xml:space="preserve">— the exposure midpoint already coincides with the integrated-loss optimum</w:t>
      </w:r>
      <w:r>
        <w:t xml:space="preserve"> </w:t>
      </w:r>
      <w:r>
        <w:t xml:space="preserve">to ~0.1 μm; and the effect is</w:t>
      </w:r>
      <w:r>
        <w:t xml:space="preserve"> </w:t>
      </w:r>
      <w:r>
        <w:rPr>
          <w:b/>
          <w:bCs/>
        </w:rPr>
        <w:t xml:space="preserve">invisible to short (3-min) dither sequences</w:t>
      </w:r>
      <w:r>
        <w:t xml:space="preserve"> </w:t>
      </w:r>
      <w:r>
        <w:t xml:space="preserve">used to validate positioning,</w:t>
      </w:r>
      <w:r>
        <w:t xml:space="preserve"> </w:t>
      </w:r>
      <w:r>
        <w:t xml:space="preserve">which accumulate essentially no rotation drift by construction.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Treat Dec ≤ −28° as a distinct, harder regime.</w:t>
      </w:r>
      <w:r>
        <w:t xml:space="preserve"> </w:t>
      </w:r>
      <w:r>
        <w:t xml:space="preserve">The DAR drift is larger there (higher airmass), and</w:t>
      </w:r>
      <w:r>
        <w:t xml:space="preserve"> </w:t>
      </w:r>
      <w:r>
        <w:t xml:space="preserve">additionally the ADC has a hard</w:t>
      </w:r>
      <w:r>
        <w:t xml:space="preserve"> </w:t>
      </w:r>
      <w:r>
        <w:rPr>
          <w:b/>
          <w:bCs/>
        </w:rPr>
        <w:t xml:space="preserve">ZD = 60° / airmass 2.0</w:t>
      </w:r>
      <w:r>
        <w:t xml:space="preserve"> </w:t>
      </w:r>
      <w:r>
        <w:t xml:space="preserve">limit beyond which it no longer corrects the</w:t>
      </w:r>
      <w:r>
        <w:t xml:space="preserve"> </w:t>
      </w:r>
      <w:r>
        <w:t xml:space="preserve">chromatic</w:t>
      </w:r>
      <w:r>
        <w:t xml:space="preserve"> </w:t>
      </w:r>
      <w:r>
        <w:rPr>
          <w:i/>
          <w:iCs/>
        </w:rPr>
        <w:t xml:space="preserve">dispersion</w:t>
      </w:r>
      <w:r>
        <w:t xml:space="preserve"> </w:t>
      </w:r>
      <w:r>
        <w:t xml:space="preserve">(a separate, secondary apparent-loss channel; Dec ≤ −28° fields never drop below it</w:t>
      </w:r>
      <w:r>
        <w:t xml:space="preserve"> </w:t>
      </w:r>
      <w:r>
        <w:t xml:space="preserve">even at transit). The</w:t>
      </w:r>
      <w:r>
        <w:t xml:space="preserve"> </w:t>
      </w:r>
      <w:r>
        <w:rPr>
          <w:rStyle w:val="VerbatimChar"/>
        </w:rPr>
        <w:t xml:space="preserve">r</w:t>
      </w:r>
      <w:r>
        <w:t xml:space="preserve">-band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is largely immune to that dispersion channel, and no</w:t>
      </w:r>
      <w:r>
        <w:t xml:space="preserve"> </w:t>
      </w:r>
      <w:r>
        <w:t xml:space="preserve">far-southern science sample exists yet to measure it — flagged, not quantified.</w:t>
      </w:r>
    </w:p>
    <w:bookmarkStart w:id="31" w:name="Xcbb8a9f66fddba7e0400480c94e28aa41523a33"/>
    <w:p>
      <w:pPr>
        <w:pStyle w:val="Heading3"/>
      </w:pPr>
      <w:r>
        <w:t xml:space="preserve">The quadrupole itself confirms the lever — directly, in the data, artifact-free</w:t>
      </w:r>
    </w:p>
    <w:p>
      <w:pPr>
        <w:pStyle w:val="FirstParagraph"/>
      </w:pPr>
      <w:r>
        <w:t xml:space="preserve">Rather than rely on the total loss — whose dipole is a metric artifact (Part IV) — we can test the scheduling</w:t>
      </w:r>
      <w:r>
        <w:t xml:space="preserve"> </w:t>
      </w:r>
      <w:r>
        <w:t xml:space="preserve">lever on the</w:t>
      </w:r>
      <w:r>
        <w:t xml:space="preserve"> </w:t>
      </w:r>
      <w:r>
        <w:rPr>
          <w:b/>
          <w:bCs/>
        </w:rPr>
        <w:t xml:space="preserve">real-DAR quadrupole alone</w:t>
      </w:r>
      <w:r>
        <w:t xml:space="preserve">. Fitting</w:t>
      </w:r>
      <w:r>
        <w:t xml:space="preserve"> </w:t>
      </w:r>
      <w:r>
        <w:rPr>
          <w:rStyle w:val="VerbatimChar"/>
        </w:rPr>
        <w:t xml:space="preserve">Q_rot</w:t>
      </w:r>
      <w:r>
        <w:t xml:space="preserve"> </w:t>
      </w:r>
      <w:r>
        <w:t xml:space="preserve">(with the artifact dipole separated out by the</w:t>
      </w:r>
      <w:r>
        <w:t xml:space="preserve"> </w:t>
      </w:r>
      <w:r>
        <w:t xml:space="preserve">same decomposition) as a function of the</w:t>
      </w:r>
      <w:r>
        <w:t xml:space="preserve"> </w:t>
      </w:r>
      <w:r>
        <w:rPr>
          <w:b/>
          <w:bCs/>
        </w:rPr>
        <w:t xml:space="preserve">intra-exposure airmass excursion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|Δairmass|</w:t>
      </w:r>
      <w:r>
        <w:t xml:space="preserve"> </w:t>
      </w:r>
      <w:r>
        <w:t xml:space="preserve">— how much the</w:t>
      </w:r>
      <w:r>
        <w:t xml:space="preserve"> </w:t>
      </w:r>
      <w:r>
        <w:t xml:space="preserve">airmass changes during the exposure, which is small near transit and grows off-transit and with exposure</w:t>
      </w:r>
      <w:r>
        <w:t xml:space="preserve"> </w:t>
      </w:r>
      <w:r>
        <w:t xml:space="preserve">duration — at</w:t>
      </w:r>
      <w:r>
        <w:t xml:space="preserve"> </w:t>
      </w:r>
      <w:r>
        <w:rPr>
          <w:b/>
          <w:bCs/>
        </w:rPr>
        <w:t xml:space="preserve">controlled current airmass</w:t>
      </w:r>
      <w:r>
        <w:t xml:space="preserve">:</w:t>
      </w:r>
    </w:p>
    <w:p>
      <w:pPr>
        <w:pStyle w:val="CaptionedFigure"/>
      </w:pPr>
      <w:r>
        <w:drawing>
          <wp:inline>
            <wp:extent cx="5334000" cy="3699387"/>
            <wp:effectExtent b="0" l="0" r="0" t="0"/>
            <wp:docPr descr="The real-DAR quadrupole Q_rot vs the intra-exposure airmass excursion |Δairmass|, at controlled airmass (~1.5–1.9, mean airmass held ~1.63 across bins, annotated). Q_rot sits at a flat minimum for small excursions (near transit) and rises for larger ones (off-transit or longer exposures) — the transit-is-optimal signature, measured on the real DAR signal with the artifact dipole removed." title="" id="29" name="Picture"/>
            <a:graphic>
              <a:graphicData uri="http://schemas.openxmlformats.org/drawingml/2006/picture">
                <pic:pic>
                  <pic:nvPicPr>
                    <pic:cNvPr descr="../notebooks/figures/dipole_rpt_qrot_scheduling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9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real-DAR quadrupole Q_rot vs the intra-exposure airmass excursion |Δairmass|, at controlled airmass (~1.5–1.9, mean airmass held ~1.63 across bins, annotated). Q_rot sits at a flat minimum for small excursions (near transit) and rises for larger ones (off-transit or longer exposures) — the transit-is-optimal signature, measured on the real DAR signal with the artifact dipole removed.</w:t>
      </w:r>
    </w:p>
    <w:p>
      <w:pPr>
        <w:pStyle w:val="BodyText"/>
      </w:pPr>
      <w:r>
        <w:t xml:space="preserve">With the mean airmass held fixed (~1.63),</w:t>
      </w:r>
      <w:r>
        <w:t xml:space="preserve"> </w:t>
      </w:r>
      <w:r>
        <w:rPr>
          <w:rStyle w:val="VerbatimChar"/>
        </w:rPr>
        <w:t xml:space="preserve">Q_rot</w:t>
      </w:r>
      <w:r>
        <w:t xml:space="preserve"> </w:t>
      </w:r>
      <w:r>
        <w:t xml:space="preserve">grows from</w:t>
      </w:r>
      <w:r>
        <w:t xml:space="preserve"> </w:t>
      </w:r>
      <w:r>
        <w:rPr>
          <w:b/>
          <w:bCs/>
        </w:rPr>
        <w:t xml:space="preserve">0.015 [0.014, 0.016]</w:t>
      </w:r>
      <w:r>
        <w:t xml:space="preserve"> </w:t>
      </w:r>
      <w:r>
        <w:t xml:space="preserve">for near-transit</w:t>
      </w:r>
      <w:r>
        <w:t xml:space="preserve"> </w:t>
      </w:r>
      <w:r>
        <w:t xml:space="preserve">exposures (</w:t>
      </w:r>
      <w:r>
        <w:rPr>
          <w:rStyle w:val="VerbatimChar"/>
        </w:rPr>
        <w:t xml:space="preserve">|Δairmass|</w:t>
      </w:r>
      <w:r>
        <w:t xml:space="preserve"> </w:t>
      </w:r>
      <w:r>
        <w:t xml:space="preserve">≈ 0.03) to</w:t>
      </w:r>
      <w:r>
        <w:t xml:space="preserve"> </w:t>
      </w:r>
      <w:r>
        <w:rPr>
          <w:b/>
          <w:bCs/>
        </w:rPr>
        <w:t xml:space="preserve">0.026 [0.025, 0.027]</w:t>
      </w:r>
      <w:r>
        <w:t xml:space="preserve"> </w:t>
      </w:r>
      <w:r>
        <w:t xml:space="preserve">off-transit (</w:t>
      </w:r>
      <w:r>
        <w:rPr>
          <w:rStyle w:val="VerbatimChar"/>
        </w:rPr>
        <w:t xml:space="preserve">|Δairmass|</w:t>
      </w:r>
      <w:r>
        <w:t xml:space="preserve"> </w:t>
      </w:r>
      <w:r>
        <w:t xml:space="preserve">≈ 0.10) — a ~70%</w:t>
      </w:r>
      <w:r>
        <w:t xml:space="preserve"> </w:t>
      </w:r>
      <w:r>
        <w:t xml:space="preserve">increase, driven by the excursion, not the (matched) airmass (the residual 0.04 airmass difference between</w:t>
      </w:r>
      <w:r>
        <w:t xml:space="preserve"> </w:t>
      </w:r>
      <w:r>
        <w:t xml:space="preserve">bins accounts for &lt; 15% of the change; the rest is</w:t>
      </w:r>
      <w:r>
        <w:t xml:space="preserve"> </w:t>
      </w:r>
      <w:r>
        <w:rPr>
          <w:rStyle w:val="VerbatimChar"/>
        </w:rPr>
        <w:t xml:space="preserve">|Δairmass|</w:t>
      </w:r>
      <w:r>
        <w:t xml:space="preserve">). Because this uses</w:t>
      </w:r>
      <w:r>
        <w:t xml:space="preserve"> </w:t>
      </w:r>
      <w:r>
        <w:rPr>
          <w:b/>
          <w:bCs/>
        </w:rPr>
        <w:t xml:space="preserve">only the quadrupole</w:t>
      </w:r>
      <w:r>
        <w:t xml:space="preserve">,</w:t>
      </w:r>
      <w:r>
        <w:t xml:space="preserve"> </w:t>
      </w:r>
      <w:r>
        <w:t xml:space="preserve">it is an</w:t>
      </w:r>
      <w:r>
        <w:t xml:space="preserve"> </w:t>
      </w:r>
      <w:r>
        <w:rPr>
          <w:b/>
          <w:bCs/>
        </w:rPr>
        <w:t xml:space="preserve">artifact-free, data-based</w:t>
      </w:r>
      <w:r>
        <w:t xml:space="preserve"> </w:t>
      </w:r>
      <w:r>
        <w:t xml:space="preserve">confirmation of the observing lever, independent of the metric-dipole</w:t>
      </w:r>
      <w:r>
        <w:t xml:space="preserve"> </w:t>
      </w:r>
      <w:r>
        <w:t xml:space="preserve">issue: the real DAR loss is at a flat minimum near transit and grows with off-transit excursion and exposure</w:t>
      </w:r>
      <w:r>
        <w:t xml:space="preserve"> </w:t>
      </w:r>
      <w:r>
        <w:t xml:space="preserve">duration. This supersedes — and vindicates — the original total-loss-vs-hour-angle evidence, which is not</w:t>
      </w:r>
      <w:r>
        <w:t xml:space="preserve"> </w:t>
      </w:r>
      <w:r>
        <w:t xml:space="preserve">reproduced here because its dipole component is now understood to be a metric artifact.</w:t>
      </w:r>
      <w:r>
        <w:t xml:space="preserve"> </w:t>
      </w:r>
      <w:r>
        <w:rPr>
          <w:b/>
          <w:bCs/>
        </w:rPr>
        <w:t xml:space="preserve">Observe near</w:t>
      </w:r>
      <w:r>
        <w:rPr>
          <w:b/>
          <w:bCs/>
        </w:rPr>
        <w:t xml:space="preserve"> </w:t>
      </w:r>
      <w:r>
        <w:rPr>
          <w:b/>
          <w:bCs/>
        </w:rPr>
        <w:t xml:space="preserve">transit; cap high-airmass exposure duration.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50" w:name="Xdff2fbebea50b3df96e036368d20ba49c5440d3"/>
    <w:p>
      <w:pPr>
        <w:pStyle w:val="Heading1"/>
      </w:pPr>
      <w:r>
        <w:t xml:space="preserve">Part IV — The dipole is not DAR: the investigation</w:t>
      </w:r>
    </w:p>
    <w:p>
      <w:pPr>
        <w:pStyle w:val="FirstParagraph"/>
      </w:pPr>
      <w:r>
        <w:t xml:space="preserve">The dipole is real, zenith-tied, airmass-growing, and ~2× the quadrupole — yet it has</w:t>
      </w:r>
      <w:r>
        <w:t xml:space="preserve"> </w:t>
      </w:r>
      <w:r>
        <w:rPr>
          <w:b/>
          <w:bCs/>
        </w:rPr>
        <w:t xml:space="preserve">no counterpart</w:t>
      </w:r>
      <w:r>
        <w:t xml:space="preserve"> </w:t>
      </w:r>
      <w:r>
        <w:t xml:space="preserve">in</w:t>
      </w:r>
      <w:r>
        <w:t xml:space="preserve"> </w:t>
      </w:r>
      <w:r>
        <w:t xml:space="preserve">Weiner or Kirkby, both of which predict/measure only a quadrupole. That anomaly drove a direct test: is there</w:t>
      </w:r>
      <w:r>
        <w:t xml:space="preserve"> </w:t>
      </w:r>
      <w:r>
        <w:t xml:space="preserve">a coherent whole-field offset</w:t>
      </w:r>
      <w:r>
        <w:t xml:space="preserve"> </w:t>
      </w:r>
      <w:r>
        <w:rPr>
          <w:rStyle w:val="VerbatimChar"/>
        </w:rPr>
        <w:t xml:space="preserve">δ₀</w:t>
      </w:r>
      <w:r>
        <w:t xml:space="preserve"> </w:t>
      </w:r>
      <w:r>
        <w:t xml:space="preserve">between the fibers and the star field at all?</w:t>
      </w:r>
    </w:p>
    <w:bookmarkStart w:id="37" w:name="X54abbf44ab4a509811c84968ebe0d7bb9c8601d"/>
    <w:p>
      <w:pPr>
        <w:pStyle w:val="Heading2"/>
      </w:pPr>
      <w:r>
        <w:t xml:space="preserve">6. Not a geometric fiber-to-light offset (the dither)</w:t>
      </w:r>
    </w:p>
    <w:p>
      <w:pPr>
        <w:pStyle w:val="FirstParagraph"/>
      </w:pPr>
      <w:r>
        <w:t xml:space="preserve">DESI’s</w:t>
      </w:r>
      <w:r>
        <w:t xml:space="preserve"> </w:t>
      </w:r>
      <w:r>
        <w:rPr>
          <w:b/>
          <w:bCs/>
        </w:rPr>
        <w:t xml:space="preserve">dither sequences</w:t>
      </w:r>
      <w:r>
        <w:t xml:space="preserve"> </w:t>
      </w:r>
      <w:r>
        <w:t xml:space="preserve">(Schlafly et al. 2024, arXiv:2403.05688) step stars across their fibers in a known</w:t>
      </w:r>
      <w:r>
        <w:t xml:space="preserve"> </w:t>
      </w:r>
      <w:r>
        <w:t xml:space="preserve">pattern and fit the flux response to recover, per star and per exposure, the</w:t>
      </w:r>
      <w:r>
        <w:t xml:space="preserve"> </w:t>
      </w:r>
      <w:r>
        <w:rPr>
          <w:b/>
          <w:bCs/>
        </w:rPr>
        <w:t xml:space="preserve">actual geometric fiber-to-light</w:t>
      </w:r>
      <w:r>
        <w:rPr>
          <w:b/>
          <w:bCs/>
        </w:rP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— a completely different measurement technique from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(a geometric centroid fit, not a</w:t>
      </w:r>
      <w:r>
        <w:t xml:space="preserve"> </w:t>
      </w:r>
      <w:r>
        <w:t xml:space="preserve">flux ratio), and therefore an independent witness to whether</w:t>
      </w:r>
      <w:r>
        <w:t xml:space="preserve"> </w:t>
      </w:r>
      <w:r>
        <w:rPr>
          <w:rStyle w:val="VerbatimChar"/>
        </w:rPr>
        <w:t xml:space="preserve">δ₀</w:t>
      </w:r>
      <w:r>
        <w:t xml:space="preserve"> </w:t>
      </w:r>
      <w:r>
        <w:t xml:space="preserve">is physically real. Fitting the same</w:t>
      </w:r>
      <w:r>
        <w:t xml:space="preserve"> </w:t>
      </w:r>
      <w:r>
        <w:t xml:space="preserve">derotated decomposition to the real offset field (night-clustered bootstrap over the 12 independent nights):</w:t>
      </w:r>
    </w:p>
    <w:p>
      <w:pPr>
        <w:pStyle w:val="CaptionedFigure"/>
      </w:pPr>
      <w:r>
        <w:drawing>
          <wp:inline>
            <wp:extent cx="5334000" cy="3833812"/>
            <wp:effectExtent b="0" l="0" r="0" t="0"/>
            <wp:docPr descr="The real, independently-measured fiber-to-light offset field shows no rotating dipole (flat at ~0.04″, well below the target band) while its rotating quadrupole grows with airmass and tracks Q_rot. Same stars, same exposures, same measurement — the quadrupole is resolved cleanly, and there is no dipole to resolve." title="" id="35" name="Picture"/>
            <a:graphic>
              <a:graphicData uri="http://schemas.openxmlformats.org/drawingml/2006/picture">
                <pic:pic>
                  <pic:nvPicPr>
                    <pic:cNvPr descr="../notebooks/figures/dipole_rpt_dither_null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3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real, independently-measured fiber-to-light offset field shows no rotating dipole (flat at ~0.04″, well below the target band) while its rotating quadrupole grows with airmass and tracks</w:t>
      </w:r>
      <w:r>
        <w:t xml:space="preserve"> </w:t>
      </w:r>
      <w:r>
        <w:rPr>
          <w:rStyle w:val="VerbatimChar"/>
        </w:rPr>
        <w:t xml:space="preserve">Q_rot</w:t>
      </w:r>
      <w:r>
        <w:t xml:space="preserve">. Same stars, same exposures, same measurement — the quadrupole is resolved cleanly, and there is no dipole to resolve.</w:t>
      </w:r>
    </w:p>
    <w:p>
      <w:pPr>
        <w:pStyle w:val="BodyText"/>
      </w:pPr>
      <w:r>
        <w:rPr>
          <w:b/>
          <w:bCs/>
        </w:rPr>
        <w:t xml:space="preserve">The dipole is flat, ~5× too small, and its slope vs tan(z) straddles zero; the quadrupole, from the exact</w:t>
      </w:r>
      <w:r>
        <w:rPr>
          <w:b/>
          <w:bCs/>
        </w:rPr>
        <w:t xml:space="preserve"> </w:t>
      </w:r>
      <w:r>
        <w:rPr>
          <w:b/>
          <w:bCs/>
        </w:rPr>
        <w:t xml:space="preserve">same data, grows and tracks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Q_rot</w:t>
      </w:r>
      <w:r>
        <w:rPr>
          <w:b/>
          <w:bCs/>
        </w:rPr>
        <w:t xml:space="preserve">.</w:t>
      </w:r>
      <w:r>
        <w:t xml:space="preserve"> </w:t>
      </w:r>
      <w:r>
        <w:t xml:space="preserve">Because both come from the same dataset with the same coverage, any</w:t>
      </w:r>
      <w:r>
        <w:t xml:space="preserve"> </w:t>
      </w:r>
      <w:r>
        <w:t xml:space="preserve">“thin sample / diluted signal”</w:t>
      </w:r>
      <w:r>
        <w:t xml:space="preserve"> </w:t>
      </w:r>
      <w:r>
        <w:t xml:space="preserve">explanation that would flatten the dipole would flatten the quadrupole’s growth</w:t>
      </w:r>
      <w:r>
        <w:t xml:space="preserve"> </w:t>
      </w:r>
      <w:r>
        <w:t xml:space="preserve">too — it doesn’t. This is a genuine positive control: the measurement resolves the quadrupole cleanly and sees</w:t>
      </w:r>
      <w:r>
        <w:t xml:space="preserve"> </w:t>
      </w:r>
      <w:r>
        <w:t xml:space="preserve">no dipole.</w:t>
      </w:r>
      <w:r>
        <w:t xml:space="preserve"> </w:t>
      </w:r>
      <w:r>
        <w:rPr>
          <w:b/>
          <w:bCs/>
        </w:rPr>
        <w:t xml:space="preserve">So there is no coherent geometric offset — starlight is not centroiding off the fiber in a</w:t>
      </w:r>
      <w:r>
        <w:rPr>
          <w:b/>
          <w:bCs/>
        </w:rPr>
        <w:t xml:space="preserve"> </w:t>
      </w:r>
      <w:r>
        <w:rPr>
          <w:b/>
          <w:bCs/>
        </w:rPr>
        <w:t xml:space="preserve">zenith-tied way at the scale the loss dipole implies.</w:t>
      </w:r>
      <w:r>
        <w:t xml:space="preserve"> </w:t>
      </w:r>
      <w:r>
        <w:t xml:space="preserve">(This is also why the surviving physical DAR loss is</w:t>
      </w:r>
      <w:r>
        <w:t xml:space="preserve"> </w:t>
      </w:r>
      <w:r>
        <w:t xml:space="preserve">the quadrupole: the geometry contains a field-differential term and no uniform one.)</w:t>
      </w:r>
    </w:p>
    <w:bookmarkEnd w:id="37"/>
    <w:bookmarkStart w:id="38" w:name="Xc7229f07244332bd3793d76683d5cffef03bd4a"/>
    <w:p>
      <w:pPr>
        <w:pStyle w:val="Heading2"/>
      </w:pPr>
      <w:r>
        <w:t xml:space="preserve">7. Not the stellar model, and not the aperture correction</w:t>
      </w:r>
    </w:p>
    <w:p>
      <w:pPr>
        <w:pStyle w:val="FirstParagraph"/>
      </w:pPr>
      <w:r>
        <w:rPr>
          <w:rStyle w:val="VerbatimChar"/>
        </w:rPr>
        <w:t xml:space="preserve">RCALIBFRAC</w:t>
      </w:r>
      <w:r>
        <w:t xml:space="preserve"> </w:t>
      </w:r>
      <w:r>
        <w:t xml:space="preserve">= (measured, aperture-corrected r-band flux) / (model r-band flux, from the stellar fit). Two</w:t>
      </w:r>
      <w:r>
        <w:t xml:space="preserve"> </w:t>
      </w:r>
      <w:r>
        <w:t xml:space="preserve">construction candidates were tested directly against the production pipeline code: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point-source aperture correction (PR #2484 — the Finding-1 term).</w:t>
      </w:r>
      <w:r>
        <w:t xml:space="preserve"> </w:t>
      </w:r>
      <w:r>
        <w:t xml:space="preserve">Tested two ways: a deployment-date</w:t>
      </w:r>
      <w:r>
        <w:t xml:space="preserve"> </w:t>
      </w:r>
      <w:r>
        <w:t xml:space="preserve">epoch split (the dipole is at full strength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correction existed — epoch A: 0.0341 at am&gt;1.4) and</w:t>
      </w:r>
      <w:r>
        <w:t xml:space="preserve"> </w:t>
      </w:r>
      <w:r>
        <w:t xml:space="preserve">a direct fit to the correction factor itself (0.0003–0.0008″, 50–100× too small). Not the source.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stellar flux-calibration model.</w:t>
      </w:r>
      <w:r>
        <w:t xml:space="preserve"> </w:t>
      </w:r>
      <w:r>
        <w:t xml:space="preserve">Reconstructing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from its raw ingredients and fitting the</w:t>
      </w:r>
      <w:r>
        <w:t xml:space="preserve"> </w:t>
      </w:r>
      <w:r>
        <w:t xml:space="preserve">dipole separately to the model flux and the measured flux puts</w:t>
      </w:r>
      <w:r>
        <w:t xml:space="preserve"> </w:t>
      </w:r>
      <w:r>
        <w:rPr>
          <w:b/>
          <w:bCs/>
        </w:rPr>
        <w:t xml:space="preserve">essentially all of it in the measured flux</w:t>
      </w:r>
      <w:r>
        <w:rPr>
          <w:b/>
          <w:bCs/>
        </w:rP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(data-term D_rot 0.041→0.094 vs model-term 0.013–0.019, flat). The dipole is in the measured r-band</w:t>
      </w:r>
      <w:r>
        <w:t xml:space="preserve"> </w:t>
      </w:r>
      <w:r>
        <w:t xml:space="preserve">flux itself, not the model.</w:t>
      </w:r>
    </w:p>
    <w:bookmarkEnd w:id="38"/>
    <w:bookmarkStart w:id="42" w:name="localized-to-sky-subtraction"/>
    <w:p>
      <w:pPr>
        <w:pStyle w:val="Heading2"/>
      </w:pPr>
      <w:r>
        <w:t xml:space="preserve">8. Localized to sky subtraction</w:t>
      </w:r>
    </w:p>
    <w:p>
      <w:pPr>
        <w:pStyle w:val="FirstParagraph"/>
      </w:pPr>
      <w:r>
        <w:t xml:space="preserve">Snapshotting the measured flux at each stage of its construction and refitting the dipole:</w:t>
      </w:r>
    </w:p>
    <w:p>
      <w:pPr>
        <w:pStyle w:val="CaptionedFigure"/>
      </w:pPr>
      <w:r>
        <w:drawing>
          <wp:inline>
            <wp:extent cx="5334000" cy="3657600"/>
            <wp:effectExtent b="0" l="0" r="0" t="0"/>
            <wp:docPr descr="D_rot fit to the standard-star flux at each construction stage (raw → +fiberflat → +sky subtraction → +aperture correction). The rotating dipole is small and airmass-flat through fiberflat, then jumps ~2× specifically at sky subtraction — where its airmass growth switches on — and is unchanged by the aperture correction after." title="" id="40" name="Picture"/>
            <a:graphic>
              <a:graphicData uri="http://schemas.openxmlformats.org/drawingml/2006/picture">
                <pic:pic>
                  <pic:nvPicPr>
                    <pic:cNvPr descr="../notebooks/figures/dipole_rpt_stage_decomposition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D_rot fit to the standard-star flux at each construction stage (raw → +fiberflat → +sky subtraction → +aperture correction). The rotating dipole is small and airmass-flat through fiberflat, then jumps ~2× specifically at sky subtraction — where its airmass growth switches on — and is unchanged by the aperture correction after.</w:t>
      </w:r>
    </w:p>
    <w:p>
      <w:pPr>
        <w:pStyle w:val="BodyText"/>
      </w:pPr>
      <w:r>
        <w:t xml:space="preserve">Fiberflat correctly removes the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instrument-frame dipole; the rotating dipole roughly doubles, and gains</w:t>
      </w:r>
      <w:r>
        <w:t xml:space="preserve"> </w:t>
      </w:r>
      <w:r>
        <w:t xml:space="preserve">its characteristic airmass growth,</w:t>
      </w:r>
      <w:r>
        <w:t xml:space="preserve"> </w:t>
      </w:r>
      <w:r>
        <w:rPr>
          <w:b/>
          <w:bCs/>
        </w:rPr>
        <w:t xml:space="preserve">specifically at sky subtraction</w:t>
      </w:r>
      <w:r>
        <w:t xml:space="preserve">; the aperture correction changes nothing</w:t>
      </w:r>
      <w:r>
        <w:t xml:space="preserve"> </w:t>
      </w:r>
      <w:r>
        <w:t xml:space="preserve">(a third confirmation it is not the source). A smaller rotating dipole is already present in the raw extracted</w:t>
      </w:r>
      <w:r>
        <w:t xml:space="preserve"> </w:t>
      </w:r>
      <w:r>
        <w:t xml:space="preserve">flux, but sky subtraction is where most of the amplitude appears.</w:t>
      </w:r>
    </w:p>
    <w:bookmarkEnd w:id="42"/>
    <w:bookmarkStart w:id="49" w:name="what-kind-of-mechanism-discriminators"/>
    <w:p>
      <w:pPr>
        <w:pStyle w:val="Heading2"/>
      </w:pPr>
      <w:r>
        <w:t xml:space="preserve">9. What kind of mechanism — discriminators</w:t>
      </w:r>
    </w:p>
    <w:p>
      <w:pPr>
        <w:pStyle w:val="FirstParagraph"/>
      </w:pPr>
      <w:r>
        <w:t xml:space="preserve">Three discriminators pin the</w:t>
      </w:r>
      <w:r>
        <w:t xml:space="preserve"> </w:t>
      </w:r>
      <w:r>
        <w:rPr>
          <w:i/>
          <w:iCs/>
        </w:rPr>
        <w:t xml:space="preserve">character</w:t>
      </w:r>
      <w:r>
        <w:t xml:space="preserve"> </w:t>
      </w:r>
      <w:r>
        <w:t xml:space="preserve">of the effect (all on the sky-subtraction-stage flux):</w:t>
      </w:r>
    </w:p>
    <w:p>
      <w:pPr>
        <w:pStyle w:val="CaptionedFigure"/>
      </w:pPr>
      <w:r>
        <w:drawing>
          <wp:inline>
            <wp:extent cx="5334000" cy="3957483"/>
            <wp:effectExtent b="0" l="0" r="0" t="0"/>
            <wp:docPr descr="D_rot fit in quartiles of standard-star brightness. It increases with star brightness — the opposite of the ∝1/flux scaling a simple additive sky-background residual would predict — ruling that mechanism out." title="" id="44" name="Picture"/>
            <a:graphic>
              <a:graphicData uri="http://schemas.openxmlformats.org/drawingml/2006/picture">
                <pic:pic>
                  <pic:nvPicPr>
                    <pic:cNvPr descr="../notebooks/figures/dipole_rpt_brightness_split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574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D_rot fit in quartiles of standard-star brightness. It</w:t>
      </w:r>
      <w:r>
        <w:t xml:space="preserve"> </w:t>
      </w:r>
      <w:r>
        <w:rPr>
          <w:i/>
          <w:iCs/>
        </w:rPr>
        <w:t xml:space="preserve">increases</w:t>
      </w:r>
      <w:r>
        <w:t xml:space="preserve"> </w:t>
      </w:r>
      <w:r>
        <w:t xml:space="preserve">with star brightness — the opposite of the ∝1/flux scaling a simple additive sky-background residual would predict — ruling that mechanism out.</w:t>
      </w:r>
    </w:p>
    <w:p>
      <w:pPr>
        <w:pStyle w:val="CaptionedFigure"/>
      </w:pPr>
      <w:r>
        <w:drawing>
          <wp:inline>
            <wp:extent cx="5334000" cy="3957483"/>
            <wp:effectExtent b="0" l="0" r="0" t="0"/>
            <wp:docPr descr="D_rot fit in terciles of the pipeline’s per-exposure sky brightness. Dark sky gives a dipole consistent with zero; bright sky gives one at or above the full amplitude — the mechanism needs a real sky background to act on." title="" id="47" name="Picture"/>
            <a:graphic>
              <a:graphicData uri="http://schemas.openxmlformats.org/drawingml/2006/picture">
                <pic:pic>
                  <pic:nvPicPr>
                    <pic:cNvPr descr="../notebooks/figures/dipole_rpt_skylevel_split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574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D_rot fit in terciles of the pipeline’s per-exposure sky brightness. Dark sky gives a dipole consistent with zero; bright sky gives one at or above the full amplitude — the mechanism needs a real sky background to act 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Bright-vs-faint:</w:t>
      </w:r>
      <w:r>
        <w:t xml:space="preserve"> </w:t>
      </w:r>
      <w:r>
        <w:rPr>
          <w:rStyle w:val="VerbatimChar"/>
        </w:rPr>
        <w:t xml:space="preserve">D_rot</w:t>
      </w:r>
      <w:r>
        <w:t xml:space="preserve"> </w:t>
      </w:r>
      <w:r>
        <w:rPr>
          <w:b/>
          <w:bCs/>
        </w:rPr>
        <w:t xml:space="preserve">increases</w:t>
      </w:r>
      <w:r>
        <w:t xml:space="preserve"> </w:t>
      </w:r>
      <w:r>
        <w:t xml:space="preserve">with star brightness (faster than flux) — opposite the ∝1/flux of</w:t>
      </w:r>
      <w:r>
        <w:t xml:space="preserve"> </w:t>
      </w:r>
      <w:r>
        <w:t xml:space="preserve">an additive sky residual, ruling that 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Sky level:</w:t>
      </w:r>
      <w:r>
        <w:t xml:space="preserve"> </w:t>
      </w:r>
      <w:r>
        <w:rPr>
          <w:rStyle w:val="VerbatimChar"/>
        </w:rPr>
        <w:t xml:space="preserve">D_rot</w:t>
      </w:r>
      <w:r>
        <w:t xml:space="preserve"> </w:t>
      </w:r>
      <w:r>
        <w:t xml:space="preserve">scales strongly with sky brightness (dark → ~0, bright → full amplitude) — the effect</w:t>
      </w:r>
      <w:r>
        <w:t xml:space="preserve"> </w:t>
      </w:r>
      <w:r>
        <w:t xml:space="preserve">needs a real sky background.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Sky-residual at sky fibers:</w:t>
      </w:r>
      <w:r>
        <w:t xml:space="preserve"> </w:t>
      </w:r>
      <w:r>
        <w:t xml:space="preserve">measuring (data − sky model) directly at</w:t>
      </w:r>
      <w:r>
        <w:t xml:space="preserve"> </w:t>
      </w:r>
      <w:r>
        <w:rPr>
          <w:rStyle w:val="VerbatimChar"/>
        </w:rPr>
        <w:t xml:space="preserve">OBJTYPE=='SKY'</w:t>
      </w:r>
      <w:r>
        <w:t xml:space="preserve"> </w:t>
      </w:r>
      <w:r>
        <w:t xml:space="preserve">fibers gives a null</w:t>
      </w:r>
      <w:r>
        <w:t xml:space="preserve"> </w:t>
      </w:r>
      <w:r>
        <w:t xml:space="preserve">(~350–800× below</w:t>
      </w:r>
      <w:r>
        <w:t xml:space="preserve"> </w:t>
      </w:r>
      <w:r>
        <w:rPr>
          <w:rStyle w:val="VerbatimChar"/>
        </w:rPr>
        <w:t xml:space="preserve">D_rot</w:t>
      </w:r>
      <w:r>
        <w:t xml:space="preserve">, flat) — the sky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is not spatially wrong; the effect requires a</w:t>
      </w:r>
      <w:r>
        <w:t xml:space="preserve"> </w:t>
      </w:r>
      <w:r>
        <w:rPr>
          <w:b/>
          <w:bCs/>
        </w:rPr>
        <w:t xml:space="preserve">star’s own</w:t>
      </w:r>
      <w:r>
        <w:rPr>
          <w:b/>
          <w:bCs/>
        </w:rPr>
        <w:t xml:space="preserve"> </w:t>
      </w:r>
      <w:r>
        <w:rPr>
          <w:b/>
          <w:bCs/>
        </w:rPr>
        <w:t xml:space="preserve">signal</w:t>
      </w:r>
      <w:r>
        <w:t xml:space="preserve"> </w:t>
      </w:r>
      <w:r>
        <w:t xml:space="preserve">to be present.</w:t>
      </w:r>
    </w:p>
    <w:p>
      <w:pPr>
        <w:pStyle w:val="FirstParagraph"/>
      </w:pPr>
      <w:r>
        <w:t xml:space="preserve">Together: the bias is in the sky-subtracted flux values, requires the star’s own signal, and scales with both</w:t>
      </w:r>
      <w:r>
        <w:t xml:space="preserve"> </w:t>
      </w:r>
      <w:r>
        <w:t xml:space="preserve">star brightness and sky level. Three specific named mechanisms inside</w:t>
      </w:r>
      <w:r>
        <w:t xml:space="preserve"> </w:t>
      </w:r>
      <w:r>
        <w:rPr>
          <w:rStyle w:val="VerbatimChar"/>
        </w:rPr>
        <w:t xml:space="preserve">subtract_sky</w:t>
      </w:r>
      <w:r>
        <w:t xml:space="preserve"> </w:t>
      </w:r>
      <w:r>
        <w:t xml:space="preserve">were then tested and each</w:t>
      </w:r>
      <w:r>
        <w:t xml:space="preserve"> </w:t>
      </w:r>
      <w:r>
        <w:t xml:space="preserve">came back null: the</w:t>
      </w:r>
      <w:r>
        <w:t xml:space="preserve"> </w:t>
      </w:r>
      <w:r>
        <w:rPr>
          <w:rStyle w:val="VerbatimChar"/>
        </w:rPr>
        <w:t xml:space="preserve">_model_variance</w:t>
      </w:r>
      <w:r>
        <w:t xml:space="preserve"> </w:t>
      </w:r>
      <w:r>
        <w:t xml:space="preserve">ivar inflation (uses the mean sky, not the fiber’s own flux — cannot</w:t>
      </w:r>
      <w:r>
        <w:t xml:space="preserve"> </w:t>
      </w:r>
      <w:r>
        <w:t xml:space="preserve">couple to star brightness); the sky-line throughput correction (diluted in the broad band); and a</w:t>
      </w:r>
      <w:r>
        <w:t xml:space="preserve"> </w:t>
      </w:r>
      <w:r>
        <w:rPr>
          <w:b/>
          <w:bCs/>
        </w:rPr>
        <w:t xml:space="preserve">bisector</w:t>
      </w:r>
      <w:r>
        <w:rPr>
          <w:b/>
          <w:bCs/>
        </w:rP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ruling out the entire class of inverse-variance-weighting artifacts in one shot (recomputing the flux</w:t>
      </w:r>
      <w:r>
        <w:t xml:space="preserve"> </w:t>
      </w:r>
      <w:r>
        <w:t xml:space="preserve">as an unweighted mean, matching the model, leaves</w:t>
      </w:r>
      <w:r>
        <w:t xml:space="preserve"> </w:t>
      </w:r>
      <w:r>
        <w:rPr>
          <w:rStyle w:val="VerbatimChar"/>
        </w:rPr>
        <w:t xml:space="preserve">D_rot</w:t>
      </w:r>
      <w:r>
        <w:t xml:space="preserve"> </w:t>
      </w:r>
      <w:r>
        <w:t xml:space="preserve">unchanged). So the effect is in the flux itself, not</w:t>
      </w:r>
      <w:r>
        <w:t xml:space="preserve"> </w:t>
      </w:r>
      <w:r>
        <w:t xml:space="preserve">the weighting — and not any single named ingredient we could test from outside.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X246808b4d55eccee6d6922c121f16cc81c17427"/>
    <w:p>
      <w:pPr>
        <w:pStyle w:val="Heading1"/>
      </w:pPr>
      <w:r>
        <w:t xml:space="preserve">Part V — The artifact’s reach, and the clean DAR confirmed</w:t>
      </w:r>
    </w:p>
    <w:p>
      <w:pPr>
        <w:pStyle w:val="FirstParagraph"/>
      </w:pPr>
      <w:r>
        <w:t xml:space="preserve">Two results extend the picture: the dipole artifact is not specific to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(it reaches all</w:t>
      </w:r>
      <w:r>
        <w:t xml:space="preserve"> </w:t>
      </w:r>
      <w:r>
        <w:t xml:space="preserve">point-source spectrophotometry), and the artifact also touches the quadrupole — but separating the two halves</w:t>
      </w:r>
      <w:r>
        <w:t xml:space="preserve"> </w:t>
      </w:r>
      <w:r>
        <w:t xml:space="preserve">of the quadrupole independently confirms the real DAR.</w:t>
      </w:r>
    </w:p>
    <w:bookmarkStart w:id="54" w:name="X8b1cebe0cc8e5a242c558b26d5c2b581b9af1dc"/>
    <w:p>
      <w:pPr>
        <w:pStyle w:val="Heading2"/>
      </w:pPr>
      <w:r>
        <w:t xml:space="preserve">The dipole is not specific to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: a direct point-source photometry check</w:t>
      </w:r>
    </w:p>
    <w:p>
      <w:pPr>
        <w:pStyle w:val="FirstParagraph"/>
      </w:pPr>
      <w:r>
        <w:t xml:space="preserve">If the dipole is a genuine property of the sky-subtracted flux, it should appear in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counts-based metric,</w:t>
      </w:r>
      <w:r>
        <w:t xml:space="preserve"> </w:t>
      </w:r>
      <w:r>
        <w:t xml:space="preserve">not just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. We built the metric a pipeline calibration expert would use to check throughput —</w:t>
      </w:r>
      <w:r>
        <w:t xml:space="preserve"> </w:t>
      </w:r>
      <w:r>
        <w:rPr>
          <w:b/>
          <w:bCs/>
        </w:rPr>
        <w:t xml:space="preserve">measured spectrograph counts/s vs external photometry, over all point sources</w:t>
      </w:r>
      <w:r>
        <w:t xml:space="preserve"> </w:t>
      </w:r>
      <w:r>
        <w:t xml:space="preserve">— which shares</w:t>
      </w:r>
      <w:r>
        <w:t xml:space="preserve"> </w:t>
      </w:r>
      <w:r>
        <w:rPr>
          <w:i/>
          <w:iCs/>
        </w:rPr>
        <w:t xml:space="preserve">nothing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except the sky-subtracted flux: no stellar model (external Legacy photometry as the reference), no</w:t>
      </w:r>
      <w:r>
        <w:t xml:space="preserve"> </w:t>
      </w:r>
      <w:r>
        <w:t xml:space="preserve">flux calibration (raw counts/s), and no standard-star selection (</w:t>
      </w:r>
      <w:r>
        <w:rPr>
          <w:rStyle w:val="VerbatimChar"/>
        </w:rPr>
        <w:t xml:space="preserve">MORPHTYPE=='PSF'</w:t>
      </w:r>
      <w:r>
        <w:t xml:space="preserve">, every point source on the</w:t>
      </w:r>
      <w:r>
        <w:t xml:space="preserve"> </w:t>
      </w:r>
      <w:r>
        <w:t xml:space="preserve">plate, 5–6× the statistics). Fitting the same derotated decomposition to</w:t>
      </w:r>
      <w:r>
        <w:t xml:space="preserve"> </w:t>
      </w:r>
      <w:r>
        <w:rPr>
          <w:rStyle w:val="VerbatimChar"/>
        </w:rPr>
        <w:t xml:space="preserve">log(counts/s) − log(FLUX_R)</w:t>
      </w:r>
      <w:r>
        <w:t xml:space="preserve">:</w:t>
      </w:r>
    </w:p>
    <w:p>
      <w:pPr>
        <w:pStyle w:val="CaptionedFigure"/>
      </w:pPr>
      <w:r>
        <w:drawing>
          <wp:inline>
            <wp:extent cx="5334000" cy="3833812"/>
            <wp:effectExtent b="0" l="0" r="0" t="0"/>
            <wp:docPr descr="Julien’s metric — spectrograph counts/s vs Legacy photometry, all point sources. Both the dipole and the quadrupole survive and grow with airmass, on a metric that shares nothing with RCALIBFRAC except the sky-subtracted flux (no stellar model, no flux calibration, no standard-star selection). The fit R² is low by construction — raw per-fiber point-source photometry is noisy — but the coherent signals are robust (tight bootstrap CIs off ~470k stars)." title="" id="52" name="Picture"/>
            <a:graphic>
              <a:graphicData uri="http://schemas.openxmlformats.org/drawingml/2006/picture">
                <pic:pic>
                  <pic:nvPicPr>
                    <pic:cNvPr descr="../notebooks/figures/dipole_rpt_pointsource_photometry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3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Julien’s metric — spectrograph counts/s vs Legacy photometry, all point sources. Both the dipole and the quadrupole survive and grow with airmass, on a metric that shares nothing with RCALIBFRAC except the sky-subtracted flux (no stellar model, no flux calibration, no standard-star selection). The fit R² is low by construction — raw per-fiber point-source photometry is noisy — but the coherent signals are robust (tight bootstrap CIs off ~470k stars).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am cut</w:t>
            </w:r>
          </w:p>
        </w:tc>
        <w:tc>
          <w:tcPr/>
          <w:p>
            <w:pPr>
              <w:pStyle w:val="Compact"/>
            </w:pPr>
            <w:r>
              <w:t xml:space="preserve">n point sources</w:t>
            </w:r>
          </w:p>
        </w:tc>
        <w:tc>
          <w:tcPr/>
          <w:p>
            <w:pPr>
              <w:pStyle w:val="Compact"/>
            </w:pPr>
            <w:r>
              <w:t xml:space="preserve">D_rot</w:t>
            </w:r>
          </w:p>
        </w:tc>
        <w:tc>
          <w:tcPr/>
          <w:p>
            <w:pPr>
              <w:pStyle w:val="Compact"/>
            </w:pPr>
            <w:r>
              <w:t xml:space="preserve">Q_rot</w:t>
            </w:r>
          </w:p>
        </w:tc>
        <w:tc>
          <w:tcPr/>
          <w:p>
            <w:pPr>
              <w:pStyle w:val="Compact"/>
            </w:pPr>
            <w:r>
              <w:t xml:space="preserve">D_rot / Q_rot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1.2</w:t>
            </w:r>
          </w:p>
        </w:tc>
        <w:tc>
          <w:tcPr/>
          <w:p>
            <w:pPr>
              <w:pStyle w:val="Compact"/>
            </w:pPr>
            <w:r>
              <w:t xml:space="preserve">596,155</w:t>
            </w:r>
          </w:p>
        </w:tc>
        <w:tc>
          <w:tcPr/>
          <w:p>
            <w:pPr>
              <w:pStyle w:val="Compact"/>
            </w:pPr>
            <w:r>
              <w:t xml:space="preserve">0.0515 [0.0462, 0.0563]</w:t>
            </w:r>
          </w:p>
        </w:tc>
        <w:tc>
          <w:tcPr/>
          <w:p>
            <w:pPr>
              <w:pStyle w:val="Compact"/>
            </w:pPr>
            <w:r>
              <w:t xml:space="preserve">0.0341 [0.0302, 0.0386]</w:t>
            </w:r>
          </w:p>
        </w:tc>
        <w:tc>
          <w:tcPr/>
          <w:p>
            <w:pPr>
              <w:pStyle w:val="Compact"/>
            </w:pPr>
            <w:r>
              <w:t xml:space="preserve">1.51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1.4</w:t>
            </w:r>
          </w:p>
        </w:tc>
        <w:tc>
          <w:tcPr/>
          <w:p>
            <w:pPr>
              <w:pStyle w:val="Compact"/>
            </w:pPr>
            <w:r>
              <w:t xml:space="preserve">470,451</w:t>
            </w:r>
          </w:p>
        </w:tc>
        <w:tc>
          <w:tcPr/>
          <w:p>
            <w:pPr>
              <w:pStyle w:val="Compact"/>
            </w:pPr>
            <w:r>
              <w:t xml:space="preserve">0.0661 [0.0588, 0.0733]</w:t>
            </w:r>
          </w:p>
        </w:tc>
        <w:tc>
          <w:tcPr/>
          <w:p>
            <w:pPr>
              <w:pStyle w:val="Compact"/>
            </w:pPr>
            <w:r>
              <w:t xml:space="preserve">0.0396 [0.0359, 0.0442]</w:t>
            </w:r>
          </w:p>
        </w:tc>
        <w:tc>
          <w:tcPr/>
          <w:p>
            <w:pPr>
              <w:pStyle w:val="Compact"/>
            </w:pPr>
            <w:r>
              <w:t xml:space="preserve">1.67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1.6</w:t>
            </w:r>
          </w:p>
        </w:tc>
        <w:tc>
          <w:tcPr/>
          <w:p>
            <w:pPr>
              <w:pStyle w:val="Compact"/>
            </w:pPr>
            <w:r>
              <w:t xml:space="preserve">328,506</w:t>
            </w:r>
          </w:p>
        </w:tc>
        <w:tc>
          <w:tcPr/>
          <w:p>
            <w:pPr>
              <w:pStyle w:val="Compact"/>
            </w:pPr>
            <w:r>
              <w:t xml:space="preserve">0.0769 [0.0644, 0.0884]</w:t>
            </w:r>
          </w:p>
        </w:tc>
        <w:tc>
          <w:tcPr/>
          <w:p>
            <w:pPr>
              <w:pStyle w:val="Compact"/>
            </w:pPr>
            <w:r>
              <w:t xml:space="preserve">0.0490 [0.0423, 0.0561]</w:t>
            </w:r>
          </w:p>
        </w:tc>
        <w:tc>
          <w:tcPr/>
          <w:p>
            <w:pPr>
              <w:pStyle w:val="Compact"/>
            </w:pPr>
            <w:r>
              <w:t xml:space="preserve">1.57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1.8</w:t>
            </w:r>
          </w:p>
        </w:tc>
        <w:tc>
          <w:tcPr/>
          <w:p>
            <w:pPr>
              <w:pStyle w:val="Compact"/>
            </w:pPr>
            <w:r>
              <w:t xml:space="preserve">158,170</w:t>
            </w:r>
          </w:p>
        </w:tc>
        <w:tc>
          <w:tcPr/>
          <w:p>
            <w:pPr>
              <w:pStyle w:val="Compact"/>
            </w:pPr>
            <w:r>
              <w:t xml:space="preserve">0.1019 [0.0860, 0.1159]</w:t>
            </w:r>
          </w:p>
        </w:tc>
        <w:tc>
          <w:tcPr/>
          <w:p>
            <w:pPr>
              <w:pStyle w:val="Compact"/>
            </w:pPr>
            <w:r>
              <w:t xml:space="preserve">0.0589 [0.0505, 0.0697]</w:t>
            </w:r>
          </w:p>
        </w:tc>
        <w:tc>
          <w:tcPr/>
          <w:p>
            <w:pPr>
              <w:pStyle w:val="Compact"/>
            </w:pPr>
            <w:r>
              <w:t xml:space="preserve">1.73</w:t>
            </w:r>
          </w:p>
        </w:tc>
      </w:tr>
    </w:tbl>
    <w:p>
      <w:pPr>
        <w:pStyle w:val="BodyText"/>
      </w:pPr>
      <w:r>
        <w:rPr>
          <w:b/>
          <w:bCs/>
        </w:rPr>
        <w:t xml:space="preserve">Both the dipole and the quadrupole survive, growing with airmass,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D_rot/Q_rot ≈ 1.5–1.7</w:t>
      </w:r>
      <w:r>
        <w:t xml:space="preserve"> </w:t>
      </w:r>
      <w:r>
        <w:t xml:space="preserve">— the same</w:t>
      </w:r>
      <w:r>
        <w:t xml:space="preserve"> </w:t>
      </w:r>
      <w:r>
        <w:t xml:space="preserve">signature as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’s, on a fully independent metric. The quadrupole’s presence is the internal validator</w:t>
      </w:r>
      <w:r>
        <w:t xml:space="preserve"> </w:t>
      </w:r>
      <w:r>
        <w:t xml:space="preserve">(it should reproduce the real DAR, and it does); read against it, the dipole is trustworthy, not a metric</w:t>
      </w:r>
      <w:r>
        <w:t xml:space="preserve"> </w:t>
      </w:r>
      <w:r>
        <w:t xml:space="preserve">peculiarity. Two consequences: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dipole is not specific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RCALIBFRAC</w:t>
      </w:r>
      <w:r>
        <w:rPr>
          <w:b/>
          <w:bCs/>
        </w:rPr>
        <w:t xml:space="preserve">.</w:t>
      </w:r>
      <w:r>
        <w:t xml:space="preserve"> </w:t>
      </w:r>
      <w:r>
        <w:t xml:space="preserve">It is in the sky-subtracted counts themselves, which any</w:t>
      </w:r>
      <w:r>
        <w:t xml:space="preserve"> </w:t>
      </w:r>
      <w:r>
        <w:t xml:space="preserve">counts-based metric inherits — including the standard photometry-comparison metric. There is no clean</w:t>
      </w:r>
      <w:r>
        <w:t xml:space="preserve"> </w:t>
      </w:r>
      <w:r>
        <w:rPr>
          <w:i/>
          <w:iCs/>
        </w:rPr>
        <w:t xml:space="preserve">counts-based</w:t>
      </w:r>
      <w:r>
        <w:t xml:space="preserve"> </w:t>
      </w:r>
      <w:r>
        <w:t xml:space="preserve">DAR metric until the sky-subtraction coupling is understood; the dither (geometry) remains</w:t>
      </w:r>
      <w:r>
        <w:t xml:space="preserve"> </w:t>
      </w:r>
      <w:r>
        <w:t xml:space="preserve">the only artifact-free probe.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It is not a standard-star selection effect.</w:t>
      </w:r>
      <w:r>
        <w:t xml:space="preserve"> </w:t>
      </w:r>
      <w:r>
        <w:t xml:space="preserve">This sample is every point source on the plate, not the</w:t>
      </w:r>
      <w:r>
        <w:t xml:space="preserve"> </w:t>
      </w:r>
      <w:r>
        <w:t xml:space="preserve">curated calibrators.</w:t>
      </w:r>
    </w:p>
    <w:bookmarkEnd w:id="54"/>
    <w:bookmarkStart w:id="55" w:name="Xddc7554054b395957dd5292b8a4da5cafd3f92d"/>
    <w:p>
      <w:pPr>
        <w:pStyle w:val="Heading2"/>
      </w:pPr>
      <w:r>
        <w:t xml:space="preserve">The artifact also reaches the quadrupole — and the clean DAR is confirmed geometrically</w:t>
      </w:r>
    </w:p>
    <w:p>
      <w:pPr>
        <w:pStyle w:val="FirstParagraph"/>
      </w:pPr>
      <w:r>
        <w:t xml:space="preserve">The dipole is not the only multipole the sky-subtraction artifact touches. Splitting</w:t>
      </w:r>
      <w:r>
        <w:t xml:space="preserve"> </w:t>
      </w:r>
      <w:r>
        <w:rPr>
          <w:rStyle w:val="VerbatimChar"/>
        </w:rPr>
        <w:t xml:space="preserve">Q_rot</w:t>
      </w:r>
      <w:r>
        <w:t xml:space="preserve"> </w:t>
      </w:r>
      <w:r>
        <w:t xml:space="preserve">by sky brightness</w:t>
      </w:r>
      <w:r>
        <w:t xml:space="preserve"> </w:t>
      </w:r>
      <w:r>
        <w:t xml:space="preserve">at controlled airmass — the same discriminator that identified the dipole — shows the quadrupole rises with sky</w:t>
      </w:r>
      <w:r>
        <w:t xml:space="preserve"> </w:t>
      </w:r>
      <w:r>
        <w:t xml:space="preserve">level too: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airmass</w:t>
            </w:r>
          </w:p>
        </w:tc>
        <w:tc>
          <w:tcPr/>
          <w:p>
            <w:pPr>
              <w:pStyle w:val="Compact"/>
            </w:pPr>
            <w:r>
              <w:t xml:space="preserve">low-sky</w:t>
            </w:r>
            <w:r>
              <w:t xml:space="preserve"> </w:t>
            </w:r>
            <w:r>
              <w:rPr>
                <w:rStyle w:val="VerbatimChar"/>
              </w:rPr>
              <w:t xml:space="preserve">Q_rot</w:t>
            </w:r>
            <w:r>
              <w:t xml:space="preserve"> </w:t>
            </w:r>
            <w:r>
              <w:t xml:space="preserve">→ ΔG</w:t>
            </w:r>
          </w:p>
        </w:tc>
        <w:tc>
          <w:tcPr/>
          <w:p>
            <w:pPr>
              <w:pStyle w:val="Compact"/>
            </w:pPr>
            <w:r>
              <w:t xml:space="preserve">high-sky</w:t>
            </w:r>
            <w:r>
              <w:t xml:space="preserve"> </w:t>
            </w:r>
            <w:r>
              <w:rPr>
                <w:rStyle w:val="VerbatimChar"/>
              </w:rPr>
              <w:t xml:space="preserve">Q_rot</w:t>
            </w:r>
            <w:r>
              <w:t xml:space="preserve"> </w:t>
            </w:r>
            <w:r>
              <w:t xml:space="preserve">→ ΔG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1.4</w:t>
            </w:r>
          </w:p>
        </w:tc>
        <w:tc>
          <w:tcPr/>
          <w:p>
            <w:pPr>
              <w:pStyle w:val="Compact"/>
            </w:pPr>
            <w:r>
              <w:t xml:space="preserve">0.0141 → 8.7 μm</w:t>
            </w:r>
          </w:p>
        </w:tc>
        <w:tc>
          <w:tcPr/>
          <w:p>
            <w:pPr>
              <w:pStyle w:val="Compact"/>
            </w:pPr>
            <w:r>
              <w:t xml:space="preserve">0.0193 → 10.2 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1.6</w:t>
            </w:r>
          </w:p>
        </w:tc>
        <w:tc>
          <w:tcPr/>
          <w:p>
            <w:pPr>
              <w:pStyle w:val="Compact"/>
            </w:pPr>
            <w:r>
              <w:t xml:space="preserve">0.0183 → 9.9 μm</w:t>
            </w:r>
          </w:p>
        </w:tc>
        <w:tc>
          <w:tcPr/>
          <w:p>
            <w:pPr>
              <w:pStyle w:val="Compact"/>
            </w:pPr>
            <w:r>
              <w:t xml:space="preserve">0.0346 → 13.7 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1.8</w:t>
            </w:r>
          </w:p>
        </w:tc>
        <w:tc>
          <w:tcPr/>
          <w:p>
            <w:pPr>
              <w:pStyle w:val="Compact"/>
            </w:pPr>
            <w:r>
              <w:t xml:space="preserve">0.0227 → 11.1 μm</w:t>
            </w:r>
          </w:p>
        </w:tc>
        <w:tc>
          <w:tcPr/>
          <w:p>
            <w:pPr>
              <w:pStyle w:val="Compact"/>
            </w:pPr>
            <w:r>
              <w:t xml:space="preserve">0.0536 → 17.0 μm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Q_rot</w:t>
      </w:r>
      <w:r>
        <w:t xml:space="preserve"> </w:t>
      </w:r>
      <w:r>
        <w:t xml:space="preserve">rises with sky, and the excess grows with airmass (up to ~2.4× in the brightest-sky, highest-airmass</w:t>
      </w:r>
      <w:r>
        <w:t xml:space="preserve"> </w:t>
      </w:r>
      <w:r>
        <w:t xml:space="preserve">bin). So the quadrupole is a mix — a real DAR component (the sky-independent baseline, nonzero and</w:t>
      </w:r>
      <w:r>
        <w:t xml:space="preserve"> </w:t>
      </w:r>
      <w:r>
        <w:t xml:space="preserve">airmass-growing) plus a minority sky-subtraction artifact (the sky-dependent excess), the same effect that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dipole. This unifies the picture: the sky-subtraction bias contaminates the whole loss decomposition — the</w:t>
      </w:r>
      <w:r>
        <w:t xml:space="preserve"> </w:t>
      </w:r>
      <w:r>
        <w:t xml:space="preserve">dipole entirely (no real DAR dipole exists) and the quadrupole partially (a real DAR quadrupole exists</w:t>
      </w:r>
      <w:r>
        <w:t xml:space="preserve"> </w:t>
      </w:r>
      <w:r>
        <w:t xml:space="preserve">underneath). It is why the dipole vanishes at dark sky while the quadrupole does not.</w:t>
      </w:r>
    </w:p>
    <w:p>
      <w:pPr>
        <w:pStyle w:val="BodyText"/>
      </w:pPr>
      <w:r>
        <w:t xml:space="preserve">The clean DAR is then the sky-independent (dark-sky)</w:t>
      </w:r>
      <w:r>
        <w:t xml:space="preserve"> </w:t>
      </w:r>
      <w:r>
        <w:rPr>
          <w:rStyle w:val="VerbatimChar"/>
        </w:rPr>
        <w:t xml:space="preserve">Q_rot</w:t>
      </w:r>
      <w:r>
        <w:t xml:space="preserve">, ~11 μm at high airmass — and it is independently</w:t>
      </w:r>
      <w:r>
        <w:t xml:space="preserve"> </w:t>
      </w:r>
      <w:r>
        <w:t xml:space="preserve">confirmed by geometry. Because the loss is intra-exposure-accumulated (fibers placed once, the star drifts</w:t>
      </w:r>
      <w:r>
        <w:t xml:space="preserve"> </w:t>
      </w:r>
      <w:r>
        <w:t xml:space="preserve">during the exposure), the loss-relevant DAR quantity is the intra-exposure guide-star</w:t>
      </w:r>
      <w:r>
        <w:t xml:space="preserve"> </w:t>
      </w:r>
      <w:r>
        <w:rPr>
          <w:i/>
          <w:iCs/>
        </w:rPr>
        <w:t xml:space="preserve">drift</w:t>
      </w:r>
      <w:r>
        <w:t xml:space="preserve">, computed</w:t>
      </w:r>
      <w:r>
        <w:t xml:space="preserve"> </w:t>
      </w:r>
      <w:r>
        <w:t xml:space="preserve">directly from the per-frame ETC offsets (accumulated shear relative to the placement epoch). It resolves the</w:t>
      </w:r>
      <w:r>
        <w:t xml:space="preserve"> </w:t>
      </w:r>
      <w:r>
        <w:t xml:space="preserve">apparent scatter among the DAR estimates into one coherent picture (edge-equivalent, am &gt; 1.8):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ΔG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snapshots (PMGWCS shear, dither)</w:t>
            </w:r>
          </w:p>
        </w:tc>
        <w:tc>
          <w:tcPr/>
          <w:p>
            <w:pPr>
              <w:pStyle w:val="Compact"/>
            </w:pPr>
            <w:r>
              <w:t xml:space="preserve">~7 μm</w:t>
            </w:r>
          </w:p>
        </w:tc>
        <w:tc>
          <w:tcPr/>
          <w:p>
            <w:pPr>
              <w:pStyle w:val="Compact"/>
            </w:pPr>
            <w:r>
              <w:t xml:space="preserve">single-epoch — miss the accumulation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intra-exposure zenith-projected drift</w:t>
            </w:r>
          </w:p>
        </w:tc>
        <w:tc>
          <w:tcPr/>
          <w:p>
            <w:pPr>
              <w:pStyle w:val="Compact"/>
            </w:pPr>
            <w:r>
              <w:t xml:space="preserve">11 μm</w:t>
            </w:r>
          </w:p>
        </w:tc>
        <w:tc>
          <w:tcPr/>
          <w:p>
            <w:pPr>
              <w:pStyle w:val="Compact"/>
            </w:pPr>
            <w:r>
              <w:t xml:space="preserve">directional, DAR-loss-relevant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RCALIBFRAC dark-sky</w:t>
            </w:r>
            <w:r>
              <w:t xml:space="preserve"> </w:t>
            </w:r>
            <w:r>
              <w:rPr>
                <w:rStyle w:val="VerbatimChar"/>
              </w:rPr>
              <w:t xml:space="preserve">Q_rot</w:t>
            </w:r>
          </w:p>
        </w:tc>
        <w:tc>
          <w:tcPr/>
          <w:p>
            <w:pPr>
              <w:pStyle w:val="Compact"/>
            </w:pPr>
            <w:r>
              <w:t xml:space="preserve">~11 μm</w:t>
            </w:r>
          </w:p>
        </w:tc>
        <w:tc>
          <w:tcPr/>
          <w:p>
            <w:pPr>
              <w:pStyle w:val="Compact"/>
            </w:pPr>
            <w:r>
              <w:t xml:space="preserve">the clean loss — matches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intra-exposure undirected RMS drift</w:t>
            </w:r>
          </w:p>
        </w:tc>
        <w:tc>
          <w:tcPr/>
          <w:p>
            <w:pPr>
              <w:pStyle w:val="Compact"/>
            </w:pPr>
            <w:r>
              <w:t xml:space="preserve">15 μm</w:t>
            </w:r>
          </w:p>
        </w:tc>
        <w:tc>
          <w:tcPr/>
          <w:p>
            <w:pPr>
              <w:pStyle w:val="Compact"/>
            </w:pPr>
            <w:r>
              <w:t xml:space="preserve">motion amplitude, all directions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Kirkby (DESI-8586)</w:t>
            </w:r>
          </w:p>
        </w:tc>
        <w:tc>
          <w:tcPr/>
          <w:p>
            <w:pPr>
              <w:pStyle w:val="Compact"/>
            </w:pPr>
            <w:r>
              <w:t xml:space="preserve">~15 μm</w:t>
            </w:r>
          </w:p>
        </w:tc>
        <w:tc>
          <w:tcPr/>
          <w:p>
            <w:pPr>
              <w:pStyle w:val="Compact"/>
            </w:pPr>
            <w:r>
              <w:t xml:space="preserve">matches the undirected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Weiner (DESI-9817)</w:t>
            </w:r>
          </w:p>
        </w:tc>
        <w:tc>
          <w:tcPr/>
          <w:p>
            <w:pPr>
              <w:pStyle w:val="Compact"/>
            </w:pPr>
            <w:r>
              <w:t xml:space="preserve">~18 μm</w:t>
            </w:r>
          </w:p>
        </w:tc>
        <w:tc>
          <w:tcPr/>
          <w:p>
            <w:pPr>
              <w:pStyle w:val="Compact"/>
            </w:pPr>
            <w:r>
              <w:t xml:space="preserve">geometric simulation</w:t>
            </w:r>
          </w:p>
        </w:tc>
      </w:tr>
    </w:tbl>
    <w:p>
      <w:pPr>
        <w:pStyle w:val="BodyText"/>
      </w:pPr>
      <w:r>
        <w:t xml:space="preserve">The DAR-loss-relevant quantity — the intra-exposure</w:t>
      </w:r>
      <w:r>
        <w:t xml:space="preserve"> </w:t>
      </w:r>
      <w:r>
        <w:rPr>
          <w:i/>
          <w:iCs/>
        </w:rPr>
        <w:t xml:space="preserve">zenith-projected</w:t>
      </w:r>
      <w:r>
        <w:t xml:space="preserve"> </w:t>
      </w:r>
      <w:r>
        <w:t xml:space="preserve">drift (11 μm) — lands on the clean</w:t>
      </w:r>
      <w:r>
        <w:t xml:space="preserve"> </w:t>
      </w:r>
      <w:r>
        <w:t xml:space="preserve">dark-sky</w:t>
      </w:r>
      <w:r>
        <w:t xml:space="preserve"> </w:t>
      </w:r>
      <w:r>
        <w:rPr>
          <w:rStyle w:val="VerbatimChar"/>
        </w:rPr>
        <w:t xml:space="preserve">Q_rot</w:t>
      </w:r>
      <w:r>
        <w:t xml:space="preserve">, confirming the real DAR quadrupole by a fully geometric, artifact-free route. And the</w:t>
      </w:r>
      <w:r>
        <w:t xml:space="preserve"> </w:t>
      </w:r>
      <w:r>
        <w:t xml:space="preserve">apparent tension with Kirkby dissolves: Kirkby’s ~15 μm is an</w:t>
      </w:r>
      <w:r>
        <w:t xml:space="preserve"> </w:t>
      </w:r>
      <w:r>
        <w:rPr>
          <w:i/>
          <w:iCs/>
        </w:rPr>
        <w:t xml:space="preserve">undirected</w:t>
      </w:r>
      <w:r>
        <w:t xml:space="preserve"> </w:t>
      </w:r>
      <w:r>
        <w:t xml:space="preserve">motion amplitude (matching our</w:t>
      </w:r>
      <w:r>
        <w:t xml:space="preserve"> </w:t>
      </w:r>
      <w:r>
        <w:t xml:space="preserve">undirected drift), while the loss depends on the</w:t>
      </w:r>
      <w:r>
        <w:t xml:space="preserve"> </w:t>
      </w:r>
      <w:r>
        <w:rPr>
          <w:i/>
          <w:iCs/>
        </w:rPr>
        <w:t xml:space="preserve">directional</w:t>
      </w:r>
      <w:r>
        <w:t xml:space="preserve"> </w:t>
      </w:r>
      <w:r>
        <w:t xml:space="preserve">piece — same physics, different projection. The</w:t>
      </w:r>
      <w:r>
        <w:t xml:space="preserve"> </w:t>
      </w:r>
      <w:r>
        <w:t xml:space="preserve">static snapshots sit low because they miss the intra-exposure accumulation both drift quantities capture.</w:t>
      </w:r>
    </w:p>
    <w:p>
      <w:pPr>
        <w:pStyle w:val="BodyText"/>
      </w:pPr>
      <w:r>
        <w:rPr>
          <w:i/>
          <w:iCs/>
        </w:rPr>
        <w:t xml:space="preserve">Caveat.</w:t>
      </w:r>
      <w:r>
        <w:t xml:space="preserve"> </w:t>
      </w:r>
      <w:r>
        <w:t xml:space="preserve">The sharpest of these comparisons rests on a single airmass bin (am &gt; 1.8, n = 179); the</w:t>
      </w:r>
      <w:r>
        <w:t xml:space="preserve"> </w:t>
      </w:r>
      <w:r>
        <w:t xml:space="preserve">physically-motivated split (undirected motion ≈ Kirkby, directional drift ≈ the DAR loss) came out right as a</w:t>
      </w:r>
      <w:r>
        <w:t xml:space="preserve"> </w:t>
      </w:r>
      <w:r>
        <w:t xml:space="preserve">non-tuned prediction — strong support, not proof — and the moderate-airmass bins lack independent external</w:t>
      </w:r>
      <w:r>
        <w:t xml:space="preserve"> </w:t>
      </w:r>
      <w:r>
        <w:t xml:space="preserve">targets to check the same way.</w:t>
      </w:r>
    </w:p>
    <w:p>
      <w:pPr>
        <w:pStyle w:val="BodyText"/>
      </w:pPr>
      <w:r>
        <w:t xml:space="preserve">Net addition to the picture: the sky-subtraction artifact reaches both loss multipoles, and the real DAR</w:t>
      </w:r>
      <w:r>
        <w:t xml:space="preserve"> </w:t>
      </w:r>
      <w:r>
        <w:t xml:space="preserve">quadrupole is confirmed at ~11 μm by two independent artifact-free routes (the dark-sky loss and the geometric</w:t>
      </w:r>
      <w:r>
        <w:t xml:space="preserve"> </w:t>
      </w:r>
      <w:r>
        <w:t xml:space="preserve">intra-exposure drift). The right geometric reference for the DAR loss is the intra-exposure</w:t>
      </w:r>
      <w:r>
        <w:t xml:space="preserve"> </w:t>
      </w:r>
      <w:r>
        <w:rPr>
          <w:i/>
          <w:iCs/>
        </w:rPr>
        <w:t xml:space="preserve">drift</w:t>
      </w:r>
      <w:r>
        <w:t xml:space="preserve">, not a</w:t>
      </w:r>
      <w:r>
        <w:t xml:space="preserve"> </w:t>
      </w:r>
      <w:r>
        <w:t xml:space="preserve">single-epoch snapshot.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3" w:name="Xc7effeeef411b12f49a0a2475a8bea88646ced7"/>
    <w:p>
      <w:pPr>
        <w:pStyle w:val="Heading1"/>
      </w:pPr>
      <w:r>
        <w:t xml:space="preserve">Part VI — Conclusion, limitations, and handoff</w:t>
      </w:r>
    </w:p>
    <w:bookmarkStart w:id="57" w:name="what-we-found"/>
    <w:p>
      <w:pPr>
        <w:pStyle w:val="Heading2"/>
      </w:pPr>
      <w:r>
        <w:t xml:space="preserve">What we found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quadrupole is real DAR</w:t>
      </w:r>
      <w:r>
        <w:t xml:space="preserve"> </w:t>
      </w:r>
      <w:r>
        <w:t xml:space="preserve">(foundation-checked; matches Weiner, Kirkby, guide-star residuals, and the</w:t>
      </w:r>
      <w:r>
        <w:t xml:space="preserve"> </w:t>
      </w:r>
      <w:r>
        <w:t xml:space="preserve">dither offset field), and it gives a concrete observing lever:</w:t>
      </w:r>
      <w:r>
        <w:t xml:space="preserve"> </w:t>
      </w:r>
      <w:r>
        <w:rPr>
          <w:b/>
          <w:bCs/>
        </w:rPr>
        <w:t xml:space="preserve">proximity to transit</w:t>
      </w:r>
      <w:r>
        <w:t xml:space="preserve">, plus capping</w:t>
      </w:r>
      <w:r>
        <w:t xml:space="preserve"> </w:t>
      </w:r>
      <w:r>
        <w:t xml:space="preserve">high-airmass exposure duration. This part of the study stands.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loss dipole is not DAR.</w:t>
      </w:r>
      <w:r>
        <w:t xml:space="preserve"> </w:t>
      </w:r>
      <w:r>
        <w:t xml:space="preserve">It is not a geometric fiber-to-light offset (dither), not in the stellar</w:t>
      </w:r>
      <w:r>
        <w:t xml:space="preserve"> </w:t>
      </w:r>
      <w:r>
        <w:t xml:space="preserve">model (model-vs-data split), and it reproduces on all point sources with external photometry — so it is a</w:t>
      </w:r>
      <w:r>
        <w:t xml:space="preserve"> </w:t>
      </w:r>
      <w:r>
        <w:rPr>
          <w:b/>
          <w:bCs/>
        </w:rPr>
        <w:t xml:space="preserve">flux-processing effect in point-source spectrophotometry</w:t>
      </w:r>
      <w:r>
        <w:t xml:space="preserve">, entering at the</w:t>
      </w:r>
      <w:r>
        <w:t xml:space="preserve"> </w:t>
      </w:r>
      <w:r>
        <w:rPr>
          <w:b/>
          <w:bCs/>
        </w:rPr>
        <w:t xml:space="preserve">sky-subtraction</w:t>
      </w:r>
      <w:r>
        <w:t xml:space="preserve"> </w:t>
      </w:r>
      <w:r>
        <w:t xml:space="preserve">step of</w:t>
      </w:r>
      <w:r>
        <w:t xml:space="preserve"> </w:t>
      </w:r>
      <w:r>
        <w:t xml:space="preserve">the pipeline. It mimicked DAR because the night sky it couples to is zenith-tied and airmass-growing.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RCALIBFRAC</w:t>
      </w:r>
      <w:r>
        <w:rPr>
          <w:b/>
          <w:bCs/>
        </w:rPr>
        <w:t xml:space="preserve"> </w:t>
      </w:r>
      <w:r>
        <w:rPr>
          <w:b/>
          <w:bCs/>
        </w:rPr>
        <w:t xml:space="preserve">carries two construction artifacts</w:t>
      </w:r>
      <w:r>
        <w:t xml:space="preserve">, discovered here: the mid-2025 flat→psf aperture</w:t>
      </w:r>
      <w:r>
        <w:t xml:space="preserve"> </w:t>
      </w:r>
      <w:r>
        <w:t xml:space="preserve">correction that shifted the loss</w:t>
      </w:r>
      <w:r>
        <w:t xml:space="preserve"> </w:t>
      </w:r>
      <w:r>
        <w:rPr>
          <w:i/>
          <w:iCs/>
        </w:rPr>
        <w:t xml:space="preserve">level</w:t>
      </w:r>
      <w:r>
        <w:t xml:space="preserve"> </w:t>
      </w:r>
      <w:r>
        <w:t xml:space="preserve">(Finding 1), and the sky-subtraction dipole. It is not a clean</w:t>
      </w:r>
      <w:r>
        <w:t xml:space="preserve"> </w:t>
      </w:r>
      <w:r>
        <w:t xml:space="preserve">flux-loss estimator for a DAR study — but the physical DAR result (the quadrupole) is unaffected.</w:t>
      </w:r>
    </w:p>
    <w:bookmarkEnd w:id="57"/>
    <w:bookmarkStart w:id="58" w:name="Xc1d34e3e223548b959dc0d6546ba0848b4503aa"/>
    <w:p>
      <w:pPr>
        <w:pStyle w:val="Heading2"/>
      </w:pPr>
      <w:r>
        <w:t xml:space="preserve">Limitations — what a calibration reviewer would (rightly) push on</w:t>
      </w:r>
    </w:p>
    <w:p>
      <w:pPr>
        <w:pStyle w:val="FirstParagraph"/>
      </w:pPr>
      <w:r>
        <w:t xml:space="preserve">Stated explicitly rather than left for a reader to infer: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step attribution rests on an external reimplementation.</w:t>
      </w:r>
      <w:r>
        <w:t xml:space="preserve"> </w:t>
      </w:r>
      <w:r>
        <w:t xml:space="preserve">Our stage-by-stage decomposition (§8),</w:t>
      </w:r>
      <w:r>
        <w:t xml:space="preserve"> </w:t>
      </w:r>
      <w:r>
        <w:t xml:space="preserve">which pins the jump to</w:t>
      </w:r>
      <w:r>
        <w:t xml:space="preserve"> </w:t>
      </w:r>
      <w:r>
        <w:rPr>
          <w:rStyle w:val="VerbatimChar"/>
        </w:rPr>
        <w:t xml:space="preserve">subtract_sky</w:t>
      </w:r>
      <w:r>
        <w:t xml:space="preserve"> </w:t>
      </w:r>
      <w:r>
        <w:t xml:space="preserve">specifically, uses a reimplementation of the pipeline validated</w:t>
      </w:r>
      <w:r>
        <w:t xml:space="preserve"> </w:t>
      </w:r>
      <w:r>
        <w:t xml:space="preserve">against production only at the final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value, not at each intermediate stage (desispec does</w:t>
      </w:r>
      <w:r>
        <w:t xml:space="preserve"> </w:t>
      </w:r>
      <w:r>
        <w:t xml:space="preserve">not save those). A subtle reimplementation bug that moved the dipole between stages without changing the</w:t>
      </w:r>
      <w:r>
        <w:t xml:space="preserve"> </w:t>
      </w:r>
      <w:r>
        <w:t xml:space="preserve">final answer would not be caught by our checks.</w:t>
      </w:r>
      <w:r>
        <w:t xml:space="preserve"> </w:t>
      </w:r>
      <w:r>
        <w:t xml:space="preserve">“It is in the sky-subtracted flux”</w:t>
      </w:r>
      <w:r>
        <w:t xml:space="preserve"> </w:t>
      </w:r>
      <w:r>
        <w:t xml:space="preserve">is production-validated</w:t>
      </w:r>
      <w:r>
        <w:t xml:space="preserve"> </w:t>
      </w:r>
      <w:r>
        <w:t xml:space="preserve">(via the point-source metric on production flux, Part V);</w:t>
      </w:r>
      <w:r>
        <w:t xml:space="preserve"> </w:t>
      </w:r>
      <w:r>
        <w:t xml:space="preserve">“it enters at the</w:t>
      </w:r>
      <w:r>
        <w:t xml:space="preserve"> </w:t>
      </w:r>
      <w:r>
        <w:rPr>
          <w:rStyle w:val="VerbatimChar"/>
        </w:rPr>
        <w:t xml:space="preserve">subtract_sky</w:t>
      </w:r>
      <w:r>
        <w:t xml:space="preserve"> </w:t>
      </w:r>
      <w:r>
        <w:t xml:space="preserve">step”</w:t>
      </w:r>
      <w:r>
        <w:t xml:space="preserve"> </w:t>
      </w:r>
      <w:r>
        <w:t xml:space="preserve">rather than an</w:t>
      </w:r>
      <w:r>
        <w:t xml:space="preserve"> </w:t>
      </w:r>
      <w:r>
        <w:t xml:space="preserve">adjacent step (e.g. extraction) is a strong lead for the pipeline authors to verify directly, not a</w:t>
      </w:r>
      <w:r>
        <w:t xml:space="preserve"> </w:t>
      </w:r>
      <w:r>
        <w:t xml:space="preserve">confirmed diagnosis. A small dipole already present in the raw extracted counts (§8) is a reminder the</w:t>
      </w:r>
      <w:r>
        <w:t xml:space="preserve"> </w:t>
      </w:r>
      <w:r>
        <w:t xml:space="preserve">step attribution is not clean-cut even in our own staging.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Elimination is not identification.</w:t>
      </w:r>
      <w:r>
        <w:t xml:space="preserve"> </w:t>
      </w:r>
      <w:r>
        <w:t xml:space="preserve">We ruled out three specific</w:t>
      </w:r>
      <w:r>
        <w:t xml:space="preserve"> </w:t>
      </w:r>
      <w:r>
        <w:rPr>
          <w:rStyle w:val="VerbatimChar"/>
        </w:rPr>
        <w:t xml:space="preserve">subtract_sky</w:t>
      </w:r>
      <w:r>
        <w:t xml:space="preserve"> </w:t>
      </w:r>
      <w:r>
        <w:t xml:space="preserve">mechanisms and the entire</w:t>
      </w:r>
      <w:r>
        <w:t xml:space="preserve"> </w:t>
      </w:r>
      <w:r>
        <w:t xml:space="preserve">ivar-weighting class; that narrows the search but does not prove any particular cause. The true mechanism</w:t>
      </w:r>
      <w:r>
        <w:t xml:space="preserve"> </w:t>
      </w:r>
      <w:r>
        <w:t xml:space="preserve">could be one we did not think to test, or in an adjacent step.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dither null rests on modest statistics</w:t>
      </w:r>
      <w:r>
        <w:t xml:space="preserve"> </w:t>
      </w:r>
      <w:r>
        <w:t xml:space="preserve">— 156 exposures but only ~12 independent nights (airmass</w:t>
      </w:r>
      <w:r>
        <w:t xml:space="preserve"> </w:t>
      </w:r>
      <w:r>
        <w:t xml:space="preserve">barely varies within a sequence). It is a real positive control (same data resolves the quadrupole), but</w:t>
      </w:r>
      <w:r>
        <w:t xml:space="preserve"> </w:t>
      </w:r>
      <w:r>
        <w:t xml:space="preserve">dither sequences are curated exposures; if they are systematically taken under different sky-brightness</w:t>
      </w:r>
      <w:r>
        <w:t xml:space="preserve"> </w:t>
      </w:r>
      <w:r>
        <w:t xml:space="preserve">conditions than typical science exposures, that is a confound we have not explicitly ruled out for that</w:t>
      </w:r>
      <w:r>
        <w:t xml:space="preserve"> </w:t>
      </w:r>
      <w:r>
        <w:t xml:space="preserve">test. The sky-subtraction localization stands independent of the dither.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real, non-bug alternative — tested and disfavored, not formaly ruled out:</w:t>
      </w:r>
      <w:r>
        <w:t xml:space="preserve"> </w:t>
      </w:r>
      <w:r>
        <w:t xml:space="preserve">a genuine field-scale</w:t>
      </w:r>
      <w:r>
        <w:t xml:space="preserve"> </w:t>
      </w:r>
      <w:r>
        <w:t xml:space="preserve">sky-brightness gradient (moonlight/airglow varying across the 3° field) that the pipeline’s mean-sky model</w:t>
      </w:r>
      <w:r>
        <w:t xml:space="preserve"> </w:t>
      </w:r>
      <w:r>
        <w:t xml:space="preserve">does not capture would be a real atmospheric effect entering through an idealized model. The sky-residual</w:t>
      </w:r>
      <w:r>
        <w:t xml:space="preserve"> </w:t>
      </w:r>
      <w:r>
        <w:t xml:space="preserve">null measured directly at sky fibers (§9) disfavors this specific version, but it is worth naming as tested</w:t>
      </w:r>
      <w:r>
        <w:t xml:space="preserve"> </w:t>
      </w:r>
      <w:r>
        <w:t xml:space="preserve">rather than dismissed.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Differential atmospheric extinction</w:t>
      </w:r>
      <w:r>
        <w:t xml:space="preserve"> </w:t>
      </w:r>
      <w:r>
        <w:t xml:space="preserve">(real airmass variation across the field, independent of DAR) is a</w:t>
      </w:r>
      <w:r>
        <w:t xml:space="preserve"> </w:t>
      </w:r>
      <w:r>
        <w:t xml:space="preserve">legitimate physical candidate; a rough magnitude estimate is ~10× too small, and it should already be</w:t>
      </w:r>
      <w:r>
        <w:t xml:space="preserve"> </w:t>
      </w:r>
      <w:r>
        <w:t xml:space="preserve">present in the raw extracted counts, whereas the dipole’s amplitude mostly appears at sky subtraction.</w:t>
      </w:r>
    </w:p>
    <w:bookmarkEnd w:id="58"/>
    <w:bookmarkStart w:id="59" w:name="handoff-to-desispec"/>
    <w:p>
      <w:pPr>
        <w:pStyle w:val="Heading2"/>
      </w:pPr>
      <w:r>
        <w:t xml:space="preserve">Handoff to</w:t>
      </w:r>
      <w:r>
        <w:t xml:space="preserve"> </w:t>
      </w:r>
      <w:r>
        <w:rPr>
          <w:rStyle w:val="VerbatimChar"/>
        </w:rPr>
        <w:t xml:space="preserve">desispec</w:t>
      </w:r>
    </w:p>
    <w:p>
      <w:pPr>
        <w:pStyle w:val="FirstParagraph"/>
      </w:pPr>
      <w:r>
        <w:t xml:space="preserve">The finding with the widest reach is that a</w:t>
      </w:r>
      <w:r>
        <w:t xml:space="preserve"> </w:t>
      </w:r>
      <w:r>
        <w:rPr>
          <w:b/>
          <w:bCs/>
        </w:rPr>
        <w:t xml:space="preserve">zenith-tied, airmass-growing bias enters point-source</w:t>
      </w:r>
      <w:r>
        <w:rPr>
          <w:b/>
          <w:bCs/>
        </w:rPr>
        <w:t xml:space="preserve"> </w:t>
      </w:r>
      <w:r>
        <w:rPr>
          <w:b/>
          <w:bCs/>
        </w:rPr>
        <w:t xml:space="preserve">spectrophotometry at sky subtraction</w:t>
      </w:r>
      <w:r>
        <w:t xml:space="preserve"> </w:t>
      </w:r>
      <w:r>
        <w:t xml:space="preserve">— inherited by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, by a direct counts-vs-photometry metric,</w:t>
      </w:r>
      <w:r>
        <w:t xml:space="preserve"> </w:t>
      </w:r>
      <w:r>
        <w:t xml:space="preserve">and by anything built on sky-subtracted point-source flux. This is a</w:t>
      </w:r>
      <w:r>
        <w:t xml:space="preserve"> </w:t>
      </w:r>
      <w:r>
        <w:rPr>
          <w:rStyle w:val="VerbatimChar"/>
        </w:rPr>
        <w:t xml:space="preserve">desispec</w:t>
      </w:r>
      <w:r>
        <w:t xml:space="preserve"> </w:t>
      </w:r>
      <w:r>
        <w:t xml:space="preserve">question, not one this study</w:t>
      </w:r>
      <w:r>
        <w:t xml:space="preserve"> </w:t>
      </w:r>
      <w:r>
        <w:t xml:space="preserve">can settle from outside, and notably the standard photometry-comparison metric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escape from it.</w:t>
      </w:r>
      <w:r>
        <w:t xml:space="preserve"> </w:t>
      </w:r>
      <w:r>
        <w:t xml:space="preserve">We hand it to Julien Guy, who maintains</w:t>
      </w:r>
      <w:r>
        <w:t xml:space="preserve"> </w:t>
      </w:r>
      <w:r>
        <w:rPr>
          <w:rStyle w:val="VerbatimChar"/>
        </w:rPr>
        <w:t xml:space="preserve">desispec</w:t>
      </w:r>
      <w:r>
        <w:t xml:space="preserve">, with these concrete facts as a starting point:</w:t>
      </w:r>
    </w:p>
    <w:p>
      <w:pPr>
        <w:pStyle w:val="Compact"/>
        <w:numPr>
          <w:ilvl w:val="0"/>
          <w:numId w:val="1010"/>
        </w:numPr>
      </w:pPr>
      <w:r>
        <w:t xml:space="preserve">The effect is a real, zenith-tied, airmass-growing bias in the r-band flux (scaling</w:t>
      </w:r>
      <w:r>
        <w:t xml:space="preserve"> </w:t>
      </w:r>
      <w:r>
        <w:rPr>
          <w:i/>
          <w:iCs/>
        </w:rPr>
        <w:t xml:space="preserve">super-linearly</w:t>
      </w:r>
      <w:r>
        <w:t xml:space="preserve"> </w:t>
      </w:r>
      <w:r>
        <w:t xml:space="preserve">with</w:t>
      </w:r>
      <w:r>
        <w:t xml:space="preserve"> </w:t>
      </w:r>
      <w:r>
        <w:t xml:space="preserve">star brightness — neither a simple additive nor a simple multiplicative term), that enters at</w:t>
      </w:r>
      <w:r>
        <w:t xml:space="preserve"> </w:t>
      </w:r>
      <w:r>
        <w:rPr>
          <w:rStyle w:val="VerbatimChar"/>
        </w:rPr>
        <w:t xml:space="preserve">subtract_sky</w:t>
      </w:r>
      <w:r>
        <w:t xml:space="preserve"> </w:t>
      </w:r>
      <w:r>
        <w:t xml:space="preserve">(present after that step, absent or much smaller before, unchanged by the aperture correction after).</w:t>
      </w:r>
    </w:p>
    <w:p>
      <w:pPr>
        <w:pStyle w:val="Compact"/>
        <w:numPr>
          <w:ilvl w:val="0"/>
          <w:numId w:val="1010"/>
        </w:numPr>
      </w:pPr>
      <w:r>
        <w:t xml:space="preserve">It requires the star’s own flux to be present (null at pure sky fibers) and scales with both star brightness</w:t>
      </w:r>
      <w:r>
        <w:t xml:space="preserve"> </w:t>
      </w:r>
      <w:r>
        <w:t xml:space="preserve">and overall sky brightness.</w:t>
      </w:r>
    </w:p>
    <w:p>
      <w:pPr>
        <w:pStyle w:val="Compact"/>
        <w:numPr>
          <w:ilvl w:val="0"/>
          <w:numId w:val="1010"/>
        </w:numPr>
      </w:pPr>
      <w:r>
        <w:t xml:space="preserve">It is not produced by</w:t>
      </w:r>
      <w:r>
        <w:t xml:space="preserve"> </w:t>
      </w:r>
      <w:r>
        <w:rPr>
          <w:rStyle w:val="VerbatimChar"/>
        </w:rPr>
        <w:t xml:space="preserve">_model_variance</w:t>
      </w:r>
      <w:r>
        <w:t xml:space="preserve">’s ivar inflation, the sky-line throughput correction, or</w:t>
      </w:r>
      <w:r>
        <w:t xml:space="preserve"> </w:t>
      </w:r>
      <w:r>
        <w:t xml:space="preserve">ivar-weighting of the reduction in general.</w:t>
      </w:r>
    </w:p>
    <w:p>
      <w:pPr>
        <w:pStyle w:val="Compact"/>
        <w:numPr>
          <w:ilvl w:val="0"/>
          <w:numId w:val="1010"/>
        </w:numPr>
      </w:pPr>
      <w:r>
        <w:t xml:space="preserve">The exact algorithmic step is the one piece left to identify, and (limitation 1) the</w:t>
      </w:r>
      <w:r>
        <w:t xml:space="preserve"> </w:t>
      </w:r>
      <w:r>
        <w:t xml:space="preserve">“sky subtraction”</w:t>
      </w:r>
      <w:r>
        <w:t xml:space="preserve"> </w:t>
      </w:r>
      <w:r>
        <w:t xml:space="preserve">vs</w:t>
      </w:r>
      <w:r>
        <w:t xml:space="preserve"> </w:t>
      </w:r>
      <w:r>
        <w:t xml:space="preserve">“adjacent step”</w:t>
      </w:r>
      <w:r>
        <w:t xml:space="preserve"> </w:t>
      </w:r>
      <w:r>
        <w:t xml:space="preserve">attribution should be verified in the real code path.</w:t>
      </w:r>
    </w:p>
    <w:p>
      <w:pPr>
        <w:pStyle w:val="FirstParagraph"/>
      </w:pPr>
      <w:r>
        <w:t xml:space="preserve">What the coupling implies for DESI flux calibration more broadly is beyond the scope of this study.</w:t>
      </w:r>
    </w:p>
    <w:p>
      <w:r>
        <w:pict>
          <v:rect style="width:0;height:1.5pt" o:hralign="center" o:hrstd="t" o:hr="t"/>
        </w:pict>
      </w:r>
    </w:p>
    <w:bookmarkEnd w:id="59"/>
    <w:bookmarkStart w:id="60" w:name="Xb73a5be5a20682f8c27d97ac61bd7ce9b57ac25"/>
    <w:p>
      <w:pPr>
        <w:pStyle w:val="Heading2"/>
      </w:pPr>
      <w:r>
        <w:t xml:space="preserve">Appendix A — Supporting analyses and confound checks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radial monopole is seeing, not DAR.</w:t>
      </w:r>
      <w:r>
        <w:t xml:space="preserve"> </w:t>
      </w:r>
      <w:r>
        <w:t xml:space="preserve">The isotropic center-to-edge gradient flattens with airmass; a</w:t>
      </w:r>
      <w:r>
        <w:t xml:space="preserve"> </w:t>
      </w:r>
      <w:r>
        <w:t xml:space="preserve">zenith-direction decomposition (using</w:t>
      </w:r>
      <w:r>
        <w:t xml:space="preserve"> </w:t>
      </w:r>
      <w:r>
        <w:rPr>
          <w:rStyle w:val="VerbatimChar"/>
        </w:rPr>
        <w:t xml:space="preserve">desimeter</w:t>
      </w:r>
      <w:r>
        <w:t xml:space="preserve">’s validated transforms, checked against the DB</w:t>
      </w:r>
      <w:r>
        <w:t xml:space="preserve"> </w:t>
      </w:r>
      <w:r>
        <w:rPr>
          <w:rStyle w:val="VerbatimChar"/>
        </w:rPr>
        <w:t xml:space="preserve">parallactic</w:t>
      </w:r>
      <w:r>
        <w:t xml:space="preserve"> </w:t>
      </w:r>
      <w:r>
        <w:t xml:space="preserve">column to std 0.003°) shows it is directionally near-null on population average (directional</w:t>
      </w:r>
      <w:r>
        <w:t xml:space="preserve"> </w:t>
      </w:r>
      <w:r>
        <w:t xml:space="preserve">R² 0.0007 vs 0.132 radial), and</w:t>
      </w:r>
      <w:r>
        <w:t xml:space="preserve"> </w:t>
      </w:r>
      <w:r>
        <w:rPr>
          <w:rStyle w:val="VerbatimChar"/>
        </w:rPr>
        <w:t xml:space="preserve">radius × seeing</w:t>
      </w:r>
      <w:r>
        <w:t xml:space="preserve"> </w:t>
      </w:r>
      <w:r>
        <w:t xml:space="preserve">reproduces it slightly better than</w:t>
      </w:r>
      <w:r>
        <w:t xml:space="preserve"> </w:t>
      </w:r>
      <w:r>
        <w:rPr>
          <w:rStyle w:val="VerbatimChar"/>
        </w:rPr>
        <w:t xml:space="preserve">radius × airmass</w:t>
      </w:r>
      <w:r>
        <w:t xml:space="preserve"> </w:t>
      </w:r>
      <w:r>
        <w:t xml:space="preserve">(R² 0.140 vs 0.132), each retaining an independent contribution when combined. So the monopole is seeing/PSF</w:t>
      </w:r>
      <w:r>
        <w:t xml:space="preserve"> </w:t>
      </w:r>
      <w:r>
        <w:t xml:space="preserve">broadening interacting with a radially-varying fiber coupling — a general atmospheric effect, not DAR.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within-exposure scatter channel.</w:t>
      </w:r>
      <w:r>
        <w:t xml:space="preserve"> </w:t>
      </w:r>
      <w:r>
        <w:t xml:space="preserve">Star-to-star scatter within an exposure grows with</w:t>
      </w:r>
      <w:r>
        <w:t xml:space="preserve"> </w:t>
      </w:r>
      <w:r>
        <w:rPr>
          <w:rStyle w:val="VerbatimChar"/>
        </w:rPr>
        <w:t xml:space="preserve">|Δairmass|</w:t>
      </w:r>
      <w:r>
        <w:t xml:space="preserve"> </w:t>
      </w:r>
      <w:r>
        <w:t xml:space="preserve">(the actual airmass change during the exposure, not the snapshot): substituting it for snapshot airmass</w:t>
      </w:r>
      <w:r>
        <w:t xml:space="preserve"> </w:t>
      </w:r>
      <w:r>
        <w:t xml:space="preserve">nearly doubles the explanatory power (R² 0.096 → 0.144 → 0.204 on the complete population). This is the</w:t>
      </w:r>
      <w:r>
        <w:t xml:space="preserve"> </w:t>
      </w:r>
      <w:r>
        <w:t xml:space="preserve">magnitude-change face of the field-differential DAR drift, strongest off transit; it supports the</w:t>
      </w:r>
      <w:r>
        <w:t xml:space="preserve"> </w:t>
      </w:r>
      <w:r>
        <w:t xml:space="preserve">scheduling lever (Part III) and is artifact-robust to the extent it is a field-differential quantity.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|Δairmass|</w:t>
      </w:r>
      <w:r>
        <w:rPr>
          <w:b/>
          <w:bCs/>
        </w:rPr>
        <w:t xml:space="preserve">-based scheduling table and the ADC ZD=60° wall</w:t>
      </w:r>
      <w:r>
        <w:t xml:space="preserve"> </w:t>
      </w:r>
      <w:r>
        <w:t xml:space="preserve">are retained from the original analysis and</w:t>
      </w:r>
      <w:r>
        <w:t xml:space="preserve"> </w:t>
      </w:r>
      <w:r>
        <w:t xml:space="preserve">should be re-read with the Part III scope note in mind (grounded on the quadrupole + geometry).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Confounds checked:</w:t>
      </w:r>
      <w:r>
        <w:t xml:space="preserve"> </w:t>
      </w:r>
      <w:r>
        <w:t xml:space="preserve">region (NGC/SGC) and season (day-of-year) added to both aggregate and per-star models</w:t>
      </w:r>
      <w:r>
        <w:t xml:space="preserve"> </w:t>
      </w:r>
      <w:r>
        <w:t xml:space="preserve">leave the key coefficients essentially unchanged; population undercount (22%,</w:t>
      </w:r>
      <w:r>
        <w:t xml:space="preserve"> </w:t>
      </w:r>
      <w:r>
        <w:rPr>
          <w:rStyle w:val="VerbatimChar"/>
        </w:rPr>
        <w:t xml:space="preserve">DARK1B</w:t>
      </w:r>
      <w:r>
        <w:t xml:space="preserve">/</w:t>
      </w:r>
      <w:r>
        <w:rPr>
          <w:rStyle w:val="VerbatimChar"/>
        </w:rPr>
        <w:t xml:space="preserve">BRIGHT1B</w:t>
      </w:r>
      <w:r>
        <w:t xml:space="preserve"> </w:t>
      </w:r>
      <w:r>
        <w:t xml:space="preserve">initially</w:t>
      </w:r>
      <w:r>
        <w:t xml:space="preserve"> </w:t>
      </w:r>
      <w:r>
        <w:t xml:space="preserve">excluded by an exact-match</w:t>
      </w:r>
      <w:r>
        <w:t xml:space="preserve"> </w:t>
      </w:r>
      <w:r>
        <w:rPr>
          <w:rStyle w:val="VerbatimChar"/>
        </w:rPr>
        <w:t xml:space="preserve">LIKE</w:t>
      </w:r>
      <w:r>
        <w:t xml:space="preserve">) was corrected and every finding survived; coefficient-based extrapolation</w:t>
      </w:r>
      <w:r>
        <w:t xml:space="preserve"> </w:t>
      </w:r>
      <w:r>
        <w:t xml:space="preserve">into the sparse high-airmass corner was discarded twice in favor of empirical binned lookups.</w:t>
      </w:r>
    </w:p>
    <w:bookmarkEnd w:id="60"/>
    <w:bookmarkStart w:id="61" w:name="appendix-b-methods-scripts-and-data"/>
    <w:p>
      <w:pPr>
        <w:pStyle w:val="Heading2"/>
      </w:pPr>
      <w:r>
        <w:t xml:space="preserve">Appendix B — Methods, scripts, and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measurement:</w:t>
      </w:r>
      <w:r>
        <w:t xml:space="preserve"> </w:t>
      </w:r>
      <w:r>
        <w:rPr>
          <w:rStyle w:val="VerbatimChar"/>
        </w:rPr>
        <w:t xml:space="preserve">analysis/dar_dipole/fit_dipole_quadrupole.py</w:t>
      </w:r>
      <w:r>
        <w:t xml:space="preserve"> </w:t>
      </w:r>
      <w:r>
        <w:t xml:space="preserve">(D_rot/Q_rot);</w:t>
      </w:r>
      <w:r>
        <w:t xml:space="preserve"> </w:t>
      </w:r>
      <w:r>
        <w:rPr>
          <w:rStyle w:val="VerbatimChar"/>
        </w:rPr>
        <w:t xml:space="preserve">analysis/dar_dipole/affine_fit_lib.py</w:t>
      </w:r>
      <w:r>
        <w:t xml:space="preserve"> </w:t>
      </w:r>
      <w:r>
        <w:t xml:space="preserve">(shared decomposition, reused across the tests).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Part IV/V tests:</w:t>
      </w:r>
      <w:r>
        <w:t xml:space="preserve"> </w:t>
      </w:r>
      <w:r>
        <w:rPr>
          <w:rStyle w:val="VerbatimChar"/>
        </w:rPr>
        <w:t xml:space="preserve">dither_offset_field_test.py</w:t>
      </w:r>
      <w:r>
        <w:t xml:space="preserve"> </w:t>
      </w:r>
      <w:r>
        <w:t xml:space="preserve">(§6, dither);</w:t>
      </w:r>
      <w:r>
        <w:t xml:space="preserve"> </w:t>
      </w:r>
      <w:r>
        <w:rPr>
          <w:rStyle w:val="VerbatimChar"/>
        </w:rPr>
        <w:t xml:space="preserve">rebuild_rcalibfrac.py</w:t>
      </w:r>
      <w:r>
        <w:t xml:space="preserve"> </w:t>
      </w:r>
      <w:r>
        <w:t xml:space="preserve">(§7, model-vs-data);</w:t>
      </w:r>
      <w:r>
        <w:t xml:space="preserve"> </w:t>
      </w:r>
      <w:r>
        <w:rPr>
          <w:rStyle w:val="VerbatimChar"/>
        </w:rPr>
        <w:t xml:space="preserve">flat_to_psf_dipole_test.py</w:t>
      </w:r>
      <w:r>
        <w:t xml:space="preserve"> </w:t>
      </w:r>
      <w:r>
        <w:t xml:space="preserve">(§7, aperture correction);</w:t>
      </w:r>
      <w:r>
        <w:t xml:space="preserve"> </w:t>
      </w:r>
      <w:r>
        <w:rPr>
          <w:rStyle w:val="VerbatimChar"/>
        </w:rPr>
        <w:t xml:space="preserve">flux_chain_decomposition.py</w:t>
      </w:r>
      <w:r>
        <w:t xml:space="preserve"> </w:t>
      </w:r>
      <w:r>
        <w:t xml:space="preserve">(§8, stage</w:t>
      </w:r>
      <w:r>
        <w:t xml:space="preserve"> </w:t>
      </w:r>
      <w:r>
        <w:t xml:space="preserve">decomposition);</w:t>
      </w:r>
      <w:r>
        <w:t xml:space="preserve"> </w:t>
      </w:r>
      <w:r>
        <w:rPr>
          <w:rStyle w:val="VerbatimChar"/>
        </w:rPr>
        <w:t xml:space="preserve">sky_residual_test.py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variance_inflation_test.py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throughput_correction_test.py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unweighted_reduction_test.py</w:t>
      </w:r>
      <w:r>
        <w:t xml:space="preserve"> </w:t>
      </w:r>
      <w:r>
        <w:t xml:space="preserve">(§9 discriminators and the three</w:t>
      </w:r>
      <w:r>
        <w:t xml:space="preserve"> </w:t>
      </w:r>
      <w:r>
        <w:rPr>
          <w:rStyle w:val="VerbatimChar"/>
        </w:rPr>
        <w:t xml:space="preserve">subtract_sky</w:t>
      </w:r>
      <w:r>
        <w:t xml:space="preserve"> </w:t>
      </w:r>
      <w:r>
        <w:t xml:space="preserve">mechanism tests); the</w:t>
      </w:r>
      <w:r>
        <w:t xml:space="preserve"> </w:t>
      </w:r>
      <w:r>
        <w:t xml:space="preserve">point-source photometry metric (Part V) is the same decomposition on</w:t>
      </w:r>
      <w:r>
        <w:t xml:space="preserve"> </w:t>
      </w:r>
      <w:r>
        <w:rPr>
          <w:rStyle w:val="VerbatimChar"/>
        </w:rPr>
        <w:t xml:space="preserve">log(counts/s) − log(FLUX_R)</w:t>
      </w:r>
      <w:r>
        <w:t xml:space="preserve"> </w:t>
      </w:r>
      <w:r>
        <w:t xml:space="preserve">for all</w:t>
      </w:r>
      <w:r>
        <w:t xml:space="preserve"> </w:t>
      </w:r>
      <w:r>
        <w:rPr>
          <w:rStyle w:val="VerbatimChar"/>
        </w:rPr>
        <w:t xml:space="preserve">MORPHTYPE=='PSF'</w:t>
      </w:r>
      <w:r>
        <w:t xml:space="preserve"> </w:t>
      </w:r>
      <w:r>
        <w:t xml:space="preserve">fibers.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Foundation check:</w:t>
      </w:r>
      <w:r>
        <w:t xml:space="preserve"> </w:t>
      </w:r>
      <w:r>
        <w:t xml:space="preserve">the D_rot/Q_rot result independently reproduced from a fresh database rebuild;</w:t>
      </w:r>
      <w:r>
        <w:t xml:space="preserve"> </w:t>
      </w:r>
      <w:r>
        <w:t xml:space="preserve">focal-plane X/Y confirmed instrument-fixed;</w:t>
      </w:r>
      <w:r>
        <w:t xml:space="preserve"> </w:t>
      </w:r>
      <w:r>
        <w:rPr>
          <w:rStyle w:val="VerbatimChar"/>
        </w:rPr>
        <w:t xml:space="preserve">q</w:t>
      </w:r>
      <w:r>
        <w:t xml:space="preserve">-permutation null.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Geometry:</w:t>
      </w:r>
      <w:r>
        <w:t xml:space="preserve"> </w:t>
      </w:r>
      <w:r>
        <w:rPr>
          <w:rStyle w:val="VerbatimChar"/>
        </w:rPr>
        <w:t xml:space="preserve">sec z = airmass</w:t>
      </w:r>
      <w:r>
        <w:t xml:space="preserve">; parallactic angle</w:t>
      </w:r>
      <w:r>
        <w:t xml:space="preserve"> </w:t>
      </w:r>
      <w:r>
        <w:rPr>
          <w:rStyle w:val="VerbatimChar"/>
        </w:rPr>
        <w:t xml:space="preserve">q = atan2(sinH, tanφ cosDec − sinDec cosH)</w:t>
      </w:r>
      <w:r>
        <w:t xml:space="preserve">, φ = 31.9634°;</w:t>
      </w:r>
      <w:r>
        <w:t xml:space="preserve"> </w:t>
      </w:r>
      <w:r>
        <w:t xml:space="preserve">drift</w:t>
      </w:r>
      <w:r>
        <w:t xml:space="preserve"> </w:t>
      </w:r>
      <w:r>
        <w:rPr>
          <w:rStyle w:val="VerbatimChar"/>
        </w:rPr>
        <w:t xml:space="preserve">= tan z · Δq</w:t>
      </w:r>
      <w:r>
        <w:t xml:space="preserve">; airmass trajectory</w:t>
      </w:r>
      <w:r>
        <w:t xml:space="preserve"> </w:t>
      </w:r>
      <w:r>
        <w:rPr>
          <w:rStyle w:val="VerbatimChar"/>
        </w:rPr>
        <w:t xml:space="preserve">HA(t) = mount_ha + sidereal_rate·t</w:t>
      </w:r>
      <w:r>
        <w:t xml:space="preserve">, Dec fixed.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Errors:</w:t>
      </w:r>
      <w:r>
        <w:t xml:space="preserve"> </w:t>
      </w:r>
      <w:r>
        <w:t xml:space="preserve">bootstrap over exposures (stars within an exposure are correlated; the dither fit clusters over</w:t>
      </w:r>
      <w:r>
        <w:t xml:space="preserve"> </w:t>
      </w:r>
      <w:r>
        <w:t xml:space="preserve">the 12 nights); per-star regressions use cluster-robust standard errors clustered by EXPID.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Data:</w:t>
      </w:r>
      <w:r>
        <w:t xml:space="preserve"> </w:t>
      </w:r>
      <w:r>
        <w:t xml:space="preserve">pooled</w:t>
      </w:r>
      <w:r>
        <w:t xml:space="preserve"> </w:t>
      </w:r>
      <w:r>
        <w:rPr>
          <w:rStyle w:val="VerbatimChar"/>
        </w:rPr>
        <w:t xml:space="preserve">calibstars</w:t>
      </w:r>
      <w:r>
        <w:t xml:space="preserve"> </w:t>
      </w:r>
      <w:r>
        <w:t xml:space="preserve">dataset + per-exposure pointing/timing (</w:t>
      </w:r>
      <w:r>
        <w:rPr>
          <w:rStyle w:val="VerbatimChar"/>
        </w:rPr>
        <w:t xml:space="preserve">data/dar_exposure_pointing.csv</w:t>
      </w:r>
      <w:r>
        <w:t xml:space="preserve">, via</w:t>
      </w:r>
      <w:r>
        <w:t xml:space="preserve"> </w:t>
      </w:r>
      <w:r>
        <w:rPr>
          <w:rStyle w:val="VerbatimChar"/>
        </w:rPr>
        <w:t xml:space="preserve">scripts/fetch_exposure_pointing.py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exposure.exposure</w:t>
      </w:r>
      <w:r>
        <w:t xml:space="preserve">).</w:t>
      </w:r>
    </w:p>
    <w:bookmarkEnd w:id="61"/>
    <w:bookmarkStart w:id="62" w:name="external-references"/>
    <w:p>
      <w:pPr>
        <w:pStyle w:val="Heading2"/>
      </w:pPr>
      <w:r>
        <w:t xml:space="preserve">External references</w:t>
      </w:r>
    </w:p>
    <w:p>
      <w:pPr>
        <w:pStyle w:val="Compact"/>
        <w:numPr>
          <w:ilvl w:val="0"/>
          <w:numId w:val="1013"/>
        </w:numPr>
      </w:pPr>
      <w:r>
        <w:t xml:space="preserve">Weiner,</w:t>
      </w:r>
      <w:r>
        <w:t xml:space="preserve"> </w:t>
      </w:r>
      <w:r>
        <w:rPr>
          <w:i/>
          <w:iCs/>
        </w:rPr>
        <w:t xml:space="preserve">Differential atmospheric refraction and image motion for DESI</w:t>
      </w:r>
      <w:r>
        <w:t xml:space="preserve">,</w:t>
      </w:r>
      <w:r>
        <w:t xml:space="preserve"> </w:t>
      </w:r>
      <w:r>
        <w:rPr>
          <w:b/>
          <w:bCs/>
        </w:rPr>
        <w:t xml:space="preserve">DESI-9817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Kirkby,</w:t>
      </w:r>
      <w:r>
        <w:t xml:space="preserve"> </w:t>
      </w:r>
      <w:r>
        <w:rPr>
          <w:i/>
          <w:iCs/>
        </w:rPr>
        <w:t xml:space="preserve">Observing at High Airmass</w:t>
      </w:r>
      <w:r>
        <w:t xml:space="preserve">,</w:t>
      </w:r>
      <w:r>
        <w:t xml:space="preserve"> </w:t>
      </w:r>
      <w:r>
        <w:rPr>
          <w:b/>
          <w:bCs/>
        </w:rPr>
        <w:t xml:space="preserve">DESI-8586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Lampton,</w:t>
      </w:r>
      <w:r>
        <w:t xml:space="preserve"> </w:t>
      </w:r>
      <w:r>
        <w:rPr>
          <w:i/>
          <w:iCs/>
        </w:rPr>
        <w:t xml:space="preserve">Atmospheric refraction and dispersion</w:t>
      </w:r>
      <w:r>
        <w:t xml:space="preserve">,</w:t>
      </w:r>
      <w:r>
        <w:t xml:space="preserve"> </w:t>
      </w:r>
      <w:r>
        <w:rPr>
          <w:b/>
          <w:bCs/>
        </w:rPr>
        <w:t xml:space="preserve">DESI-0309</w:t>
      </w:r>
      <w:r>
        <w:t xml:space="preserve">; Joyce,</w:t>
      </w:r>
      <w:r>
        <w:t xml:space="preserve"> </w:t>
      </w:r>
      <w:r>
        <w:rPr>
          <w:i/>
          <w:iCs/>
        </w:rPr>
        <w:t xml:space="preserve">DESI ADC performance</w:t>
      </w:r>
      <w:r>
        <w:t xml:space="preserve">,</w:t>
      </w:r>
      <w:r>
        <w:t xml:space="preserve"> </w:t>
      </w:r>
      <w:r>
        <w:rPr>
          <w:b/>
          <w:bCs/>
        </w:rPr>
        <w:t xml:space="preserve">DESI-9097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Schlafly et al. 2024,</w:t>
      </w:r>
      <w:r>
        <w:t xml:space="preserve"> </w:t>
      </w:r>
      <w:r>
        <w:rPr>
          <w:i/>
          <w:iCs/>
        </w:rPr>
        <w:t xml:space="preserve">Measuring Fiber Positioning Accuracy and Throughput with Fiber Dithering</w:t>
      </w:r>
      <w:r>
        <w:t xml:space="preserve">,</w:t>
      </w:r>
      <w:r>
        <w:t xml:space="preserve"> </w:t>
      </w:r>
      <w:r>
        <w:t xml:space="preserve">arXiv:2403.05688.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43" Target="media/rId43.png" /><Relationship Type="http://schemas.openxmlformats.org/officeDocument/2006/relationships/image" Id="rId34" Target="media/rId34.png" /><Relationship Type="http://schemas.openxmlformats.org/officeDocument/2006/relationships/image" Id="rId16" Target="media/rId16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24" Target="media/rId24.png" /><Relationship Type="http://schemas.openxmlformats.org/officeDocument/2006/relationships/image" Id="rId46" Target="media/rId46.png" /><Relationship Type="http://schemas.openxmlformats.org/officeDocument/2006/relationships/image" Id="rId39" Target="media/rId3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2026-08-06T20:40:45Z</dcterms:created>
  <dcterms:modified xsi:type="dcterms:W3CDTF">2026-08-06T20:40:45Z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