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1A2E"/>
          <w:sz w:val="72"/>
          <w:szCs w:val="72"/>
        </w:rPr>
        <w:t xml:space="preserve">ChromaAI</w:t>
      </w:r>
    </w:p>
    <w:p>
      <w:pPr>
        <w:spacing w:after="80" w:before="0"/>
      </w:pPr>
      <w:r>
        <w:rPr>
          <w:rFonts w:ascii="Arial" w:cs="Arial" w:eastAsia="Arial" w:hAnsi="Arial"/>
          <w:color w:val="2C3E7A"/>
          <w:sz w:val="32"/>
          <w:szCs w:val="32"/>
        </w:rPr>
        <w:t xml:space="preserve">Phase 4: Multi-Agent Moodboard Intelligence System</w:t>
      </w:r>
    </w:p>
    <w:p>
      <w:pPr>
        <w:spacing w:after="600" w:before="0"/>
      </w:pPr>
      <w:r>
        <w:rPr>
          <w:rFonts w:ascii="Arial" w:cs="Arial" w:eastAsia="Arial" w:hAnsi="Arial"/>
          <w:i/>
          <w:iCs/>
          <w:color w:val="666666"/>
          <w:sz w:val="24"/>
          <w:szCs w:val="24"/>
        </w:rPr>
        <w:t xml:space="preserve">A Single, Deep, Well-Architected Showcase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 Revised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Ready for Implementation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portfolio / resume project, not a commercial release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ChromaAI Phase 1, 2, and 3 (complete)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fully-realized multi-agent system, built deep rather than wide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Design Goal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Demonstrate system design judgment, not feature count</w:t>
            </w:r>
          </w:p>
        </w:tc>
      </w:tr>
    </w:tbl>
    <w:p>
      <w:pPr>
        <w:pageBreakBefore/>
      </w:pPr>
      <w:r>
        <w:br/>
      </w:r>
    </w:p>
    <w:p>
      <w:pPr>
        <w:pStyle w:val="Heading1"/>
        <w:spacing w:after="200" w:before="400"/>
      </w:pPr>
      <w:r>
        <w:rPr>
          <w:rFonts w:ascii="Arial" w:cs="Arial" w:eastAsia="Arial" w:hAnsi="Arial"/>
          <w:b/>
          <w:bCs/>
          <w:color w:val="1A1A2E"/>
          <w:sz w:val="36"/>
          <w:szCs w:val="36"/>
        </w:rPr>
        <w:t xml:space="preserve">0. Why This Phase Is Scoped the Way It Is</w:t>
      </w:r>
    </w:p>
    <w:p>
      <w:pPr>
        <w:spacing w:after="80" w:before="80"/>
      </w:pPr>
      <w:r>
        <w:rPr>
          <w:rFonts w:ascii="Arial" w:cs="Arial" w:eastAsia="Arial" w:hAnsi="Arial"/>
          <w:sz w:val="22"/>
          <w:szCs w:val="22"/>
        </w:rPr>
        <w:t xml:space="preserve">This document supersedes the earlier draft of Phase 4. That draft proposed three separate features — moodboard consensus, zero-prompt suggestions, and ambiguity preview variations — built as parallel additions to the existing single-call AI engine. That scope was designed under the assumption that ChromaAI might become a real product with real users, where cost-per-interaction and API call volume across many concurrent sessions are constraints that shape every decision.</w:t>
      </w:r>
    </w:p>
    <w:p>
      <w:pPr>
        <w:spacing w:after="80" w:before="80"/>
      </w:pPr>
      <w:r>
        <w:rPr>
          <w:rFonts w:ascii="Arial" w:cs="Arial" w:eastAsia="Arial" w:hAnsi="Arial"/>
          <w:sz w:val="22"/>
          <w:szCs w:val="22"/>
        </w:rPr>
        <w:t xml:space="preserve">ChromaAI is being built as a personal portfolio project, not a commercial product. That changes what 'best' means here. The cost of an API call is not a constraint to engineer around — it is something controlled simply by being the only person using the application. What matters instead is depth of engineering judgment that is visible and explainable to someone evaluating this work, whether that is a recruiter, a hiring manager, or another engineer doing a portfolio review.</w:t>
      </w:r>
    </w:p>
    <w:p>
      <w:pPr>
        <w:spacing w:after="80" w:before="80"/>
      </w:pPr>
      <w:r>
        <w:rPr>
          <w:rFonts w:ascii="Arial" w:cs="Arial" w:eastAsia="Arial" w:hAnsi="Arial"/>
          <w:sz w:val="22"/>
          <w:szCs w:val="22"/>
        </w:rPr>
        <w:t xml:space="preserve">Under that goal, three half-built features are worth less than one feature built completely, correctly, and explainably. This phase narrows scope to a single system: a genuine multi-agent architecture built around the moodboard concept, where distinct specialized agents — not one generalist prompt — collaborate with defined roles, real handoffs, and visible reasoning. The zero-prompt suggestion and ambiguity preview ideas from the prior draft are retained as a documented future extension in Section 7, but are deliberately not built in this phase, so that the multi-agent moodboard system can be built to full depth instead of competing for time with two other unfinished features.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1. Architectural Decision: Why Multiple Agents</w:t>
      </w:r>
    </w:p>
    <w:p>
      <w:pPr>
        <w:pStyle w:val="Heading2"/>
        <w:spacing w:after="150" w:before="300"/>
      </w:pPr>
      <w:r>
        <w:rPr>
          <w:rFonts w:ascii="Arial" w:cs="Arial" w:eastAsia="Arial" w:hAnsi="Arial"/>
          <w:b/>
          <w:bCs/>
          <w:color w:val="2C3E7A"/>
          <w:sz w:val="28"/>
          <w:szCs w:val="28"/>
        </w:rPr>
        <w:t xml:space="preserve">1.1 The Case Against a Single Generalist Call</w:t>
      </w:r>
    </w:p>
    <w:p>
      <w:pPr>
        <w:spacing w:after="80" w:before="80"/>
      </w:pPr>
      <w:r>
        <w:rPr>
          <w:rFonts w:ascii="Arial" w:cs="Arial" w:eastAsia="Arial" w:hAnsi="Arial"/>
          <w:sz w:val="22"/>
          <w:szCs w:val="22"/>
        </w:rPr>
        <w:t xml:space="preserve">ChromaAI's existing AI engine handles several distinct kinds of reasoning inside a single Claude call depending on context: interpreting creative intent from a text prompt, reasoning about color science to produce adjustment values, estimating confidence, and occasionally writing clarifying questions. Each of these is a genuinely different kind of judgment. A single prompt asked to be a colorist, a copywriter, and a confidence estimator simultaneously tends to perform adequately at each rather than excellently at any one, because the prompt engineering required to hold all of those roles at once works against specialization in each.</w:t>
      </w:r>
    </w:p>
    <w:p>
      <w:pPr>
        <w:spacing w:after="80" w:before="80"/>
      </w:pPr>
      <w:r>
        <w:rPr>
          <w:rFonts w:ascii="Arial" w:cs="Arial" w:eastAsia="Arial" w:hAnsi="Arial"/>
          <w:sz w:val="22"/>
          <w:szCs w:val="22"/>
        </w:rPr>
        <w:t xml:space="preserve">This is the core argument for multi-agent design: not that it is more impressive, but that specialized reasoning genuinely produces better outputs than generalist reasoning asked to context-switch within a single call. The four functions ChromaAI already performs informally — scene analysis, prompt interpretation, batch grade adaptation, ambiguity resolution — are already functionally distinct agents in everything but name. This phase formalizes that structure for one concrete, demonstrable use case: understanding a moodboard.</w:t>
      </w:r>
    </w:p>
    <w:p>
      <w:pPr>
        <w:pStyle w:val="Heading2"/>
        <w:spacing w:after="150" w:before="300"/>
      </w:pPr>
      <w:r>
        <w:rPr>
          <w:rFonts w:ascii="Arial" w:cs="Arial" w:eastAsia="Arial" w:hAnsi="Arial"/>
          <w:b/>
          <w:bCs/>
          <w:color w:val="2C3E7A"/>
          <w:sz w:val="28"/>
          <w:szCs w:val="28"/>
        </w:rPr>
        <w:t xml:space="preserve">1.2 What Counts as a Real Agent Here</w:t>
      </w:r>
    </w:p>
    <w:p>
      <w:pPr>
        <w:spacing w:after="80" w:before="80"/>
      </w:pPr>
      <w:r>
        <w:rPr>
          <w:rFonts w:ascii="Arial" w:cs="Arial" w:eastAsia="Arial" w:hAnsi="Arial"/>
          <w:sz w:val="22"/>
          <w:szCs w:val="22"/>
        </w:rPr>
        <w:t xml:space="preserve">Not every function deserves to be a separate agent. The test applied throughout this document: a function is a genuine agent if it exercises judgment over qualitative or visual information, rather than performing deterministic computation. Statistical consensus math is not an agent — it is NumPy code, and routing it through an LLM would be slower, more expensive, and less reliable than direct computation. Visual interpretation, color-theory translation, and creative synthesis are judgment calls, and are the agents specified below.</w:t>
      </w:r>
    </w:p>
    <w:p>
      <w:pPr>
        <w:pStyle w:val="Heading2"/>
        <w:spacing w:after="150" w:before="300"/>
      </w:pPr>
      <w:r>
        <w:rPr>
          <w:rFonts w:ascii="Arial" w:cs="Arial" w:eastAsia="Arial" w:hAnsi="Arial"/>
          <w:b/>
          <w:bCs/>
          <w:color w:val="2C3E7A"/>
          <w:sz w:val="28"/>
          <w:szCs w:val="28"/>
        </w:rPr>
        <w:t xml:space="preserve">1.3 The Three Agents and Why Each Is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 / Stage</w:t>
            </w:r>
          </w:p>
        </w:tc>
        <w:tc>
          <w:tcPr>
            <w:tcW w:type="dxa" w:w="3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Is Separate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Analyst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 at each moodboard image and describe what it actually contains and how it achieves its look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Visual/qualitative judgment that pixel statistics cannot produce — recognizing film stock character, lighting style, or genre influence requires seeing the image, not measuring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Synthesizer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robust per-dimension consensus across extracted ColorProfiles using MAD-based statistics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math, not an LLM agent — included here as the third pipeline stage to show where judgment ends and computation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Director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Synthesize the Vision Analyst's qualitative read and the Statistical Synthesizer's numeric consensus into one coherent, actionable creative brief and a confidence assessment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Synthesis across two different kinds of information (qualitative description and quantitative consensus) is itself a distinct judgment call, different from either producing the description or computing the numbers</w:t>
            </w:r>
          </w:p>
        </w:tc>
      </w:tr>
    </w:tbl>
    <w:p>
      <w:pPr>
        <w:pStyle w:val="Heading2"/>
        <w:spacing w:after="150" w:before="300"/>
      </w:pPr>
      <w:r>
        <w:rPr>
          <w:rFonts w:ascii="Arial" w:cs="Arial" w:eastAsia="Arial" w:hAnsi="Arial"/>
          <w:b/>
          <w:bCs/>
          <w:color w:val="2C3E7A"/>
          <w:sz w:val="28"/>
          <w:szCs w:val="28"/>
        </w:rPr>
        <w:t xml:space="preserve">1.4 Naming the Honest Tradeoff</w:t>
      </w:r>
    </w:p>
    <w:p>
      <w:pPr>
        <w:spacing w:after="80" w:before="80"/>
      </w:pPr>
      <w:r>
        <w:rPr>
          <w:rFonts w:ascii="Arial" w:cs="Arial" w:eastAsia="Arial" w:hAnsi="Arial"/>
          <w:sz w:val="22"/>
          <w:szCs w:val="22"/>
        </w:rPr>
        <w:t xml:space="preserve">This design triples the number of Claude API calls involved in processing one moodboard compared to a single-call approach, and introduces real sequencing: the Creative Director cannot run until both the Vision Analyst and Statistical Synthesizer have completed, so total latency is the slower of those two parallel paths plus the Creative Director's own call, not just one call's latency. For a portfolio project run by one person, this tradeoff is acceptable and worth making deliberately, because the resulting system is more interesting to explain, more robust in what it can actually understand about a reference image, and a more accurate demonstration of real multi-agent system design than a single call would be. This tradeoff would need to be revisited entirely before any public release — that reconsideration is intentionally out of scope for this phase and is noted as a future concern in Section 7.</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2. Pipeline Architecture</w:t>
      </w:r>
    </w:p>
    <w:p>
      <w:pPr>
        <w:pStyle w:val="Heading2"/>
        <w:spacing w:after="150" w:before="300"/>
      </w:pPr>
      <w:r>
        <w:rPr>
          <w:rFonts w:ascii="Arial" w:cs="Arial" w:eastAsia="Arial" w:hAnsi="Arial"/>
          <w:b/>
          <w:bCs/>
          <w:color w:val="2C3E7A"/>
          <w:sz w:val="28"/>
          <w:szCs w:val="28"/>
        </w:rPr>
        <w:t xml:space="preserve">2.1 End-to-End Flow</w:t>
      </w:r>
    </w:p>
    <w:p>
      <w:pPr>
        <w:spacing w:after="80" w:before="80"/>
      </w:pPr>
      <w:r>
        <w:rPr>
          <w:rFonts w:ascii="Arial" w:cs="Arial" w:eastAsia="Arial" w:hAnsi="Arial"/>
          <w:sz w:val="22"/>
          <w:szCs w:val="22"/>
        </w:rPr>
        <w:t xml:space="preserve">The pipeline runs in three stages, with the first two executing in parallel since neither depends on the other's output, and the third stage waiting for both to complete before it can synthesize them.</w:t>
      </w:r>
    </w:p>
    <w:p>
      <w:pPr>
        <w:pStyle w:val="ListParagraph"/>
        <w:numPr>
          <w:ilvl w:val="0"/>
          <w:numId w:val="2"/>
        </w:numPr>
        <w:spacing w:after="60" w:before="80"/>
      </w:pPr>
      <w:r>
        <w:rPr>
          <w:rFonts w:ascii="Arial" w:cs="Arial" w:eastAsia="Arial" w:hAnsi="Arial"/>
          <w:sz w:val="22"/>
          <w:szCs w:val="22"/>
        </w:rPr>
        <w:t xml:space="preserve">Client-side: per-image color extraction (existing referenceExtract.ts, unchanged) produces a ColorProfile for each moodboard image</w:t>
      </w:r>
    </w:p>
    <w:p>
      <w:pPr>
        <w:pStyle w:val="ListParagraph"/>
        <w:numPr>
          <w:ilvl w:val="0"/>
          <w:numId w:val="2"/>
        </w:numPr>
        <w:spacing w:after="60" w:before="60"/>
      </w:pPr>
      <w:r>
        <w:rPr>
          <w:rFonts w:ascii="Arial" w:cs="Arial" w:eastAsia="Arial" w:hAnsi="Arial"/>
          <w:sz w:val="22"/>
          <w:szCs w:val="22"/>
        </w:rPr>
        <w:t xml:space="preserve">Client sends moodboard image thumbnails plus extracted ColorProfiles to the backend orchestration endpoint</w:t>
      </w:r>
    </w:p>
    <w:p>
      <w:pPr>
        <w:pStyle w:val="ListParagraph"/>
        <w:numPr>
          <w:ilvl w:val="0"/>
          <w:numId w:val="2"/>
        </w:numPr>
        <w:spacing w:after="60" w:before="60"/>
      </w:pPr>
      <w:r>
        <w:rPr>
          <w:rFonts w:ascii="Arial" w:cs="Arial" w:eastAsia="Arial" w:hAnsi="Arial"/>
          <w:sz w:val="22"/>
          <w:szCs w:val="22"/>
        </w:rPr>
        <w:t xml:space="preserve">Backend runs Vision Analyst (Claude vision call, per image, in parallel across all images) and Statistical Synthesizer (NumPy computation) concurrently — neither waits on the other</w:t>
      </w:r>
    </w:p>
    <w:p>
      <w:pPr>
        <w:pStyle w:val="ListParagraph"/>
        <w:numPr>
          <w:ilvl w:val="0"/>
          <w:numId w:val="2"/>
        </w:numPr>
        <w:spacing w:after="60" w:before="60"/>
      </w:pPr>
      <w:r>
        <w:rPr>
          <w:rFonts w:ascii="Arial" w:cs="Arial" w:eastAsia="Arial" w:hAnsi="Arial"/>
          <w:sz w:val="22"/>
          <w:szCs w:val="22"/>
        </w:rPr>
        <w:t xml:space="preserve">Once both complete, backend calls the Creative Director (Claude call) with the Vision Analyst's per-image descriptions and the Statistical Synthesizer's consensus output, requesting a unified creative brief and confidence assessment</w:t>
      </w:r>
    </w:p>
    <w:p>
      <w:pPr>
        <w:pStyle w:val="ListParagraph"/>
        <w:numPr>
          <w:ilvl w:val="0"/>
          <w:numId w:val="2"/>
        </w:numPr>
        <w:spacing w:after="60" w:before="60"/>
      </w:pPr>
      <w:r>
        <w:rPr>
          <w:rFonts w:ascii="Arial" w:cs="Arial" w:eastAsia="Arial" w:hAnsi="Arial"/>
          <w:sz w:val="22"/>
          <w:szCs w:val="22"/>
        </w:rPr>
        <w:t xml:space="preserve">Backend returns the full pipeline result to the client: per-image Vision Analyst descriptions, statistical consensus, and the final Creative Director brief — all three layers visible, not just the final output</w:t>
      </w:r>
    </w:p>
    <w:p>
      <w:pPr>
        <w:pStyle w:val="Heading2"/>
        <w:spacing w:after="150" w:before="300"/>
      </w:pPr>
      <w:r>
        <w:rPr>
          <w:rFonts w:ascii="Arial" w:cs="Arial" w:eastAsia="Arial" w:hAnsi="Arial"/>
          <w:b/>
          <w:bCs/>
          <w:color w:val="2C3E7A"/>
          <w:sz w:val="28"/>
          <w:szCs w:val="28"/>
        </w:rPr>
        <w:t xml:space="preserve">2.2 Why All Three Layers Are Returned, Not Just the Final Brief</w:t>
      </w:r>
    </w:p>
    <w:p>
      <w:pPr>
        <w:spacing w:after="80" w:before="80"/>
      </w:pPr>
      <w:r>
        <w:rPr>
          <w:rFonts w:ascii="Arial" w:cs="Arial" w:eastAsia="Arial" w:hAnsi="Arial"/>
          <w:sz w:val="22"/>
          <w:szCs w:val="22"/>
        </w:rPr>
        <w:t xml:space="preserve">A system that only surfaces the Creative Director's final output would look identical to a single well-prompted call from the outside — the multi-agent architecture would be invisible and therefore not demonstrable. Returning the Vision Analyst's per-image readings and the Statistical Synthesizer's consensus numbers alongside the final brief makes the pipeline's actual reasoning visible in the UI, which matters both for genuine debuggability and for the portfolio goal of being able to show, not just claim, that distinct specialized reasoning is happening at each stage.</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3. Agent: Vision Analyst</w:t>
      </w:r>
    </w:p>
    <w:p>
      <w:pPr>
        <w:pStyle w:val="Heading2"/>
        <w:spacing w:after="150" w:before="300"/>
      </w:pPr>
      <w:r>
        <w:rPr>
          <w:rFonts w:ascii="Arial" w:cs="Arial" w:eastAsia="Arial" w:hAnsi="Arial"/>
          <w:b/>
          <w:bCs/>
          <w:color w:val="2C3E7A"/>
          <w:sz w:val="28"/>
          <w:szCs w:val="28"/>
        </w:rPr>
        <w:t xml:space="preserve">3.1 Role</w:t>
      </w:r>
    </w:p>
    <w:p>
      <w:pPr>
        <w:spacing w:after="80" w:before="80"/>
      </w:pPr>
      <w:r>
        <w:rPr>
          <w:rFonts w:ascii="Arial" w:cs="Arial" w:eastAsia="Arial" w:hAnsi="Arial"/>
          <w:sz w:val="22"/>
          <w:szCs w:val="22"/>
        </w:rPr>
        <w:t xml:space="preserve">The Vision Analyst's only job is looking at a single image and describing, in plain language, what it visually communicates and how it achieves its look. This is the agent that closes the gap identified in prior discussion: the existing reference system never actually looks at a reference image, it only computes pixel statistics from it. The Vision Analyst is given the actual image as image content in the API call, exactly as the existing scene analysis pipeline already does for working images, extending that same pattern to reference and moodboard images.</w:t>
      </w:r>
    </w:p>
    <w:p>
      <w:pPr>
        <w:pStyle w:val="Heading2"/>
        <w:spacing w:after="150" w:before="300"/>
      </w:pPr>
      <w:r>
        <w:rPr>
          <w:rFonts w:ascii="Arial" w:cs="Arial" w:eastAsia="Arial" w:hAnsi="Arial"/>
          <w:b/>
          <w:bCs/>
          <w:color w:val="2C3E7A"/>
          <w:sz w:val="28"/>
          <w:szCs w:val="28"/>
        </w:rPr>
        <w:t xml:space="preserve">3.2 Input and Output Contract</w:t>
      </w:r>
    </w:p>
    <w:p>
      <w:pPr>
        <w:spacing w:after="60" w:before="60"/>
        <w:ind w:left="720"/>
      </w:pPr>
      <w:r>
        <w:rPr>
          <w:rFonts w:ascii="Courier New" w:cs="Courier New" w:eastAsia="Courier New" w:hAnsi="Courier New"/>
          <w:color w:val="C0392B"/>
          <w:sz w:val="20"/>
          <w:szCs w:val="20"/>
        </w:rPr>
        <w:t xml:space="preserve">interface VisionAnalystInput {</w:t>
      </w:r>
    </w:p>
    <w:p>
      <w:pPr>
        <w:spacing w:after="60" w:before="60"/>
        <w:ind w:left="720"/>
      </w:pPr>
      <w:r>
        <w:rPr>
          <w:rFonts w:ascii="Courier New" w:cs="Courier New" w:eastAsia="Courier New" w:hAnsi="Courier New"/>
          <w:color w:val="C0392B"/>
          <w:sz w:val="20"/>
          <w:szCs w:val="20"/>
        </w:rPr>
        <w:t xml:space="preserve">  imageDataUrl: string          // the actual moodboard image, not statistics about it</w:t>
      </w:r>
    </w:p>
    <w:p>
      <w:pPr>
        <w:spacing w:after="60" w:before="60"/>
        <w:ind w:left="720"/>
      </w:pPr>
      <w:r>
        <w:rPr>
          <w:rFonts w:ascii="Courier New" w:cs="Courier New" w:eastAsia="Courier New" w:hAnsi="Courier New"/>
          <w:color w:val="C0392B"/>
          <w:sz w:val="20"/>
          <w:szCs w:val="20"/>
        </w:rPr>
        <w:t xml:space="preserve">}</w:t>
      </w:r>
    </w:p>
    <w:p>
      <w:pPr>
        <w:spacing w:after="0" w:before="100"/>
      </w:pPr>
    </w:p>
    <w:p>
      <w:pPr>
        <w:spacing w:after="60" w:before="60"/>
        <w:ind w:left="720"/>
      </w:pPr>
      <w:r>
        <w:rPr>
          <w:rFonts w:ascii="Courier New" w:cs="Courier New" w:eastAsia="Courier New" w:hAnsi="Courier New"/>
          <w:color w:val="C0392B"/>
          <w:sz w:val="20"/>
          <w:szCs w:val="20"/>
        </w:rPr>
        <w:t xml:space="preserve">interface VisionAnalystOutput {</w:t>
      </w:r>
    </w:p>
    <w:p>
      <w:pPr>
        <w:spacing w:after="60" w:before="60"/>
        <w:ind w:left="720"/>
      </w:pPr>
      <w:r>
        <w:rPr>
          <w:rFonts w:ascii="Courier New" w:cs="Courier New" w:eastAsia="Courier New" w:hAnsi="Courier New"/>
          <w:color w:val="C0392B"/>
          <w:sz w:val="20"/>
          <w:szCs w:val="20"/>
        </w:rPr>
        <w:t xml:space="preserve">  description: string             // 2-3 sentences on subject, lighting, and mood</w:t>
      </w:r>
    </w:p>
    <w:p>
      <w:pPr>
        <w:spacing w:after="60" w:before="60"/>
        <w:ind w:left="720"/>
      </w:pPr>
      <w:r>
        <w:rPr>
          <w:rFonts w:ascii="Courier New" w:cs="Courier New" w:eastAsia="Courier New" w:hAnsi="Courier New"/>
          <w:color w:val="C0392B"/>
          <w:sz w:val="20"/>
          <w:szCs w:val="20"/>
        </w:rPr>
        <w:t xml:space="preserve">  technicalCharacter: string       // e.g. 'film grain, lifted blacks, warm highlight rolloff'</w:t>
      </w:r>
    </w:p>
    <w:p>
      <w:pPr>
        <w:spacing w:after="60" w:before="60"/>
        <w:ind w:left="720"/>
      </w:pPr>
      <w:r>
        <w:rPr>
          <w:rFonts w:ascii="Courier New" w:cs="Courier New" w:eastAsia="Courier New" w:hAnsi="Courier New"/>
          <w:color w:val="C0392B"/>
          <w:sz w:val="20"/>
          <w:szCs w:val="20"/>
        </w:rPr>
        <w:t xml:space="preserve">  styleReferences: string[]        // recognized influences, e.g. ['1970s film stock', 'editorial portraiture']</w:t>
      </w:r>
    </w:p>
    <w:p>
      <w:pPr>
        <w:spacing w:after="60" w:before="60"/>
        <w:ind w:left="720"/>
      </w:pPr>
      <w:r>
        <w:rPr>
          <w:rFonts w:ascii="Courier New" w:cs="Courier New" w:eastAsia="Courier New" w:hAnsi="Courier New"/>
          <w:color w:val="C0392B"/>
          <w:sz w:val="20"/>
          <w:szCs w:val="20"/>
        </w:rPr>
        <w:t xml:space="preserve">  confidence: number               // self-reported, 0.0 to 1.0</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3.3 Prompt Design Principles</w:t>
      </w:r>
    </w:p>
    <w:p>
      <w:pPr>
        <w:pStyle w:val="ListParagraph"/>
        <w:numPr>
          <w:ilvl w:val="0"/>
          <w:numId w:val="3"/>
        </w:numPr>
        <w:spacing w:after="60" w:before="60"/>
      </w:pPr>
      <w:r>
        <w:rPr>
          <w:rFonts w:ascii="Arial" w:cs="Arial" w:eastAsia="Arial" w:hAnsi="Arial"/>
          <w:sz w:val="22"/>
          <w:szCs w:val="22"/>
        </w:rPr>
        <w:t xml:space="preserve">The agent is instructed to describe what it sees, not to suggest adjustment values — that translation is explicitly the Color Scientist function within the existing engine, applied later, not this agent's job</w:t>
      </w:r>
    </w:p>
    <w:p>
      <w:pPr>
        <w:pStyle w:val="ListParagraph"/>
        <w:numPr>
          <w:ilvl w:val="0"/>
          <w:numId w:val="3"/>
        </w:numPr>
        <w:spacing w:after="60" w:before="60"/>
      </w:pPr>
      <w:r>
        <w:rPr>
          <w:rFonts w:ascii="Arial" w:cs="Arial" w:eastAsia="Arial" w:hAnsi="Arial"/>
          <w:sz w:val="22"/>
          <w:szCs w:val="22"/>
        </w:rPr>
        <w:t xml:space="preserve">styleReferences is intentionally permissive and allowed to be empty — the agent should not fabricate a specific film stock or photographer reference it is not genuinely recognizing, since false specificity is worse than honest generality</w:t>
      </w:r>
    </w:p>
    <w:p>
      <w:pPr>
        <w:pStyle w:val="ListParagraph"/>
        <w:numPr>
          <w:ilvl w:val="0"/>
          <w:numId w:val="3"/>
        </w:numPr>
        <w:spacing w:after="60" w:before="60"/>
      </w:pPr>
      <w:r>
        <w:rPr>
          <w:rFonts w:ascii="Arial" w:cs="Arial" w:eastAsia="Arial" w:hAnsi="Arial"/>
          <w:sz w:val="22"/>
          <w:szCs w:val="22"/>
        </w:rPr>
        <w:t xml:space="preserve">The prompt explicitly asks the agent to distinguish content (what is literally in the frame) from style (how it is rendered), since conflating these was identified as a real risk for moodboard consensus in the original research into signal versus noise across multiple images</w:t>
      </w:r>
    </w:p>
    <w:p>
      <w:pPr>
        <w:pStyle w:val="Heading2"/>
        <w:spacing w:after="150" w:before="300"/>
      </w:pPr>
      <w:r>
        <w:rPr>
          <w:rFonts w:ascii="Arial" w:cs="Arial" w:eastAsia="Arial" w:hAnsi="Arial"/>
          <w:b/>
          <w:bCs/>
          <w:color w:val="2C3E7A"/>
          <w:sz w:val="28"/>
          <w:szCs w:val="28"/>
        </w:rPr>
        <w:t xml:space="preserve">3.4 Execution Pattern</w:t>
      </w:r>
    </w:p>
    <w:p>
      <w:pPr>
        <w:spacing w:after="80" w:before="80"/>
      </w:pPr>
      <w:r>
        <w:rPr>
          <w:rFonts w:ascii="Arial" w:cs="Arial" w:eastAsia="Arial" w:hAnsi="Arial"/>
          <w:sz w:val="22"/>
          <w:szCs w:val="22"/>
        </w:rPr>
        <w:t xml:space="preserve">Vision Analyst calls run in parallel across all moodboard images, since each is independent — there is no reason to analyze five images sequentially when they can be dispatched concurrently and awaited together. This is the primary lever for keeping total pipeline latency reasonable despite the multi-agent design.</w:t>
      </w:r>
    </w:p>
    <w:p>
      <w:pPr>
        <w:spacing w:after="60" w:before="60"/>
        <w:ind w:left="720"/>
      </w:pPr>
      <w:r>
        <w:rPr>
          <w:rFonts w:ascii="Courier New" w:cs="Courier New" w:eastAsia="Courier New" w:hAnsi="Courier New"/>
          <w:color w:val="C0392B"/>
          <w:sz w:val="20"/>
          <w:szCs w:val="20"/>
        </w:rPr>
        <w:t xml:space="preserve">async def run_vision_analyst_batch(images: list[str]) -&gt; list[VisionAnalystOutput]:</w:t>
      </w:r>
    </w:p>
    <w:p>
      <w:pPr>
        <w:spacing w:after="60" w:before="60"/>
        <w:ind w:left="720"/>
      </w:pPr>
      <w:r>
        <w:rPr>
          <w:rFonts w:ascii="Courier New" w:cs="Courier New" w:eastAsia="Courier New" w:hAnsi="Courier New"/>
          <w:color w:val="C0392B"/>
          <w:sz w:val="20"/>
          <w:szCs w:val="20"/>
        </w:rPr>
        <w:t xml:space="preserve">    tasks = [run_vision_analyst(img) for img in images]</w:t>
      </w:r>
    </w:p>
    <w:p>
      <w:pPr>
        <w:spacing w:after="60" w:before="60"/>
        <w:ind w:left="720"/>
      </w:pPr>
      <w:r>
        <w:rPr>
          <w:rFonts w:ascii="Courier New" w:cs="Courier New" w:eastAsia="Courier New" w:hAnsi="Courier New"/>
          <w:color w:val="C0392B"/>
          <w:sz w:val="20"/>
          <w:szCs w:val="20"/>
        </w:rPr>
        <w:t xml:space="preserve">    return await asyncio.gather(*tasks)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4. Stage: Statistical Synthesizer (Not an Agent)</w:t>
      </w:r>
    </w:p>
    <w:p>
      <w:pPr>
        <w:pStyle w:val="Heading2"/>
        <w:spacing w:after="150" w:before="300"/>
      </w:pPr>
      <w:r>
        <w:rPr>
          <w:rFonts w:ascii="Arial" w:cs="Arial" w:eastAsia="Arial" w:hAnsi="Arial"/>
          <w:b/>
          <w:bCs/>
          <w:color w:val="2C3E7A"/>
          <w:sz w:val="28"/>
          <w:szCs w:val="28"/>
        </w:rPr>
        <w:t xml:space="preserve">4.1 Role and Why It Is Deliberately Not an LLM Call</w:t>
      </w:r>
    </w:p>
    <w:p>
      <w:pPr>
        <w:spacing w:after="80" w:before="80"/>
      </w:pPr>
      <w:r>
        <w:rPr>
          <w:rFonts w:ascii="Arial" w:cs="Arial" w:eastAsia="Arial" w:hAnsi="Arial"/>
          <w:sz w:val="22"/>
          <w:szCs w:val="22"/>
        </w:rPr>
        <w:t xml:space="preserve">This stage is included in the pipeline specification explicitly to draw a clear, demonstrable line between where judgment is required and where computation suffices. Asking an LLM to compute a median or flag a statistical outlier would be slower, non-deterministic, and harder to audit than direct NumPy computation, for no benefit. Naming this stage clearly as deterministic, sitting alongside two genuine agents, is itself part of the system design demonstration — it shows the judgment was made deliberately, not by default.</w:t>
      </w:r>
    </w:p>
    <w:p>
      <w:pPr>
        <w:pStyle w:val="Heading2"/>
        <w:spacing w:after="150" w:before="300"/>
      </w:pPr>
      <w:r>
        <w:rPr>
          <w:rFonts w:ascii="Arial" w:cs="Arial" w:eastAsia="Arial" w:hAnsi="Arial"/>
          <w:b/>
          <w:bCs/>
          <w:color w:val="2C3E7A"/>
          <w:sz w:val="28"/>
          <w:szCs w:val="28"/>
        </w:rPr>
        <w:t xml:space="preserve">4.2 Algorithm</w:t>
      </w:r>
    </w:p>
    <w:p>
      <w:pPr>
        <w:spacing w:after="80" w:before="80"/>
      </w:pPr>
      <w:r>
        <w:rPr>
          <w:rFonts w:ascii="Arial" w:cs="Arial" w:eastAsia="Arial" w:hAnsi="Arial"/>
          <w:sz w:val="22"/>
          <w:szCs w:val="22"/>
        </w:rPr>
        <w:t xml:space="preserve">This reuses the per-dimension Median Absolute Deviation approach established in the original moodboard research: for each ColorProfile dimension, compute the median, scale the MAD by 1.4826 to make it comparable to standard deviation under normality, flag any image whose deviation exceeds 3 scaled-MAD units as an outlier on that dimension, and compute a weighted consensus value that down-weights but does not necessarily zero out flagged outliers.</w:t>
      </w:r>
    </w:p>
    <w:p>
      <w:pPr>
        <w:spacing w:after="60" w:before="60"/>
        <w:ind w:left="720"/>
      </w:pPr>
      <w:r>
        <w:rPr>
          <w:rFonts w:ascii="Courier New" w:cs="Courier New" w:eastAsia="Courier New" w:hAnsi="Courier New"/>
          <w:color w:val="C0392B"/>
          <w:sz w:val="20"/>
          <w:szCs w:val="20"/>
        </w:rPr>
        <w:t xml:space="preserve">def compute_dimension_consensus(values: list[float]) -&gt; DimensionConsensus:</w:t>
      </w:r>
    </w:p>
    <w:p>
      <w:pPr>
        <w:spacing w:after="60" w:before="60"/>
        <w:ind w:left="720"/>
      </w:pPr>
      <w:r>
        <w:rPr>
          <w:rFonts w:ascii="Courier New" w:cs="Courier New" w:eastAsia="Courier New" w:hAnsi="Courier New"/>
          <w:color w:val="C0392B"/>
          <w:sz w:val="20"/>
          <w:szCs w:val="20"/>
        </w:rPr>
        <w:t xml:space="preserve">    median = np.median(values)</w:t>
      </w:r>
    </w:p>
    <w:p>
      <w:pPr>
        <w:spacing w:after="60" w:before="60"/>
        <w:ind w:left="720"/>
      </w:pPr>
      <w:r>
        <w:rPr>
          <w:rFonts w:ascii="Courier New" w:cs="Courier New" w:eastAsia="Courier New" w:hAnsi="Courier New"/>
          <w:color w:val="C0392B"/>
          <w:sz w:val="20"/>
          <w:szCs w:val="20"/>
        </w:rPr>
        <w:t xml:space="preserve">    mad = np.median(np.abs(values - median))</w:t>
      </w:r>
    </w:p>
    <w:p>
      <w:pPr>
        <w:spacing w:after="60" w:before="60"/>
        <w:ind w:left="720"/>
      </w:pPr>
      <w:r>
        <w:rPr>
          <w:rFonts w:ascii="Courier New" w:cs="Courier New" w:eastAsia="Courier New" w:hAnsi="Courier New"/>
          <w:color w:val="C0392B"/>
          <w:sz w:val="20"/>
          <w:szCs w:val="20"/>
        </w:rPr>
        <w:t xml:space="preserve">    scaled_mad = mad * 1.4826</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weights = []</w:t>
      </w:r>
    </w:p>
    <w:p>
      <w:pPr>
        <w:spacing w:after="60" w:before="60"/>
        <w:ind w:left="720"/>
      </w:pPr>
      <w:r>
        <w:rPr>
          <w:rFonts w:ascii="Courier New" w:cs="Courier New" w:eastAsia="Courier New" w:hAnsi="Courier New"/>
          <w:color w:val="C0392B"/>
          <w:sz w:val="20"/>
          <w:szCs w:val="20"/>
        </w:rPr>
        <w:t xml:space="preserve">    outlier_flags = []</w:t>
      </w:r>
    </w:p>
    <w:p>
      <w:pPr>
        <w:spacing w:after="60" w:before="60"/>
        <w:ind w:left="720"/>
      </w:pPr>
      <w:r>
        <w:rPr>
          <w:rFonts w:ascii="Courier New" w:cs="Courier New" w:eastAsia="Courier New" w:hAnsi="Courier New"/>
          <w:color w:val="C0392B"/>
          <w:sz w:val="20"/>
          <w:szCs w:val="20"/>
        </w:rPr>
        <w:t xml:space="preserve">    for v in values:</w:t>
      </w:r>
    </w:p>
    <w:p>
      <w:pPr>
        <w:spacing w:after="60" w:before="60"/>
        <w:ind w:left="720"/>
      </w:pPr>
      <w:r>
        <w:rPr>
          <w:rFonts w:ascii="Courier New" w:cs="Courier New" w:eastAsia="Courier New" w:hAnsi="Courier New"/>
          <w:color w:val="C0392B"/>
          <w:sz w:val="20"/>
          <w:szCs w:val="20"/>
        </w:rPr>
        <w:t xml:space="preserve">        deviation = abs(v - median) / scaled_mad if scaled_mad &gt; 1e-6 else 0</w:t>
      </w:r>
    </w:p>
    <w:p>
      <w:pPr>
        <w:spacing w:after="60" w:before="60"/>
        <w:ind w:left="720"/>
      </w:pPr>
      <w:r>
        <w:rPr>
          <w:rFonts w:ascii="Courier New" w:cs="Courier New" w:eastAsia="Courier New" w:hAnsi="Courier New"/>
          <w:color w:val="C0392B"/>
          <w:sz w:val="20"/>
          <w:szCs w:val="20"/>
        </w:rPr>
        <w:t xml:space="preserve">        is_outlier = deviation &gt; 3.0</w:t>
      </w:r>
    </w:p>
    <w:p>
      <w:pPr>
        <w:spacing w:after="60" w:before="60"/>
        <w:ind w:left="720"/>
      </w:pPr>
      <w:r>
        <w:rPr>
          <w:rFonts w:ascii="Courier New" w:cs="Courier New" w:eastAsia="Courier New" w:hAnsi="Courier New"/>
          <w:color w:val="C0392B"/>
          <w:sz w:val="20"/>
          <w:szCs w:val="20"/>
        </w:rPr>
        <w:t xml:space="preserve">        weights.append(0.1 if is_outlier else 1.0 / (1.0 + deviation))</w:t>
      </w:r>
    </w:p>
    <w:p>
      <w:pPr>
        <w:spacing w:after="60" w:before="60"/>
        <w:ind w:left="720"/>
      </w:pPr>
      <w:r>
        <w:rPr>
          <w:rFonts w:ascii="Courier New" w:cs="Courier New" w:eastAsia="Courier New" w:hAnsi="Courier New"/>
          <w:color w:val="C0392B"/>
          <w:sz w:val="20"/>
          <w:szCs w:val="20"/>
        </w:rPr>
        <w:t xml:space="preserve">        outlier_flags.append(is_outlier)</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return DimensionConsensus(</w:t>
      </w:r>
    </w:p>
    <w:p>
      <w:pPr>
        <w:spacing w:after="60" w:before="60"/>
        <w:ind w:left="720"/>
      </w:pPr>
      <w:r>
        <w:rPr>
          <w:rFonts w:ascii="Courier New" w:cs="Courier New" w:eastAsia="Courier New" w:hAnsi="Courier New"/>
          <w:color w:val="C0392B"/>
          <w:sz w:val="20"/>
          <w:szCs w:val="20"/>
        </w:rPr>
        <w:t xml:space="preserve">        value=np.average(values, weights=weights),</w:t>
      </w:r>
    </w:p>
    <w:p>
      <w:pPr>
        <w:spacing w:after="60" w:before="60"/>
        <w:ind w:left="720"/>
      </w:pPr>
      <w:r>
        <w:rPr>
          <w:rFonts w:ascii="Courier New" w:cs="Courier New" w:eastAsia="Courier New" w:hAnsi="Courier New"/>
          <w:color w:val="C0392B"/>
          <w:sz w:val="20"/>
          <w:szCs w:val="20"/>
        </w:rPr>
        <w:t xml:space="preserve">        agreement_score=1.0 - min(1.0, scaled_mad / (abs(median) + 1e-6)),</w:t>
      </w:r>
    </w:p>
    <w:p>
      <w:pPr>
        <w:spacing w:after="60" w:before="60"/>
        <w:ind w:left="720"/>
      </w:pPr>
      <w:r>
        <w:rPr>
          <w:rFonts w:ascii="Courier New" w:cs="Courier New" w:eastAsia="Courier New" w:hAnsi="Courier New"/>
          <w:color w:val="C0392B"/>
          <w:sz w:val="20"/>
          <w:szCs w:val="20"/>
        </w:rPr>
        <w:t xml:space="preserve">        outlier_image_indices=[i for i, f in enumerate(outlier_flags) if f]</w:t>
      </w:r>
    </w:p>
    <w:p>
      <w:pPr>
        <w:spacing w:after="60" w:before="60"/>
        <w:ind w:left="720"/>
      </w:pPr>
      <w:r>
        <w:rPr>
          <w:rFonts w:ascii="Courier New" w:cs="Courier New" w:eastAsia="Courier New" w:hAnsi="Courier New"/>
          <w:color w:val="C0392B"/>
          <w:sz w:val="20"/>
          <w:szCs w:val="20"/>
        </w:rPr>
        <w:t xml:space="preserve">    )</w:t>
      </w:r>
    </w:p>
    <w:p>
      <w:pPr>
        <w:pStyle w:val="Heading2"/>
        <w:spacing w:after="150" w:before="300"/>
      </w:pPr>
      <w:r>
        <w:rPr>
          <w:rFonts w:ascii="Arial" w:cs="Arial" w:eastAsia="Arial" w:hAnsi="Arial"/>
          <w:b/>
          <w:bCs/>
          <w:color w:val="2C3E7A"/>
          <w:sz w:val="28"/>
          <w:szCs w:val="28"/>
        </w:rPr>
        <w:t xml:space="preserve">4.3 Why DBSCAN and scikit-learn Are Deliberately Excluded</w:t>
      </w:r>
    </w:p>
    <w:p>
      <w:pPr>
        <w:spacing w:after="80" w:before="80"/>
      </w:pPr>
      <w:r>
        <w:rPr>
          <w:rFonts w:ascii="Arial" w:cs="Arial" w:eastAsia="Arial" w:hAnsi="Arial"/>
          <w:sz w:val="22"/>
          <w:szCs w:val="22"/>
        </w:rPr>
        <w:t xml:space="preserve">This decision was researched directly rather than assumed. DBSCAN's standard parameter guidance requires minimum sample sizes around the dimensionality of the data plus one — roughly 13 for a 12-dimension ColorProfile — far exceeding the 5-10 images a realistic moodboard contains. Published outlier detection research confirms density-based clustering underperforms simpler robust statistics methods specifically in small-sample regimes. This is a documented example of choosing the correct tool for the actual data shape rather than reaching for the most well-known clustering algorithm, and is worth being able to explain precisely in those terms.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5. Agent: Creative Director</w:t>
      </w:r>
    </w:p>
    <w:p>
      <w:pPr>
        <w:pStyle w:val="Heading2"/>
        <w:spacing w:after="150" w:before="300"/>
      </w:pPr>
      <w:r>
        <w:rPr>
          <w:rFonts w:ascii="Arial" w:cs="Arial" w:eastAsia="Arial" w:hAnsi="Arial"/>
          <w:b/>
          <w:bCs/>
          <w:color w:val="2C3E7A"/>
          <w:sz w:val="28"/>
          <w:szCs w:val="28"/>
        </w:rPr>
        <w:t xml:space="preserve">5.1 Role</w:t>
      </w:r>
    </w:p>
    <w:p>
      <w:pPr>
        <w:spacing w:after="80" w:before="80"/>
      </w:pPr>
      <w:r>
        <w:rPr>
          <w:rFonts w:ascii="Arial" w:cs="Arial" w:eastAsia="Arial" w:hAnsi="Arial"/>
          <w:sz w:val="22"/>
          <w:szCs w:val="22"/>
        </w:rPr>
        <w:t xml:space="preserve">The Creative Director is the synthesis agent. It receives both the Vision Analyst's qualitative per-image descriptions and the Statistical Synthesizer's quantitative consensus, and produces the final unified creative brief — the thing the user actually reads and confirms. This is a genuinely distinct judgment from either producing the descriptions or computing the numbers: it requires reconciling qualitative and quantitative information into one coherent account, including explicitly noting any tension between what the numbers say and what the images visually communicate.</w:t>
      </w:r>
    </w:p>
    <w:p>
      <w:pPr>
        <w:pStyle w:val="Heading2"/>
        <w:spacing w:after="150" w:before="300"/>
      </w:pPr>
      <w:r>
        <w:rPr>
          <w:rFonts w:ascii="Arial" w:cs="Arial" w:eastAsia="Arial" w:hAnsi="Arial"/>
          <w:b/>
          <w:bCs/>
          <w:color w:val="2C3E7A"/>
          <w:sz w:val="28"/>
          <w:szCs w:val="28"/>
        </w:rPr>
        <w:t xml:space="preserve">5.2 Input and Output Contract</w:t>
      </w:r>
    </w:p>
    <w:p>
      <w:pPr>
        <w:spacing w:after="60" w:before="60"/>
        <w:ind w:left="720"/>
      </w:pPr>
      <w:r>
        <w:rPr>
          <w:rFonts w:ascii="Courier New" w:cs="Courier New" w:eastAsia="Courier New" w:hAnsi="Courier New"/>
          <w:color w:val="C0392B"/>
          <w:sz w:val="20"/>
          <w:szCs w:val="20"/>
        </w:rPr>
        <w:t xml:space="preserve">interface CreativeDirectorInput {</w:t>
      </w:r>
    </w:p>
    <w:p>
      <w:pPr>
        <w:spacing w:after="60" w:before="60"/>
        <w:ind w:left="720"/>
      </w:pPr>
      <w:r>
        <w:rPr>
          <w:rFonts w:ascii="Courier New" w:cs="Courier New" w:eastAsia="Courier New" w:hAnsi="Courier New"/>
          <w:color w:val="C0392B"/>
          <w:sz w:val="20"/>
          <w:szCs w:val="20"/>
        </w:rPr>
        <w:t xml:space="preserve">  visionAnalystResults: VisionAnalystOutput[]</w:t>
      </w:r>
    </w:p>
    <w:p>
      <w:pPr>
        <w:spacing w:after="60" w:before="60"/>
        <w:ind w:left="720"/>
      </w:pPr>
      <w:r>
        <w:rPr>
          <w:rFonts w:ascii="Courier New" w:cs="Courier New" w:eastAsia="Courier New" w:hAnsi="Courier New"/>
          <w:color w:val="C0392B"/>
          <w:sz w:val="20"/>
          <w:szCs w:val="20"/>
        </w:rPr>
        <w:t xml:space="preserve">  statisticalConsensus: MoodboardConsensus</w:t>
      </w:r>
    </w:p>
    <w:p>
      <w:pPr>
        <w:spacing w:after="60" w:before="60"/>
        <w:ind w:left="720"/>
      </w:pPr>
      <w:r>
        <w:rPr>
          <w:rFonts w:ascii="Courier New" w:cs="Courier New" w:eastAsia="Courier New" w:hAnsi="Courier New"/>
          <w:color w:val="C0392B"/>
          <w:sz w:val="20"/>
          <w:szCs w:val="20"/>
        </w:rPr>
        <w:t xml:space="preserve">}</w:t>
      </w:r>
    </w:p>
    <w:p>
      <w:pPr>
        <w:spacing w:after="0" w:before="100"/>
      </w:pPr>
    </w:p>
    <w:p>
      <w:pPr>
        <w:spacing w:after="60" w:before="60"/>
        <w:ind w:left="720"/>
      </w:pPr>
      <w:r>
        <w:rPr>
          <w:rFonts w:ascii="Courier New" w:cs="Courier New" w:eastAsia="Courier New" w:hAnsi="Courier New"/>
          <w:color w:val="C0392B"/>
          <w:sz w:val="20"/>
          <w:szCs w:val="20"/>
        </w:rPr>
        <w:t xml:space="preserve">interface CreativeDirectorOutput {</w:t>
      </w:r>
    </w:p>
    <w:p>
      <w:pPr>
        <w:spacing w:after="60" w:before="60"/>
        <w:ind w:left="720"/>
      </w:pPr>
      <w:r>
        <w:rPr>
          <w:rFonts w:ascii="Courier New" w:cs="Courier New" w:eastAsia="Courier New" w:hAnsi="Courier New"/>
          <w:color w:val="C0392B"/>
          <w:sz w:val="20"/>
          <w:szCs w:val="20"/>
        </w:rPr>
        <w:t xml:space="preserve">  creativeBrief: string            // the final plain-language synthesis, 3-5 sentences</w:t>
      </w:r>
    </w:p>
    <w:p>
      <w:pPr>
        <w:spacing w:after="60" w:before="60"/>
        <w:ind w:left="720"/>
      </w:pPr>
      <w:r>
        <w:rPr>
          <w:rFonts w:ascii="Courier New" w:cs="Courier New" w:eastAsia="Courier New" w:hAnsi="Courier New"/>
          <w:color w:val="C0392B"/>
          <w:sz w:val="20"/>
          <w:szCs w:val="20"/>
        </w:rPr>
        <w:t xml:space="preserve">  confidenceAssessment: string      // explains agreement/disagreement between vision and stats</w:t>
      </w:r>
    </w:p>
    <w:p>
      <w:pPr>
        <w:spacing w:after="60" w:before="60"/>
        <w:ind w:left="720"/>
      </w:pPr>
      <w:r>
        <w:rPr>
          <w:rFonts w:ascii="Courier New" w:cs="Courier New" w:eastAsia="Courier New" w:hAnsi="Courier New"/>
          <w:color w:val="C0392B"/>
          <w:sz w:val="20"/>
          <w:szCs w:val="20"/>
        </w:rPr>
        <w:t xml:space="preserve">  recommendedWeight: number         // 0.0-1.0, how strongly to suggest applying this to images</w:t>
      </w:r>
    </w:p>
    <w:p>
      <w:pPr>
        <w:spacing w:after="60" w:before="60"/>
        <w:ind w:left="720"/>
      </w:pPr>
      <w:r>
        <w:rPr>
          <w:rFonts w:ascii="Courier New" w:cs="Courier New" w:eastAsia="Courier New" w:hAnsi="Courier New"/>
          <w:color w:val="C0392B"/>
          <w:sz w:val="20"/>
          <w:szCs w:val="20"/>
        </w:rPr>
        <w:t xml:space="preserve">  flaggedTensions: string[]         // e.g. 'image 3 reads as cooler in vision analysis than its</w:t>
      </w:r>
    </w:p>
    <w:p>
      <w:pPr>
        <w:spacing w:after="60" w:before="60"/>
        <w:ind w:left="720"/>
      </w:pPr>
      <w:r>
        <w:rPr>
          <w:rFonts w:ascii="Courier New" w:cs="Courier New" w:eastAsia="Courier New" w:hAnsi="Courier New"/>
          <w:color w:val="C0392B"/>
          <w:sz w:val="20"/>
          <w:szCs w:val="20"/>
        </w:rPr>
        <w:t xml:space="preserve">                                    // color statistics suggest, worth manual review'</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5.3 Why Flagged Tensions Matter</w:t>
      </w:r>
    </w:p>
    <w:p>
      <w:pPr>
        <w:spacing w:after="80" w:before="80"/>
      </w:pPr>
      <w:r>
        <w:rPr>
          <w:rFonts w:ascii="Arial" w:cs="Arial" w:eastAsia="Arial" w:hAnsi="Arial"/>
          <w:sz w:val="22"/>
          <w:szCs w:val="22"/>
        </w:rPr>
        <w:t xml:space="preserve">This field is the clearest demonstration of why synthesis is a genuine third judgment, not a formality. The Vision Analyst and Statistical Synthesizer can disagree — an image might statistically read as warm-toned by its pixel averages while the Vision Analyst recognizes it as a cool-toned image with one large warm object dominating the histogram. A single-pass system would never surface this kind of disagreement, because it never independently computed both readings to compare. Explicitly designing for and surfacing this tension is the most concrete, explainable proof that the multi-agent design produces something a single call could not.</w:t>
      </w:r>
    </w:p>
    <w:p>
      <w:pPr>
        <w:pStyle w:val="Heading2"/>
        <w:spacing w:after="150" w:before="300"/>
      </w:pPr>
      <w:r>
        <w:rPr>
          <w:rFonts w:ascii="Arial" w:cs="Arial" w:eastAsia="Arial" w:hAnsi="Arial"/>
          <w:b/>
          <w:bCs/>
          <w:color w:val="2C3E7A"/>
          <w:sz w:val="28"/>
          <w:szCs w:val="28"/>
        </w:rPr>
        <w:t xml:space="preserve">5.4 Acceptance Criteria</w:t>
      </w:r>
    </w:p>
    <w:p>
      <w:pPr>
        <w:pStyle w:val="ListParagraph"/>
        <w:numPr>
          <w:ilvl w:val="0"/>
          <w:numId w:val="3"/>
        </w:numPr>
        <w:spacing w:after="60" w:before="60"/>
      </w:pPr>
      <w:r>
        <w:rPr>
          <w:rFonts w:ascii="Arial" w:cs="Arial" w:eastAsia="Arial" w:hAnsi="Arial"/>
          <w:sz w:val="22"/>
          <w:szCs w:val="22"/>
        </w:rPr>
        <w:t xml:space="preserve">Given a 5-image moodboard with one clear visual outlier, the Creative Director's brief explicitly references that the outlier exists and how it was handled, rather than silently smoothing over it</w:t>
      </w:r>
    </w:p>
    <w:p>
      <w:pPr>
        <w:pStyle w:val="ListParagraph"/>
        <w:numPr>
          <w:ilvl w:val="0"/>
          <w:numId w:val="3"/>
        </w:numPr>
        <w:spacing w:after="60" w:before="60"/>
      </w:pPr>
      <w:r>
        <w:rPr>
          <w:rFonts w:ascii="Arial" w:cs="Arial" w:eastAsia="Arial" w:hAnsi="Arial"/>
          <w:sz w:val="22"/>
          <w:szCs w:val="22"/>
        </w:rPr>
        <w:t xml:space="preserve">flaggedTensions is genuinely empty for a highly coherent moodboard and genuinely populated for one with real vision/statistics disagreement — not populated by default as boilerplate</w:t>
      </w:r>
    </w:p>
    <w:p>
      <w:pPr>
        <w:pStyle w:val="ListParagraph"/>
        <w:numPr>
          <w:ilvl w:val="0"/>
          <w:numId w:val="3"/>
        </w:numPr>
        <w:spacing w:after="60" w:before="60"/>
      </w:pPr>
      <w:r>
        <w:rPr>
          <w:rFonts w:ascii="Arial" w:cs="Arial" w:eastAsia="Arial" w:hAnsi="Arial"/>
          <w:sz w:val="22"/>
          <w:szCs w:val="22"/>
        </w:rPr>
        <w:t xml:space="preserve">The final creativeBrief reads as a coherent paragraph a photographer would recognize as describing their intent, not as a concatenation of the two input sources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6. Data Model and Backend API</w:t>
      </w:r>
    </w:p>
    <w:p>
      <w:pPr>
        <w:pStyle w:val="Heading2"/>
        <w:spacing w:after="150" w:before="300"/>
      </w:pPr>
      <w:r>
        <w:rPr>
          <w:rFonts w:ascii="Arial" w:cs="Arial" w:eastAsia="Arial" w:hAnsi="Arial"/>
          <w:b/>
          <w:bCs/>
          <w:color w:val="2C3E7A"/>
          <w:sz w:val="28"/>
          <w:szCs w:val="28"/>
        </w:rPr>
        <w:t xml:space="preserve">6.1 Unified Data Model</w:t>
      </w:r>
    </w:p>
    <w:p>
      <w:pPr>
        <w:spacing w:after="60" w:before="60"/>
        <w:ind w:left="720"/>
      </w:pPr>
      <w:r>
        <w:rPr>
          <w:rFonts w:ascii="Courier New" w:cs="Courier New" w:eastAsia="Courier New" w:hAnsi="Courier New"/>
          <w:color w:val="C0392B"/>
          <w:sz w:val="20"/>
          <w:szCs w:val="20"/>
        </w:rPr>
        <w:t xml:space="preserve">interface MoodboardPipelineResult {</w:t>
      </w:r>
    </w:p>
    <w:p>
      <w:pPr>
        <w:spacing w:after="60" w:before="60"/>
        <w:ind w:left="720"/>
      </w:pPr>
      <w:r>
        <w:rPr>
          <w:rFonts w:ascii="Courier New" w:cs="Courier New" w:eastAsia="Courier New" w:hAnsi="Courier New"/>
          <w:color w:val="C0392B"/>
          <w:sz w:val="20"/>
          <w:szCs w:val="20"/>
        </w:rPr>
        <w:t xml:space="preserve">  visionAnalysis: VisionAnalystOutput[]      // one per image, in upload order</w:t>
      </w:r>
    </w:p>
    <w:p>
      <w:pPr>
        <w:spacing w:after="60" w:before="60"/>
        <w:ind w:left="720"/>
      </w:pPr>
      <w:r>
        <w:rPr>
          <w:rFonts w:ascii="Courier New" w:cs="Courier New" w:eastAsia="Courier New" w:hAnsi="Courier New"/>
          <w:color w:val="C0392B"/>
          <w:sz w:val="20"/>
          <w:szCs w:val="20"/>
        </w:rPr>
        <w:t xml:space="preserve">  statisticalConsensus: MoodboardConsensus</w:t>
      </w:r>
    </w:p>
    <w:p>
      <w:pPr>
        <w:spacing w:after="60" w:before="60"/>
        <w:ind w:left="720"/>
      </w:pPr>
      <w:r>
        <w:rPr>
          <w:rFonts w:ascii="Courier New" w:cs="Courier New" w:eastAsia="Courier New" w:hAnsi="Courier New"/>
          <w:color w:val="C0392B"/>
          <w:sz w:val="20"/>
          <w:szCs w:val="20"/>
        </w:rPr>
        <w:t xml:space="preserve">  creativeDirection: CreativeDirectorOutput</w:t>
      </w:r>
    </w:p>
    <w:p>
      <w:pPr>
        <w:spacing w:after="60" w:before="60"/>
        <w:ind w:left="720"/>
      </w:pPr>
      <w:r>
        <w:rPr>
          <w:rFonts w:ascii="Courier New" w:cs="Courier New" w:eastAsia="Courier New" w:hAnsi="Courier New"/>
          <w:color w:val="C0392B"/>
          <w:sz w:val="20"/>
          <w:szCs w:val="20"/>
        </w:rPr>
        <w:t xml:space="preserve">  processingTimeMs: { visionAnalyst: number; statisticalSynthesizer: number; creativeDirector: number }</w:t>
      </w:r>
    </w:p>
    <w:p>
      <w:pPr>
        <w:spacing w:after="60" w:before="60"/>
        <w:ind w:left="720"/>
      </w:pPr>
      <w:r>
        <w:rPr>
          <w:rFonts w:ascii="Courier New" w:cs="Courier New" w:eastAsia="Courier New" w:hAnsi="Courier New"/>
          <w:color w:val="C0392B"/>
          <w:sz w:val="20"/>
          <w:szCs w:val="20"/>
        </w:rPr>
        <w:t xml:space="preserve">}</w:t>
      </w:r>
    </w:p>
    <w:p>
      <w:pPr>
        <w:spacing w:after="0" w:before="100"/>
      </w:pPr>
    </w:p>
    <w:p>
      <w:pPr>
        <w:spacing w:after="60" w:before="60"/>
        <w:ind w:left="720"/>
      </w:pPr>
      <w:r>
        <w:rPr>
          <w:rFonts w:ascii="Courier New" w:cs="Courier New" w:eastAsia="Courier New" w:hAnsi="Courier New"/>
          <w:color w:val="C0392B"/>
          <w:sz w:val="20"/>
          <w:szCs w:val="20"/>
        </w:rPr>
        <w:t xml:space="preserve">interface Moodboard {</w:t>
      </w:r>
    </w:p>
    <w:p>
      <w:pPr>
        <w:spacing w:after="60" w:before="60"/>
        <w:ind w:left="720"/>
      </w:pPr>
      <w:r>
        <w:rPr>
          <w:rFonts w:ascii="Courier New" w:cs="Courier New" w:eastAsia="Courier New" w:hAnsi="Courier New"/>
          <w:color w:val="C0392B"/>
          <w:sz w:val="20"/>
          <w:szCs w:val="20"/>
        </w:rPr>
        <w:t xml:space="preserve">  id: string</w:t>
      </w:r>
    </w:p>
    <w:p>
      <w:pPr>
        <w:spacing w:after="60" w:before="60"/>
        <w:ind w:left="720"/>
      </w:pPr>
      <w:r>
        <w:rPr>
          <w:rFonts w:ascii="Courier New" w:cs="Courier New" w:eastAsia="Courier New" w:hAnsi="Courier New"/>
          <w:color w:val="C0392B"/>
          <w:sz w:val="20"/>
          <w:szCs w:val="20"/>
        </w:rPr>
        <w:t xml:space="preserve">  images: MoodboardImage[]</w:t>
      </w:r>
    </w:p>
    <w:p>
      <w:pPr>
        <w:spacing w:after="60" w:before="60"/>
        <w:ind w:left="720"/>
      </w:pPr>
      <w:r>
        <w:rPr>
          <w:rFonts w:ascii="Courier New" w:cs="Courier New" w:eastAsia="Courier New" w:hAnsi="Courier New"/>
          <w:color w:val="C0392B"/>
          <w:sz w:val="20"/>
          <w:szCs w:val="20"/>
        </w:rPr>
        <w:t xml:space="preserve">  pipelineResult: MoodboardPipelineResult | null</w:t>
      </w:r>
    </w:p>
    <w:p>
      <w:pPr>
        <w:spacing w:after="60" w:before="60"/>
        <w:ind w:left="720"/>
      </w:pPr>
      <w:r>
        <w:rPr>
          <w:rFonts w:ascii="Courier New" w:cs="Courier New" w:eastAsia="Courier New" w:hAnsi="Courier New"/>
          <w:color w:val="C0392B"/>
          <w:sz w:val="20"/>
          <w:szCs w:val="20"/>
        </w:rPr>
        <w:t xml:space="preserve">  createdAt: number</w:t>
      </w:r>
    </w:p>
    <w:p>
      <w:pPr>
        <w:spacing w:after="60" w:before="60"/>
        <w:ind w:left="720"/>
      </w:pPr>
      <w:r>
        <w:rPr>
          <w:rFonts w:ascii="Courier New" w:cs="Courier New" w:eastAsia="Courier New" w:hAnsi="Courier New"/>
          <w:color w:val="C0392B"/>
          <w:sz w:val="20"/>
          <w:szCs w:val="20"/>
        </w:rPr>
        <w:t xml:space="preserve">  appliedWeight: number</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6.2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/moodboard/analyze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the full three-stage pipeline, returns MoodboardPipelineResult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/moodboard/{session_id}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the active moodboard and its pipeline result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/moodboard/{session_id}/image/{image_id}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an image and re-run the full pipeline</w:t>
            </w:r>
          </w:p>
        </w:tc>
      </w:tr>
    </w:tbl>
    <w:p>
      <w:pPr>
        <w:pStyle w:val="Heading2"/>
        <w:spacing w:after="150" w:before="300"/>
      </w:pPr>
      <w:r>
        <w:rPr>
          <w:rFonts w:ascii="Arial" w:cs="Arial" w:eastAsia="Arial" w:hAnsi="Arial"/>
          <w:b/>
          <w:bCs/>
          <w:color w:val="2C3E7A"/>
          <w:sz w:val="28"/>
          <w:szCs w:val="28"/>
        </w:rPr>
        <w:t xml:space="preserve">6.3 Orchestration Implementation</w:t>
      </w:r>
    </w:p>
    <w:p>
      <w:pPr>
        <w:spacing w:after="60" w:before="60"/>
        <w:ind w:left="720"/>
      </w:pPr>
      <w:r>
        <w:rPr>
          <w:rFonts w:ascii="Courier New" w:cs="Courier New" w:eastAsia="Courier New" w:hAnsi="Courier New"/>
          <w:color w:val="C0392B"/>
          <w:sz w:val="20"/>
          <w:szCs w:val="20"/>
        </w:rPr>
        <w:t xml:space="preserve">async def run_moodboard_pipeline(images: list[str], profiles: list[ColorProfile]) -&gt; MoodboardPipelineResult:</w:t>
      </w:r>
    </w:p>
    <w:p>
      <w:pPr>
        <w:spacing w:after="60" w:before="60"/>
        <w:ind w:left="720"/>
      </w:pPr>
      <w:r>
        <w:rPr>
          <w:rFonts w:ascii="Courier New" w:cs="Courier New" w:eastAsia="Courier New" w:hAnsi="Courier New"/>
          <w:color w:val="C0392B"/>
          <w:sz w:val="20"/>
          <w:szCs w:val="20"/>
        </w:rPr>
        <w:t xml:space="preserve">    t0 = time.time()</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 Stage 1 and 2 run concurrently - neither depends on the other</w:t>
      </w:r>
    </w:p>
    <w:p>
      <w:pPr>
        <w:spacing w:after="60" w:before="60"/>
        <w:ind w:left="720"/>
      </w:pPr>
      <w:r>
        <w:rPr>
          <w:rFonts w:ascii="Courier New" w:cs="Courier New" w:eastAsia="Courier New" w:hAnsi="Courier New"/>
          <w:color w:val="C0392B"/>
          <w:sz w:val="20"/>
          <w:szCs w:val="20"/>
        </w:rPr>
        <w:t xml:space="preserve">    vision_task = run_vision_analyst_batch(images)</w:t>
      </w:r>
    </w:p>
    <w:p>
      <w:pPr>
        <w:spacing w:after="60" w:before="60"/>
        <w:ind w:left="720"/>
      </w:pPr>
      <w:r>
        <w:rPr>
          <w:rFonts w:ascii="Courier New" w:cs="Courier New" w:eastAsia="Courier New" w:hAnsi="Courier New"/>
          <w:color w:val="C0392B"/>
          <w:sz w:val="20"/>
          <w:szCs w:val="20"/>
        </w:rPr>
        <w:t xml:space="preserve">    stats_task = asyncio.to_thread(compute_moodboard_consensus, profiles)</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vision_results, consensus = await asyncio.gather(vision_task, stats_task)</w:t>
      </w:r>
    </w:p>
    <w:p>
      <w:pPr>
        <w:spacing w:after="60" w:before="60"/>
        <w:ind w:left="720"/>
      </w:pPr>
      <w:r>
        <w:rPr>
          <w:rFonts w:ascii="Courier New" w:cs="Courier New" w:eastAsia="Courier New" w:hAnsi="Courier New"/>
          <w:color w:val="C0392B"/>
          <w:sz w:val="20"/>
          <w:szCs w:val="20"/>
        </w:rPr>
        <w:t xml:space="preserve">    t1 = time.time()</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 Stage 3 requires both prior stages to be complete</w:t>
      </w:r>
    </w:p>
    <w:p>
      <w:pPr>
        <w:spacing w:after="60" w:before="60"/>
        <w:ind w:left="720"/>
      </w:pPr>
      <w:r>
        <w:rPr>
          <w:rFonts w:ascii="Courier New" w:cs="Courier New" w:eastAsia="Courier New" w:hAnsi="Courier New"/>
          <w:color w:val="C0392B"/>
          <w:sz w:val="20"/>
          <w:szCs w:val="20"/>
        </w:rPr>
        <w:t xml:space="preserve">    creative_direction = await run_creative_director(</w:t>
      </w:r>
    </w:p>
    <w:p>
      <w:pPr>
        <w:spacing w:after="60" w:before="60"/>
        <w:ind w:left="720"/>
      </w:pPr>
      <w:r>
        <w:rPr>
          <w:rFonts w:ascii="Courier New" w:cs="Courier New" w:eastAsia="Courier New" w:hAnsi="Courier New"/>
          <w:color w:val="C0392B"/>
          <w:sz w:val="20"/>
          <w:szCs w:val="20"/>
        </w:rPr>
        <w:t xml:space="preserve">        vision_results=vision_results,</w:t>
      </w:r>
    </w:p>
    <w:p>
      <w:pPr>
        <w:spacing w:after="60" w:before="60"/>
        <w:ind w:left="720"/>
      </w:pPr>
      <w:r>
        <w:rPr>
          <w:rFonts w:ascii="Courier New" w:cs="Courier New" w:eastAsia="Courier New" w:hAnsi="Courier New"/>
          <w:color w:val="C0392B"/>
          <w:sz w:val="20"/>
          <w:szCs w:val="20"/>
        </w:rPr>
        <w:t xml:space="preserve">        consensus=consensus</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t2 = time.time()</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return MoodboardPipelineResult(</w:t>
      </w:r>
    </w:p>
    <w:p>
      <w:pPr>
        <w:spacing w:after="60" w:before="60"/>
        <w:ind w:left="720"/>
      </w:pPr>
      <w:r>
        <w:rPr>
          <w:rFonts w:ascii="Courier New" w:cs="Courier New" w:eastAsia="Courier New" w:hAnsi="Courier New"/>
          <w:color w:val="C0392B"/>
          <w:sz w:val="20"/>
          <w:szCs w:val="20"/>
        </w:rPr>
        <w:t xml:space="preserve">        visionAnalysis=vision_results,</w:t>
      </w:r>
    </w:p>
    <w:p>
      <w:pPr>
        <w:spacing w:after="60" w:before="60"/>
        <w:ind w:left="720"/>
      </w:pPr>
      <w:r>
        <w:rPr>
          <w:rFonts w:ascii="Courier New" w:cs="Courier New" w:eastAsia="Courier New" w:hAnsi="Courier New"/>
          <w:color w:val="C0392B"/>
          <w:sz w:val="20"/>
          <w:szCs w:val="20"/>
        </w:rPr>
        <w:t xml:space="preserve">        statisticalConsensus=consensus,</w:t>
      </w:r>
    </w:p>
    <w:p>
      <w:pPr>
        <w:spacing w:after="60" w:before="60"/>
        <w:ind w:left="720"/>
      </w:pPr>
      <w:r>
        <w:rPr>
          <w:rFonts w:ascii="Courier New" w:cs="Courier New" w:eastAsia="Courier New" w:hAnsi="Courier New"/>
          <w:color w:val="C0392B"/>
          <w:sz w:val="20"/>
          <w:szCs w:val="20"/>
        </w:rPr>
        <w:t xml:space="preserve">        creativeDirection=creative_direction,</w:t>
      </w:r>
    </w:p>
    <w:p>
      <w:pPr>
        <w:spacing w:after="60" w:before="60"/>
        <w:ind w:left="720"/>
      </w:pPr>
      <w:r>
        <w:rPr>
          <w:rFonts w:ascii="Courier New" w:cs="Courier New" w:eastAsia="Courier New" w:hAnsi="Courier New"/>
          <w:color w:val="C0392B"/>
          <w:sz w:val="20"/>
          <w:szCs w:val="20"/>
        </w:rPr>
        <w:t xml:space="preserve">        processingTimeMs={</w:t>
      </w:r>
    </w:p>
    <w:p>
      <w:pPr>
        <w:spacing w:after="60" w:before="60"/>
        <w:ind w:left="720"/>
      </w:pPr>
      <w:r>
        <w:rPr>
          <w:rFonts w:ascii="Courier New" w:cs="Courier New" w:eastAsia="Courier New" w:hAnsi="Courier New"/>
          <w:color w:val="C0392B"/>
          <w:sz w:val="20"/>
          <w:szCs w:val="20"/>
        </w:rPr>
        <w:t xml:space="preserve">            'visionAnalyst': (t1 - t0) * 1000,</w:t>
      </w:r>
    </w:p>
    <w:p>
      <w:pPr>
        <w:spacing w:after="60" w:before="60"/>
        <w:ind w:left="720"/>
      </w:pPr>
      <w:r>
        <w:rPr>
          <w:rFonts w:ascii="Courier New" w:cs="Courier New" w:eastAsia="Courier New" w:hAnsi="Courier New"/>
          <w:color w:val="C0392B"/>
          <w:sz w:val="20"/>
          <w:szCs w:val="20"/>
        </w:rPr>
        <w:t xml:space="preserve">            'statisticalSynthesizer': (t1 - t0) * 1000,</w:t>
      </w:r>
    </w:p>
    <w:p>
      <w:pPr>
        <w:spacing w:after="60" w:before="60"/>
        <w:ind w:left="720"/>
      </w:pPr>
      <w:r>
        <w:rPr>
          <w:rFonts w:ascii="Courier New" w:cs="Courier New" w:eastAsia="Courier New" w:hAnsi="Courier New"/>
          <w:color w:val="C0392B"/>
          <w:sz w:val="20"/>
          <w:szCs w:val="20"/>
        </w:rPr>
        <w:t xml:space="preserve">            'creativeDirector': (t2 - t1) * 1000,</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7. UI Specification</w:t>
      </w:r>
    </w:p>
    <w:p>
      <w:pPr>
        <w:pStyle w:val="Heading2"/>
        <w:spacing w:after="150" w:before="300"/>
      </w:pPr>
      <w:r>
        <w:rPr>
          <w:rFonts w:ascii="Arial" w:cs="Arial" w:eastAsia="Arial" w:hAnsi="Arial"/>
          <w:b/>
          <w:bCs/>
          <w:color w:val="2C3E7A"/>
          <w:sz w:val="28"/>
          <w:szCs w:val="28"/>
        </w:rPr>
        <w:t xml:space="preserve">7.1 Moodboard Panel</w:t>
      </w:r>
    </w:p>
    <w:p>
      <w:pPr>
        <w:pStyle w:val="ListParagraph"/>
        <w:numPr>
          <w:ilvl w:val="0"/>
          <w:numId w:val="3"/>
        </w:numPr>
        <w:spacing w:after="60" w:before="60"/>
      </w:pPr>
      <w:r>
        <w:rPr>
          <w:rFonts w:ascii="Arial" w:cs="Arial" w:eastAsia="Arial" w:hAnsi="Arial"/>
          <w:sz w:val="22"/>
          <w:szCs w:val="22"/>
        </w:rPr>
        <w:t xml:space="preserve">Drag-and-drop zone accepting 2-10 images, with visible counter, located in session setup alongside Genre and Session Brief</w:t>
      </w:r>
    </w:p>
    <w:p>
      <w:pPr>
        <w:pStyle w:val="ListParagraph"/>
        <w:numPr>
          <w:ilvl w:val="0"/>
          <w:numId w:val="3"/>
        </w:numPr>
        <w:spacing w:after="60" w:before="60"/>
      </w:pPr>
      <w:r>
        <w:rPr>
          <w:rFonts w:ascii="Arial" w:cs="Arial" w:eastAsia="Arial" w:hAnsi="Arial"/>
          <w:sz w:val="22"/>
          <w:szCs w:val="22"/>
        </w:rPr>
        <w:t xml:space="preserve">On upload completion, pipeline runs automatically with a staged loading indicator showing which stage is active: 'Looking at your images...' then 'Finding the common thread...' then 'Writing your creative brief...' — this staged loading state is itself part of making the multi-agent architecture visible rather than hidden behind a single spinner</w:t>
      </w:r>
    </w:p>
    <w:p>
      <w:pPr>
        <w:pStyle w:val="Heading2"/>
        <w:spacing w:after="150" w:before="300"/>
      </w:pPr>
      <w:r>
        <w:rPr>
          <w:rFonts w:ascii="Arial" w:cs="Arial" w:eastAsia="Arial" w:hAnsi="Arial"/>
          <w:b/>
          <w:bCs/>
          <w:color w:val="2C3E7A"/>
          <w:sz w:val="28"/>
          <w:szCs w:val="28"/>
        </w:rPr>
        <w:t xml:space="preserve">7.2 Results Display — Three Visible Layers</w:t>
      </w:r>
    </w:p>
    <w:p>
      <w:pPr>
        <w:spacing w:after="80" w:before="80"/>
      </w:pPr>
      <w:r>
        <w:rPr>
          <w:rFonts w:ascii="Arial" w:cs="Arial" w:eastAsia="Arial" w:hAnsi="Arial"/>
          <w:sz w:val="22"/>
          <w:szCs w:val="22"/>
        </w:rPr>
        <w:t xml:space="preserve">Consistent with the architectural goal of making the pipeline's reasoning visible, the results UI shows all three stages rather than only the final brief, organized as expandable sections beneath the headline creative brief:</w:t>
      </w:r>
    </w:p>
    <w:p>
      <w:pPr>
        <w:pStyle w:val="ListParagraph"/>
        <w:numPr>
          <w:ilvl w:val="0"/>
          <w:numId w:val="3"/>
        </w:numPr>
        <w:spacing w:after="60" w:before="60"/>
      </w:pPr>
      <w:r>
        <w:rPr>
          <w:rFonts w:ascii="Arial" w:cs="Arial" w:eastAsia="Arial" w:hAnsi="Arial"/>
          <w:sz w:val="22"/>
          <w:szCs w:val="22"/>
        </w:rPr>
        <w:t xml:space="preserve">Headline: the Creative Director's creativeBrief, shown prominently as the primary result</w:t>
      </w:r>
    </w:p>
    <w:p>
      <w:pPr>
        <w:pStyle w:val="ListParagraph"/>
        <w:numPr>
          <w:ilvl w:val="0"/>
          <w:numId w:val="3"/>
        </w:numPr>
        <w:spacing w:after="60" w:before="60"/>
      </w:pPr>
      <w:r>
        <w:rPr>
          <w:rFonts w:ascii="Arial" w:cs="Arial" w:eastAsia="Arial" w:hAnsi="Arial"/>
          <w:sz w:val="22"/>
          <w:szCs w:val="22"/>
        </w:rPr>
        <w:t xml:space="preserve">Expandable 'How we got here' section: per-image Vision Analyst descriptions shown as a caption beneath each thumbnail, plus the Statistical Synthesizer's per-dimension agreement bars</w:t>
      </w:r>
    </w:p>
    <w:p>
      <w:pPr>
        <w:pStyle w:val="ListParagraph"/>
        <w:numPr>
          <w:ilvl w:val="0"/>
          <w:numId w:val="3"/>
        </w:numPr>
        <w:spacing w:after="60" w:before="60"/>
      </w:pPr>
      <w:r>
        <w:rPr>
          <w:rFonts w:ascii="Arial" w:cs="Arial" w:eastAsia="Arial" w:hAnsi="Arial"/>
          <w:sz w:val="22"/>
          <w:szCs w:val="22"/>
        </w:rPr>
        <w:t xml:space="preserve">If flaggedTensions is non-empty, it renders as a distinct callout — visually different from a generic warning, framed as 'worth knowing' rather than an error state</w:t>
      </w:r>
    </w:p>
    <w:p>
      <w:pPr>
        <w:pStyle w:val="ListParagraph"/>
        <w:numPr>
          <w:ilvl w:val="0"/>
          <w:numId w:val="3"/>
        </w:numPr>
        <w:spacing w:after="60" w:before="60"/>
      </w:pPr>
      <w:r>
        <w:rPr>
          <w:rFonts w:ascii="Arial" w:cs="Arial" w:eastAsia="Arial" w:hAnsi="Arial"/>
          <w:sz w:val="22"/>
          <w:szCs w:val="22"/>
        </w:rPr>
        <w:t xml:space="preserve">processingTimeMs is shown in a small debug-style footer, since seeing the actual latency breakdown across the three stages is part of demonstrating the real architecture, not just the marketing version of it</w:t>
      </w:r>
    </w:p>
    <w:p>
      <w:pPr>
        <w:pStyle w:val="Heading2"/>
        <w:spacing w:after="150" w:before="300"/>
      </w:pPr>
      <w:r>
        <w:rPr>
          <w:rFonts w:ascii="Arial" w:cs="Arial" w:eastAsia="Arial" w:hAnsi="Arial"/>
          <w:b/>
          <w:bCs/>
          <w:color w:val="2C3E7A"/>
          <w:sz w:val="28"/>
          <w:szCs w:val="28"/>
        </w:rPr>
        <w:t xml:space="preserve">7.3 Acceptance Criteria</w:t>
      </w:r>
    </w:p>
    <w:p>
      <w:pPr>
        <w:pStyle w:val="ListParagraph"/>
        <w:numPr>
          <w:ilvl w:val="0"/>
          <w:numId w:val="3"/>
        </w:numPr>
        <w:spacing w:after="60" w:before="60"/>
      </w:pPr>
      <w:r>
        <w:rPr>
          <w:rFonts w:ascii="Arial" w:cs="Arial" w:eastAsia="Arial" w:hAnsi="Arial"/>
          <w:sz w:val="22"/>
          <w:szCs w:val="22"/>
        </w:rPr>
        <w:t xml:space="preserve">Full pipeline completes for a 5-image moodboard in under 8 seconds end to end, with vision analysis and statistics genuinely running concurrently, verifiable by processingTimeMs showing overlapping rather than sequential timing for stages 1 and 2</w:t>
      </w:r>
    </w:p>
    <w:p>
      <w:pPr>
        <w:pStyle w:val="ListParagraph"/>
        <w:numPr>
          <w:ilvl w:val="0"/>
          <w:numId w:val="3"/>
        </w:numPr>
        <w:spacing w:after="60" w:before="60"/>
      </w:pPr>
      <w:r>
        <w:rPr>
          <w:rFonts w:ascii="Arial" w:cs="Arial" w:eastAsia="Arial" w:hAnsi="Arial"/>
          <w:sz w:val="22"/>
          <w:szCs w:val="22"/>
        </w:rPr>
        <w:t xml:space="preserve">Each of the three stages' outputs is independently visible in the UI, not collapsed into a single result</w:t>
      </w:r>
    </w:p>
    <w:p>
      <w:pPr>
        <w:pStyle w:val="ListParagraph"/>
        <w:numPr>
          <w:ilvl w:val="0"/>
          <w:numId w:val="3"/>
        </w:numPr>
        <w:spacing w:after="60" w:before="60"/>
      </w:pPr>
      <w:r>
        <w:rPr>
          <w:rFonts w:ascii="Arial" w:cs="Arial" w:eastAsia="Arial" w:hAnsi="Arial"/>
          <w:sz w:val="22"/>
          <w:szCs w:val="22"/>
        </w:rPr>
        <w:t xml:space="preserve">Removing one image from a moodboard correctly triggers a full pipeline re-run and produces a updated creative brief reflecting the change</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8. Explicitly Deferred Future Work</w:t>
      </w:r>
    </w:p>
    <w:p>
      <w:pPr>
        <w:spacing w:after="80" w:before="80"/>
      </w:pPr>
      <w:r>
        <w:rPr>
          <w:rFonts w:ascii="Arial" w:cs="Arial" w:eastAsia="Arial" w:hAnsi="Arial"/>
          <w:sz w:val="22"/>
          <w:szCs w:val="22"/>
        </w:rPr>
        <w:t xml:space="preserve">The following were considered for this phase and are deliberately deferred so that the multi-agent moodboard system above could be built to full depth rather than competing for time. They remain documented here as the logical next extensions, should this project continue.</w:t>
      </w:r>
    </w:p>
    <w:p>
      <w:pPr>
        <w:spacing w:after="100" w:before="200"/>
      </w:pPr>
      <w:r>
        <w:rPr>
          <w:rFonts w:ascii="Arial" w:cs="Arial" w:eastAsia="Arial" w:hAnsi="Arial"/>
          <w:b/>
          <w:bCs/>
          <w:color w:val="1A1A2E"/>
          <w:sz w:val="24"/>
          <w:szCs w:val="24"/>
        </w:rPr>
        <w:t xml:space="preserve">8.1 Zero-Prompt Creative Suggestions</w:t>
      </w:r>
    </w:p>
    <w:p>
      <w:pPr>
        <w:spacing w:after="80" w:before="80"/>
      </w:pPr>
      <w:r>
        <w:rPr>
          <w:rFonts w:ascii="Arial" w:cs="Arial" w:eastAsia="Arial" w:hAnsi="Arial"/>
          <w:sz w:val="22"/>
          <w:szCs w:val="22"/>
        </w:rPr>
        <w:t xml:space="preserve">Proactively suggesting 3-4 grade directions on image import without requiring a prompt, leveraging the moodboard's Creative Director output as a strong prior when available. This is a natural extension once the moodboard pipeline above is working, since it would consume the Creative Director's output rather than requiring new agent design.</w:t>
      </w:r>
    </w:p>
    <w:p>
      <w:pPr>
        <w:spacing w:after="100" w:before="200"/>
      </w:pPr>
      <w:r>
        <w:rPr>
          <w:rFonts w:ascii="Arial" w:cs="Arial" w:eastAsia="Arial" w:hAnsi="Arial"/>
          <w:b/>
          <w:bCs/>
          <w:color w:val="1A1A2E"/>
          <w:sz w:val="24"/>
          <w:szCs w:val="24"/>
        </w:rPr>
        <w:t xml:space="preserve">8.2 Ambiguity Preview Variations</w:t>
      </w:r>
    </w:p>
    <w:p>
      <w:pPr>
        <w:spacing w:after="80" w:before="80"/>
      </w:pPr>
      <w:r>
        <w:rPr>
          <w:rFonts w:ascii="Arial" w:cs="Arial" w:eastAsia="Arial" w:hAnsi="Arial"/>
          <w:sz w:val="22"/>
          <w:szCs w:val="22"/>
        </w:rPr>
        <w:t xml:space="preserve">Extending the existing ambiguity resolution logic so that mid-confidence prompts produce 2-3 visual preview variations rather than a single clarifying question, reserving the clarifying-question path specifically for cases where the ambiguity is about an unclear referent rather than an unclear degree or scope.</w:t>
      </w:r>
    </w:p>
    <w:p>
      <w:pPr>
        <w:spacing w:after="100" w:before="200"/>
      </w:pPr>
      <w:r>
        <w:rPr>
          <w:rFonts w:ascii="Arial" w:cs="Arial" w:eastAsia="Arial" w:hAnsi="Arial"/>
          <w:b/>
          <w:bCs/>
          <w:color w:val="1A1A2E"/>
          <w:sz w:val="24"/>
          <w:szCs w:val="24"/>
        </w:rPr>
        <w:t xml:space="preserve">8.3 Reconsidering Multi-Agent Cost Structure for Any Future Public Release</w:t>
      </w:r>
    </w:p>
    <w:p>
      <w:pPr>
        <w:spacing w:after="80" w:before="80"/>
      </w:pPr>
      <w:r>
        <w:rPr>
          <w:rFonts w:ascii="Arial" w:cs="Arial" w:eastAsia="Arial" w:hAnsi="Arial"/>
          <w:sz w:val="22"/>
          <w:szCs w:val="22"/>
        </w:rPr>
        <w:t xml:space="preserve">Should this project ever move beyond personal portfolio use, the three-call-per-moodboard cost structure established here would need real reconsideration — likely collapsing the Vision Analyst and Creative Director into fewer calls, or gating the full pipeline behind a deliberate user action rather than running automatically, to control API cost at any meaningful scale. This phase explicitly does not attempt to solve that problem, since doing so would compromise the depth-over-breadth goal that is the actual point of this phase.</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9. What This Phase Demonstrates</w:t>
      </w:r>
    </w:p>
    <w:p>
      <w:pPr>
        <w:spacing w:after="80" w:before="80"/>
      </w:pPr>
      <w:r>
        <w:rPr>
          <w:rFonts w:ascii="Arial" w:cs="Arial" w:eastAsia="Arial" w:hAnsi="Arial"/>
          <w:sz w:val="22"/>
          <w:szCs w:val="22"/>
        </w:rPr>
        <w:t xml:space="preserve">Stated plainly, for the purpose of being able to explain this work clearly: this phase shows the ability to recognize when a single general-purpose AI call is doing too many distinct jobs at once, to decompose that into genuinely separate specialized roles with clear input and output contracts, to correctly identify which parts of a pipeline require judgment versus computation and treat each accordingly, to design for visible, debuggable intermediate reasoning rather than only a final output, and to make a deliberate, justified, and reversible scope decision — building one thing well rather than three things partially — appropriate to the actual goal of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4" w:space="1"/>
      </w:pBdr>
      <w:tabs>
        <w:tab w:val="right" w:pos="9026"/>
      </w:tabs>
    </w:pPr>
    <w:r>
      <w:rPr>
        <w:rFonts w:ascii="Arial" w:cs="Arial" w:eastAsia="Arial" w:hAnsi="Arial"/>
        <w:color w:val="888888"/>
        <w:sz w:val="18"/>
        <w:szCs w:val="18"/>
      </w:rPr>
      <w:t xml:space="preserve">ChromaAI Phase 4  |  Personal Portfolio Project</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1"/>
      </w:pBdr>
    </w:pPr>
    <w:r>
      <w:rPr>
        <w:rFonts w:ascii="Arial" w:cs="Arial" w:eastAsia="Arial" w:hAnsi="Arial"/>
        <w:color w:val="888888"/>
        <w:sz w:val="18"/>
        <w:szCs w:val="18"/>
      </w:rPr>
      <w:t xml:space="preserve">CHROMAAI  |  Phase 4: Multi-Agent Moodboard Intelligence  |  PORTFOLIO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2026-06-30T07:02:12.813Z</dcterms:created>
  <dcterms:modified xsi:type="dcterms:W3CDTF">2026-06-30T07:02:12.827Z</dcterms:modified>
</cp:coreProperties>
</file>

<file path=docProps/custom.xml><?xml version="1.0" encoding="utf-8"?>
<Properties xmlns="http://schemas.openxmlformats.org/officeDocument/2006/custom-properties" xmlns:vt="http://schemas.openxmlformats.org/officeDocument/2006/docPropsVTypes"/>
</file>