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Cell-Mediated Immune Response</w:t>
      </w:r>
    </w:p>
    <w:p>
      <w:pPr>
        <w:spacing w:after="120"/>
      </w:pPr>
      <w:r>
        <w:rPr>
          <w:i/>
          <w:iCs/>
          <w:color w:val="6B7280"/>
        </w:rPr>
        <w:t xml:space="preserve">Immunology — Lectures 11–12 (Dr Samira Abdul Wajid, WUSOM) · Tutor study guide built from your slides</w:t>
      </w:r>
    </w:p>
    <w:p>
      <w:pPr>
        <w:pStyle w:val="Heading2"/>
      </w:pPr>
      <w:r>
        <w:t xml:space="preserve">How to read this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983"/>
        <w:gridCol w:w="3186"/>
      </w:tblGrid>
      <w:tr>
        <w:trPr>
          <w:tblHeader/>
        </w:trP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31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Your responsibility</w:t>
            </w:r>
          </w:p>
        </w:tc>
      </w:tr>
      <w:t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▌ FROM THE SLIDES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Content taken directly from the lecture (all 31 slides are covered)</w:t>
            </w:r>
          </w:p>
        </w:tc>
        <w:tc>
          <w:tcPr>
            <w:tcW w:type="dxa" w:w="31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Must know</w:t>
            </w:r>
          </w:p>
        </w:tc>
      </w:tr>
      <w:t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▌ ADDITIONAL CONTEXT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Background added so the slide facts make sense</w:t>
            </w:r>
          </w:p>
        </w:tc>
        <w:tc>
          <w:tcPr>
            <w:tcW w:type="dxa" w:w="31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Know it well enough to reason</w:t>
            </w:r>
          </w:p>
        </w:tc>
      </w:tr>
      <w:t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▌ HIGH-YIELD ADDITIONAL KNOWLEDGE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Not on the slides, but repeatedly tested on USMLE/NBME-style exams</w:t>
            </w:r>
          </w:p>
        </w:tc>
        <w:tc>
          <w:tcPr>
            <w:tcW w:type="dxa" w:w="31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Learn it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Your handwritten notes on the slides are answered in context. A few of them contain errors that would cost you marks; these are flagged in </w:t>
      </w:r>
      <w:r>
        <w:rPr>
          <w:b/>
          <w:bCs/>
        </w:rPr>
        <w:t xml:space="preserve">'Your slide notes — checked'</w:t>
      </w:r>
      <w:r>
        <w:t xml:space="preserve"> boxes and collected in one table at the end.</w:t>
      </w:r>
    </w:p>
    <w:p>
      <w:pPr>
        <w:pStyle w:val="Heading2"/>
      </w:pPr>
      <w:r>
        <w:t xml:space="preserve">Learning objectives (from the slides)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Examine the biological purpose and means of activation of T cells.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Discuss the functions of Th cell subpopulations.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the mechanisms of effector cell killing and the disease settings in which they would be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the mechanisms of immune evasion by viruses.</w:t>
      </w:r>
    </w:p>
    <w:p>
      <w:pPr>
        <w:pStyle w:val="Heading2"/>
      </w:pPr>
      <w:r>
        <w:t xml:space="preserve">Step 0 — The architecture before the facts</w:t>
      </w:r>
    </w:p>
    <w:p>
      <w:pPr>
        <w:spacing w:after="120"/>
      </w:pPr>
      <w:r>
        <w:t xml:space="preserve">This lecture contains a lot of names (CD28, B7, CTLA-4, PD-1, LFA-1, ICAM-1, IL-12, T-bet, RORγt, FoxP3, perforin, Fas…) and two long lists of organisms. They stop being 'words without anchors' once you see that the whole lecture tells </w:t>
      </w:r>
      <w:r>
        <w:rPr>
          <w:b/>
          <w:bCs/>
        </w:rPr>
        <w:t xml:space="preserve">one story in five acts</w:t>
      </w:r>
      <w:r>
        <w:t xml:space="preserve">. Each new name is just a character playing a role in one of the acts.</w:t>
      </w:r>
    </w:p>
    <w:p>
      <w:pPr>
        <w:jc w:val="center"/>
      </w:pPr>
      <w:r>
        <w:drawing>
          <wp:inline distT="0" distB="0" distL="0" distR="0">
            <wp:extent cx="6035040" cy="206032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06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1. The five acts of a T-cell response. Every slide in this lecture belongs to one of these boxes.</w:t>
      </w:r>
    </w:p>
    <w:p>
      <w:pPr>
        <w:pBdr>
          <w:top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rPr>
          <w:b/>
          <w:bCs/>
          <w:color w:val="6D28D9"/>
          <w:sz w:val="23"/>
          <w:szCs w:val="23"/>
        </w:rPr>
        <w:t xml:space="preserve">💡 THE ORGANIZING PRINCIPLE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Why does cell-mediated immunity (CMI) exist at all?</w:t>
      </w:r>
      <w:r>
        <w:t xml:space="preserve"> Antibodies float in blood and tissue fluid. They are excellent against things that are </w:t>
      </w:r>
      <w:r>
        <w:rPr>
          <w:b/>
          <w:bCs/>
        </w:rPr>
        <w:t xml:space="preserve">outside</w:t>
      </w:r>
      <w:r>
        <w:t xml:space="preserve"> cells, but they </w:t>
      </w:r>
      <w:r>
        <w:rPr>
          <w:b/>
          <w:bCs/>
        </w:rPr>
        <w:t xml:space="preserve">cannot get inside a cell</w:t>
      </w:r>
      <w:r>
        <w:t xml:space="preserve">. Some microbes deliberately hide inside our cells — inside a macrophage's vesicles (TB, Listeria) or in the cytosol of any cell (viruses). To fight them, the body needs </w:t>
      </w:r>
      <w:r>
        <w:rPr>
          <w:b/>
          <w:bCs/>
        </w:rPr>
        <w:t xml:space="preserve">cells that inspect other cells</w:t>
      </w:r>
      <w:r>
        <w:t xml:space="preserve">: T cells.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CD4+ helper T cells</w:t>
      </w:r>
      <w:r>
        <w:t xml:space="preserve"> work like </w:t>
      </w:r>
      <w:r>
        <w:rPr>
          <w:b/>
          <w:bCs/>
        </w:rPr>
        <w:t xml:space="preserve">generals</w:t>
      </w:r>
      <w:r>
        <w:t xml:space="preserve">: they don't kill; they release cytokines that tell other cells (macrophages, neutrophils, eosinophils, B cells) what to do.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CD8+ cytotoxic T cells</w:t>
      </w:r>
      <w:r>
        <w:t xml:space="preserve"> work like </w:t>
      </w:r>
      <w:r>
        <w:rPr>
          <w:b/>
          <w:bCs/>
        </w:rPr>
        <w:t xml:space="preserve">snipers</w:t>
      </w:r>
      <w:r>
        <w:t xml:space="preserve">: they find an infected cell and kill it directly.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NK cells</w:t>
      </w:r>
      <w:r>
        <w:t xml:space="preserve"> are the </w:t>
      </w:r>
      <w:r>
        <w:rPr>
          <w:b/>
          <w:bCs/>
        </w:rPr>
        <w:t xml:space="preserve">innate backup snipers</w:t>
      </w:r>
      <w:r>
        <w:t xml:space="preserve">: they kill cells that have tried to hide from CD8 cells.</w:t>
      </w:r>
    </w:p>
    <w:p>
      <w:pPr>
        <w:pBdr>
          <w:bottom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Connect to Lecture 10: CD4 reads MHC II (exogenous antigen, APCs); CD8 reads MHC I (endogenous antigen, all nucleated cells). This lecture is what happens </w:t>
      </w:r>
      <w:r>
        <w:rPr>
          <w:b/>
          <w:bCs/>
        </w:rPr>
        <w:t xml:space="preserve">after</w:t>
      </w:r>
      <w:r>
        <w:t xml:space="preserve"> that recognition.</w:t>
      </w:r>
    </w:p>
    <w:p>
      <w:pPr>
        <w:spacing w:after="120"/>
      </w:pPr>
    </w:p>
    <w:p>
      <w:pPr>
        <w:pBdr>
          <w:top w:val="single" w:color="B45309" w:sz="6" w:space="6"/>
          <w:left w:val="single" w:color="B45309" w:sz="24" w:space="8"/>
          <w:right w:val="single" w:color="B45309" w:sz="6" w:space="6"/>
        </w:pBdr>
        <w:shd w:fill="FFFBEB" w:color="auto" w:val="clear"/>
        <w:spacing w:after="0" w:before="0" w:line="290"/>
        <w:ind w:left="200" w:right="200"/>
      </w:pPr>
      <w:r>
        <w:rPr>
          <w:b/>
          <w:bCs/>
          <w:color w:val="B45309"/>
          <w:sz w:val="23"/>
          <w:szCs w:val="23"/>
        </w:rPr>
        <w:t xml:space="preserve">🧠 ANALOGY</w:t>
      </w:r>
    </w:p>
    <w:p>
      <w:pPr>
        <w:pBdr>
          <w:bottom w:val="single" w:color="B45309" w:sz="6" w:space="6"/>
          <w:left w:val="single" w:color="B45309" w:sz="24" w:space="8"/>
          <w:right w:val="single" w:color="B45309" w:sz="6" w:space="6"/>
        </w:pBdr>
        <w:shd w:fill="FFFBEB" w:color="auto" w:val="clear"/>
        <w:spacing w:after="0" w:before="0" w:line="290"/>
        <w:ind w:left="200" w:right="200"/>
      </w:pPr>
      <w:r>
        <w:t xml:space="preserve">Think of an army. </w:t>
      </w:r>
      <w:r>
        <w:rPr>
          <w:b/>
          <w:bCs/>
        </w:rPr>
        <w:t xml:space="preserve">Dendritic cells</w:t>
      </w:r>
      <w:r>
        <w:t xml:space="preserve"> are scouts who capture enemy uniforms in the field and run back to headquarters (the </w:t>
      </w:r>
      <w:r>
        <w:rPr>
          <w:b/>
          <w:bCs/>
        </w:rPr>
        <w:t xml:space="preserve">lymph node</w:t>
      </w:r>
      <w:r>
        <w:t xml:space="preserve">). At HQ, they show the uniform to recruits (</w:t>
      </w:r>
      <w:r>
        <w:rPr>
          <w:b/>
          <w:bCs/>
        </w:rPr>
        <w:t xml:space="preserve">naive T cells</w:t>
      </w:r>
      <w:r>
        <w:t xml:space="preserve">). A recruit whose receptor matches the uniform gets a 'go' order (</w:t>
      </w:r>
      <w:r>
        <w:rPr>
          <w:b/>
          <w:bCs/>
        </w:rPr>
        <w:t xml:space="preserve">costimulation</w:t>
      </w:r>
      <w:r>
        <w:t xml:space="preserve">), clones itself thousands of times (</w:t>
      </w:r>
      <w:r>
        <w:rPr>
          <w:b/>
          <w:bCs/>
        </w:rPr>
        <w:t xml:space="preserve">clonal expansion</w:t>
      </w:r>
      <w:r>
        <w:t xml:space="preserve">), is trained into a specialist (</w:t>
      </w:r>
      <w:r>
        <w:rPr>
          <w:b/>
          <w:bCs/>
        </w:rPr>
        <w:t xml:space="preserve">Th1/Th2/Th17/CTL</w:t>
      </w:r>
      <w:r>
        <w:t xml:space="preserve">), and is sent back to the battlefield. A few veterans stay behind as </w:t>
      </w:r>
      <w:r>
        <w:rPr>
          <w:b/>
          <w:bCs/>
        </w:rPr>
        <w:t xml:space="preserve">memory</w:t>
      </w:r>
      <w:r>
        <w:t xml:space="preserve"> cells. Meanwhile, the enemy tries to steal or forge uniforms (</w:t>
      </w:r>
      <w:r>
        <w:rPr>
          <w:b/>
          <w:bCs/>
        </w:rPr>
        <w:t xml:space="preserve">viral immune evasion</w:t>
      </w:r>
      <w:r>
        <w:t xml:space="preserve">).</w:t>
      </w:r>
    </w:p>
    <w:p>
      <w:pPr>
        <w:spacing w:after="120"/>
      </w:pPr>
    </w:p>
    <w:p>
      <w:pPr>
        <w:pStyle w:val="Heading1"/>
        <w:pageBreakBefore/>
      </w:pPr>
      <w:r>
        <w:t xml:space="preserve">Act 1 — Induction: getting antigen to the T cells (slides 3–7)</w:t>
      </w:r>
    </w:p>
    <w:p>
      <w:pPr>
        <w:pStyle w:val="Heading2"/>
      </w:pPr>
      <w:r>
        <w:t xml:space="preserve">1.1 Big picture</w:t>
      </w:r>
    </w:p>
    <w:p>
      <w:pPr>
        <w:spacing w:after="120"/>
      </w:pPr>
      <w:r>
        <w:t xml:space="preserve">A naive T cell has never met its antigen and circulates only through </w:t>
      </w:r>
      <w:r>
        <w:rPr>
          <w:b/>
          <w:bCs/>
        </w:rPr>
        <w:t xml:space="preserve">secondary lymphoid organs</w:t>
      </w:r>
      <w:r>
        <w:t xml:space="preserve"> (lymph nodes, spleen, mucosal lymphoid tissue). The microbe is usually in a </w:t>
      </w:r>
      <w:r>
        <w:rPr>
          <w:b/>
          <w:bCs/>
        </w:rPr>
        <w:t xml:space="preserve">peripheral tissue</w:t>
      </w:r>
      <w:r>
        <w:t xml:space="preserve"> (skin, lung, gut). So the first problem is logistics: </w:t>
      </w:r>
      <w:r>
        <w:rPr>
          <w:b/>
          <w:bCs/>
        </w:rPr>
        <w:t xml:space="preserve">bring the antigen to where the naive T cells are.</w:t>
      </w:r>
      <w:r>
        <w:t xml:space="preserve"> Dendritic cells solve this.</w:t>
      </w:r>
    </w:p>
    <w:p>
      <w:pPr>
        <w:jc w:val="center"/>
      </w:pPr>
      <w:r>
        <w:drawing>
          <wp:inline distT="0" distB="0" distL="0" distR="0">
            <wp:extent cx="5943600" cy="31634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2. The geography of a T-cell response (redrawn from the Robbins figure on slide 4).</w:t>
      </w:r>
    </w:p>
    <w:p>
      <w:pPr>
        <w:pStyle w:val="Heading2"/>
      </w:pPr>
      <w:r>
        <w:t xml:space="preserve">1.2 What the slides say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Slide 4 (Robbins figure) — the full sequence:</w:t>
      </w:r>
      <w:r>
        <w:t xml:space="preserve"> dendritic cell with antigen → antigen recognition in lymphoid organs (CD4+ and CD8+ T cells) → T-cell proliferation and differentiation (naive T cell + APC → IL-2 and IL-2R → effector T cells and memory T cells) → differentiated effector and memory T cells enter the circulation → migration of effector T cells to the site of antigen → </w:t>
      </w:r>
      <w:r>
        <w:rPr>
          <w:b/>
          <w:bCs/>
        </w:rPr>
        <w:t xml:space="preserve">CD4+ effector T cells</w:t>
      </w:r>
      <w:r>
        <w:t xml:space="preserve">: cytokine secretion → </w:t>
      </w:r>
      <w:r>
        <w:rPr>
          <w:b/>
          <w:bCs/>
        </w:rPr>
        <w:t xml:space="preserve">macrophage activation (killing of ingested microbes)</w:t>
      </w:r>
      <w:r>
        <w:t xml:space="preserve"> and </w:t>
      </w:r>
      <w:r>
        <w:rPr>
          <w:b/>
          <w:bCs/>
        </w:rPr>
        <w:t xml:space="preserve">inflammation</w:t>
      </w:r>
      <w:r>
        <w:t xml:space="preserve"> (recruitment of neutrophils); </w:t>
      </w:r>
      <w:r>
        <w:rPr>
          <w:b/>
          <w:bCs/>
        </w:rPr>
        <w:t xml:space="preserve">CD8+ T cells (CTLs)</w:t>
      </w:r>
      <w:r>
        <w:t xml:space="preserve">: </w:t>
      </w:r>
      <w:r>
        <w:rPr>
          <w:b/>
          <w:bCs/>
        </w:rPr>
        <w:t xml:space="preserve">killing of infected cells</w:t>
      </w:r>
      <w:r>
        <w:t xml:space="preserve"> with microbes in the cytoplasm.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Slide 5 — Induction and effector phases of CMI: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DCs capture microbial antigens</w:t>
      </w:r>
      <w:r>
        <w:t xml:space="preserve"> from epithelia and tissues and </w:t>
      </w:r>
      <w:r>
        <w:rPr>
          <w:b/>
          <w:bCs/>
        </w:rPr>
        <w:t xml:space="preserve">transport</w:t>
      </w:r>
      <w:r>
        <w:t xml:space="preserve"> them to lymph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During this process the </w:t>
      </w:r>
      <w:r>
        <w:rPr>
          <w:b/>
          <w:bCs/>
        </w:rPr>
        <w:t xml:space="preserve">DCs mature, and express high levels of MHC molecules and costimulators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Naive T cells recognize MHC-associated peptide antigens</w:t>
      </w:r>
      <w:r>
        <w:t xml:space="preserve"> displayed on DCs.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 cells are activated to </w:t>
      </w:r>
      <w:r>
        <w:rPr>
          <w:b/>
          <w:bCs/>
        </w:rPr>
        <w:t xml:space="preserve">proliferate</w:t>
      </w:r>
      <w:r>
        <w:t xml:space="preserve"> and </w:t>
      </w:r>
      <w:r>
        <w:rPr>
          <w:b/>
          <w:bCs/>
        </w:rPr>
        <w:t xml:space="preserve">differentiate into effector and memory cells</w:t>
      </w:r>
      <w:r>
        <w:t xml:space="preserve">, many of which enter the circulation and serve various functions in CMI.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Some activated CD4+ T cells remain in the lymph node, migrate into follicles, and help B cells to produce antibodies.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CD4+ effector T cells of the Th1 subset recruit and activate phagocytes</w:t>
      </w:r>
      <w:r>
        <w:t xml:space="preserve"> to destroy microbes.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CD8+ cytotoxic T lymphocytes (CTLs) kill infected cells harboring microbes in the cytoplasm.</w:t>
      </w:r>
      <w:r>
        <w:t xml:space="preserve"/>
      </w:r>
    </w:p>
    <w:p>
      <w:pPr>
        <w:spacing w:after="120"/>
      </w:pPr>
      <w:r>
        <w:t xml:space="preserve"/>
      </w:r>
      <w:r>
        <w:rPr>
          <w:b/>
          <w:bCs/>
        </w:rPr>
        <w:t xml:space="preserve">Slide 7 — Antigen-presenting cells:</w:t>
      </w:r>
      <w:r>
        <w:t xml:space="preserve"> the critical first step in eliciting the adaptive response to a primary antigenic challenge is the </w:t>
      </w:r>
      <w:r>
        <w:rPr>
          <w:b/>
          <w:bCs/>
        </w:rPr>
        <w:t xml:space="preserve">processing of antigen for presentation to naive T lymphocytes</w:t>
      </w:r>
      <w:r>
        <w:t xml:space="preserve">. Professional APCs: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3784"/>
        <w:gridCol w:w="3784"/>
      </w:tblGrid>
      <w:tr>
        <w:trPr>
          <w:tblHeader/>
        </w:trP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Professional APC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Slide statement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What it is best at (added)</w:t>
            </w:r>
          </w:p>
        </w:tc>
      </w:tr>
      <w:t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Dendritic cells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Do not have to be activated</w:t>
            </w:r>
            <w:r>
              <w:t xml:space="preserve"> in order to present antigen to T cells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The ONLY APC that can efficiently activate </w:t>
            </w:r>
            <w:r>
              <w:rPr>
                <w:b/>
                <w:bCs/>
              </w:rPr>
              <w:t xml:space="preserve">naive</w:t>
            </w:r>
            <w:r>
              <w:t xml:space="preserve"> T cells; constitutively high MHC II; migrates to nodes</w:t>
            </w:r>
          </w:p>
        </w:tc>
      </w:tr>
      <w:t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Macrophages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Digest microbes</w:t>
            </w:r>
            <w:r>
              <w:t xml:space="preserve"> and present them to T cells to elicit a </w:t>
            </w:r>
            <w:r>
              <w:rPr>
                <w:b/>
                <w:bCs/>
              </w:rPr>
              <w:t xml:space="preserve">Th1 response or CMI</w:t>
            </w:r>
            <w:r>
              <w:t xml:space="preserve"/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Present to already-activated (effector) Th1 cells and in return receive IFN-γ → become better killers</w:t>
            </w:r>
          </w:p>
        </w:tc>
      </w:tr>
      <w:t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B cells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Present </w:t>
            </w:r>
            <w:r>
              <w:rPr>
                <w:b/>
                <w:bCs/>
              </w:rPr>
              <w:t xml:space="preserve">specific protein antigens</w:t>
            </w:r>
            <w:r>
              <w:t xml:space="preserve"> to T cells to help elicit a </w:t>
            </w:r>
            <w:r>
              <w:rPr>
                <w:b/>
                <w:bCs/>
              </w:rPr>
              <w:t xml:space="preserve">humoral or Th2 response</w:t>
            </w:r>
            <w:r>
              <w:t xml:space="preserve">; </w:t>
            </w:r>
            <w:r>
              <w:rPr>
                <w:b/>
                <w:bCs/>
              </w:rPr>
              <w:t xml:space="preserve">the only APC that specifically recognizes antigen via the B-cell receptor</w:t>
            </w:r>
            <w:r>
              <w:t xml:space="preserve"/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Use the BCR to grab one specific antigen, present it on MHC II to a Tfh/Th2 cell and receive help (CD40L, IL-4) to class switch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Paracortex</w:t>
      </w:r>
      <w:r>
        <w:t xml:space="preserve"> = the T-cell zone of the lymph node (your slide note: 'naive CD4, CD8 in the paracortex'). </w:t>
      </w:r>
      <w:r>
        <w:rPr>
          <w:b/>
          <w:bCs/>
        </w:rPr>
        <w:t xml:space="preserve">Follicles</w:t>
      </w:r>
      <w:r>
        <w:t xml:space="preserve"> in the cortex = B-cell zones; that is why CD4 cells that help B cells must 'migrate into follicles'.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Why must DCs mature?</w:t>
      </w:r>
      <w:r>
        <w:t xml:space="preserve"> In tissues, immature DCs are built to </w:t>
      </w:r>
      <w:r>
        <w:rPr>
          <w:b/>
          <w:bCs/>
        </w:rPr>
        <w:t xml:space="preserve">eat</w:t>
      </w:r>
      <w:r>
        <w:t xml:space="preserve"> (high phagocytosis, low B7). Once they sense microbes through Toll-like receptors, they switch to </w:t>
      </w:r>
      <w:r>
        <w:rPr>
          <w:b/>
          <w:bCs/>
        </w:rPr>
        <w:t xml:space="preserve">show-and-tell mode</w:t>
      </w:r>
      <w:r>
        <w:t xml:space="preserve">: more MHC, more </w:t>
      </w:r>
      <w:r>
        <w:rPr>
          <w:b/>
          <w:bCs/>
        </w:rPr>
        <w:t xml:space="preserve">B7</w:t>
      </w:r>
      <w:r>
        <w:t xml:space="preserve"> (costimulator), and </w:t>
      </w:r>
      <w:r>
        <w:rPr>
          <w:b/>
          <w:bCs/>
        </w:rPr>
        <w:t xml:space="preserve">CCR7</w:t>
      </w:r>
      <w:r>
        <w:t xml:space="preserve">, the chemokine receptor that guides them along lymphatics into the paracortex. Only mature DCs can deliver Signal 2 (Act 2). This is how the innate system 'licenses' the adaptive system: </w:t>
      </w:r>
      <w:r>
        <w:rPr>
          <w:b/>
          <w:bCs/>
        </w:rPr>
        <w:t xml:space="preserve">no microbe → no B7 → no T-cell activation.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Naive T cells home to lymph nodes</w:t>
      </w:r>
      <w:r>
        <w:t xml:space="preserve"> using </w:t>
      </w:r>
      <w:r>
        <w:rPr>
          <w:b/>
          <w:bCs/>
        </w:rPr>
        <w:t xml:space="preserve">CCR7</w:t>
      </w:r>
      <w:r>
        <w:t xml:space="preserve"> and </w:t>
      </w:r>
      <w:r>
        <w:rPr>
          <w:b/>
          <w:bCs/>
        </w:rPr>
        <w:t xml:space="preserve">L-selectin (CD62L)</w:t>
      </w:r>
      <w:r>
        <w:t xml:space="preserve">. After differentiating, effector cells </w:t>
      </w:r>
      <w:r>
        <w:rPr>
          <w:b/>
          <w:bCs/>
        </w:rPr>
        <w:t xml:space="preserve">lose CCR7 and CD62L</w:t>
      </w:r>
      <w:r>
        <w:t xml:space="preserve"> (slide 16) so they can leave and go to inflamed tissues.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Granuloma formation</w:t>
      </w:r>
      <w:r>
        <w:t xml:space="preserve"> in TB is the visible result of this chain: macrophage presents → Th1 makes IFN-γ → macrophages become epithelioid cells and fuse into giant cells; TNF-α holds the granuloma together. </w:t>
      </w:r>
      <w:r>
        <w:rPr>
          <w:b/>
          <w:bCs/>
        </w:rPr>
        <w:t xml:space="preserve">Anti-TNF drugs (infliximab, adalimumab) can reactivate latent TB</w:t>
      </w:r>
      <w:r>
        <w:t xml:space="preserve"> → screen with PPD or IGRA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Interferon-γ release assay (IGRA)</w:t>
      </w:r>
      <w:r>
        <w:t xml:space="preserve"> for TB literally measures IFN-γ released by the patient's memory Th1 cells when exposed to TB antigens.</w:t>
      </w: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📝 YOUR SLIDE NOTES — CHECKED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Slide-4 note</w:t>
      </w:r>
      <w:r>
        <w:t xml:space="preserve"> said infected macrophages 'release IL-2 and TNF and 12'. Correction: macrophages release </w:t>
      </w:r>
      <w:r>
        <w:rPr>
          <w:b/>
          <w:bCs/>
        </w:rPr>
        <w:t xml:space="preserve">IL-12</w:t>
      </w:r>
      <w:r>
        <w:t xml:space="preserve"> (and TNF, IL-1, IL-6). </w:t>
      </w:r>
      <w:r>
        <w:rPr>
          <w:b/>
          <w:bCs/>
        </w:rPr>
        <w:t xml:space="preserve">IL-2 is made by T cells</w:t>
      </w:r>
      <w:r>
        <w:t xml:space="preserve">, not macrophages. Chain: macrophage → </w:t>
      </w:r>
      <w:r>
        <w:rPr>
          <w:b/>
          <w:bCs/>
        </w:rPr>
        <w:t xml:space="preserve">IL-12</w:t>
      </w:r>
      <w:r>
        <w:t xml:space="preserve"> → Th1 → </w:t>
      </w:r>
      <w:r>
        <w:rPr>
          <w:b/>
          <w:bCs/>
        </w:rPr>
        <w:t xml:space="preserve">IFN-γ</w:t>
      </w:r>
      <w:r>
        <w:t xml:space="preserve"> → activates macrophage.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Slide-4 note</w:t>
      </w:r>
      <w:r>
        <w:t xml:space="preserve"> says 'there are no plasma cells here' (in the paracortex). Correct — plasma cells develop from B cells in follicles/medulla, not in the T-cell paracortex.</w:t>
      </w:r>
    </w:p>
    <w:p>
      <w:pPr>
        <w:spacing w:after="120"/>
      </w:pP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Tuberculosis:</w:t>
      </w:r>
      <w:r>
        <w:t xml:space="preserve"> latent TB is held in check by Th1 cells activating macrophages in granulomas; anything that removes Th1/IFN-γ/TNF (HIV, anti-TNF therapy, steroids) → </w:t>
      </w:r>
      <w:r>
        <w:rPr>
          <w:b/>
          <w:bCs/>
        </w:rPr>
        <w:t xml:space="preserve">reactivation</w:t>
      </w:r>
      <w:r>
        <w:t xml:space="preserve">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Vaccination:</w:t>
      </w:r>
      <w:r>
        <w:t xml:space="preserve"> the DC → lymph node → memory sequence is what vaccines exploit; adjuvants work largely by maturing DCs (↑B7).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Lymphadenopathy</w:t>
      </w:r>
      <w:r>
        <w:t xml:space="preserve"> (swollen lymph nodes) during infection = clonal expansion of lymphocytes in the node.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DCs</w:t>
      </w:r>
      <w:r>
        <w:t xml:space="preserve"> capture antigen, </w:t>
      </w:r>
      <w:r>
        <w:rPr>
          <w:b/>
          <w:bCs/>
        </w:rPr>
        <w:t xml:space="preserve">mature</w:t>
      </w:r>
      <w:r>
        <w:t xml:space="preserve"> (↑MHC, ↑costimulators), migrate to the </w:t>
      </w:r>
      <w:r>
        <w:rPr>
          <w:b/>
          <w:bCs/>
        </w:rPr>
        <w:t xml:space="preserve">lymph node</w:t>
      </w:r>
      <w:r>
        <w:t xml:space="preserve">, activate </w:t>
      </w:r>
      <w:r>
        <w:rPr>
          <w:b/>
          <w:bCs/>
        </w:rPr>
        <w:t xml:space="preserve">naive</w:t>
      </w:r>
      <w:r>
        <w:t xml:space="preserve"> T cells.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Three professional APCs: </w:t>
      </w:r>
      <w:r>
        <w:rPr>
          <w:b/>
          <w:bCs/>
        </w:rPr>
        <w:t xml:space="preserve">DCs</w:t>
      </w:r>
      <w:r>
        <w:t xml:space="preserve"> (no activation needed), </w:t>
      </w:r>
      <w:r>
        <w:rPr>
          <w:b/>
          <w:bCs/>
        </w:rPr>
        <w:t xml:space="preserve">macrophages</w:t>
      </w:r>
      <w:r>
        <w:t xml:space="preserve"> (Th1/CMI), </w:t>
      </w:r>
      <w:r>
        <w:rPr>
          <w:b/>
          <w:bCs/>
        </w:rPr>
        <w:t xml:space="preserve">B cells</w:t>
      </w:r>
      <w:r>
        <w:t xml:space="preserve"> (humoral/Th2; only APC with antigen-specific receptor = BCR).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Th1 → activates </w:t>
      </w:r>
      <w:r>
        <w:rPr>
          <w:b/>
          <w:bCs/>
        </w:rPr>
        <w:t xml:space="preserve">phagocytes</w:t>
      </w:r>
      <w:r>
        <w:t xml:space="preserve">; CTLs → kill cells with microbes </w:t>
      </w:r>
      <w:r>
        <w:rPr>
          <w:b/>
          <w:bCs/>
        </w:rPr>
        <w:t xml:space="preserve">in the cytoplasm</w:t>
      </w:r>
      <w:r>
        <w:t xml:space="preserve">; some CD4 → </w:t>
      </w:r>
      <w:r>
        <w:rPr>
          <w:b/>
          <w:bCs/>
        </w:rPr>
        <w:t xml:space="preserve">follicles</w:t>
      </w:r>
      <w:r>
        <w:t xml:space="preserve"> → B-cell help.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Typical question: 'Which APC is most important in initiating a primary T-cell response?' → </w:t>
      </w:r>
      <w:r>
        <w:rPr>
          <w:b/>
          <w:bCs/>
        </w:rPr>
        <w:t xml:space="preserve">dendritic cell</w:t>
      </w:r>
      <w:r>
        <w:t xml:space="preserve">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naive T cells are activated in the infected tissue — activation happens in </w:t>
      </w:r>
      <w:r>
        <w:rPr>
          <w:b/>
          <w:bCs/>
        </w:rPr>
        <w:t xml:space="preserve">secondary lymphoid organs</w:t>
      </w:r>
      <w:r>
        <w:t xml:space="preserve">; effectors then travel to the tissue.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macrophages are the main APC for naive T cells — that is the </w:t>
      </w:r>
      <w:r>
        <w:rPr>
          <w:b/>
          <w:bCs/>
        </w:rPr>
        <w:t xml:space="preserve">DC</w:t>
      </w:r>
      <w:r>
        <w:t xml:space="preserve">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Forgetting that B cells are APCs — and the only one that recognizes antigen </w:t>
      </w:r>
      <w:r>
        <w:rPr>
          <w:b/>
          <w:bCs/>
        </w:rPr>
        <w:t xml:space="preserve">specifically</w:t>
      </w:r>
      <w:r>
        <w:t xml:space="preserve"> (via BCR).</w:t>
      </w:r>
    </w:p>
    <w:p>
      <w:pPr>
        <w:spacing w:after="120"/>
      </w:pPr>
    </w:p>
    <w:p>
      <w:pPr>
        <w:pStyle w:val="Heading2"/>
      </w:pPr>
      <w:r>
        <w:t xml:space="preserve">Act 1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cell is primarily responsible for transporting microbial antigen from the skin to the lymph node and activating naive T cells?</w:t>
      </w:r>
    </w:p>
    <w:p>
      <w:pPr>
        <w:keepNext/>
        <w:spacing w:after="30"/>
        <w:ind w:left="500"/>
      </w:pPr>
      <w:r>
        <w:t xml:space="preserve">A. Macrophage</w:t>
      </w:r>
    </w:p>
    <w:p>
      <w:pPr>
        <w:keepNext/>
        <w:spacing w:after="30"/>
        <w:ind w:left="500"/>
      </w:pPr>
      <w:r>
        <w:t xml:space="preserve">B. Neutrophil</w:t>
      </w:r>
    </w:p>
    <w:p>
      <w:pPr>
        <w:keepNext/>
        <w:spacing w:after="30"/>
        <w:ind w:left="500"/>
      </w:pPr>
      <w:r>
        <w:t xml:space="preserve">C. Dendritic cell</w:t>
      </w:r>
    </w:p>
    <w:p>
      <w:pPr>
        <w:keepNext/>
        <w:spacing w:after="30"/>
        <w:ind w:left="500"/>
      </w:pPr>
      <w:r>
        <w:t xml:space="preserve">D. Mast cell</w:t>
      </w:r>
    </w:p>
    <w:p>
      <w:pPr>
        <w:keepNext/>
        <w:spacing w:after="30"/>
        <w:ind w:left="500"/>
      </w:pPr>
      <w:r>
        <w:t xml:space="preserve">E. Plasma cell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C.</w:t>
      </w:r>
      <w:r>
        <w:t xml:space="preserve"> DCs capture antigen in epithelia, mature (↑MHC, ↑costimulators) and present to naive T cells in the lymph node. Macrophages (A) mainly present to effector Th1 cells in tissues.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professional APC is unique in recognizing antigen specifically through its own antigen receptor?</w:t>
      </w:r>
    </w:p>
    <w:p>
      <w:pPr>
        <w:keepNext/>
        <w:spacing w:after="30"/>
        <w:ind w:left="500"/>
      </w:pPr>
      <w:r>
        <w:t xml:space="preserve">A. Dendritic cell</w:t>
      </w:r>
    </w:p>
    <w:p>
      <w:pPr>
        <w:keepNext/>
        <w:spacing w:after="30"/>
        <w:ind w:left="500"/>
      </w:pPr>
      <w:r>
        <w:t xml:space="preserve">B. Macrophage</w:t>
      </w:r>
    </w:p>
    <w:p>
      <w:pPr>
        <w:keepNext/>
        <w:spacing w:after="30"/>
        <w:ind w:left="500"/>
      </w:pPr>
      <w:r>
        <w:t xml:space="preserve">C. B cell</w:t>
      </w:r>
    </w:p>
    <w:p>
      <w:pPr>
        <w:keepNext/>
        <w:spacing w:after="30"/>
        <w:ind w:left="500"/>
      </w:pPr>
      <w:r>
        <w:t xml:space="preserve">D. Langerhans cell</w:t>
      </w:r>
    </w:p>
    <w:p>
      <w:pPr>
        <w:keepNext/>
        <w:spacing w:after="30"/>
        <w:ind w:left="500"/>
      </w:pPr>
      <w:r>
        <w:t xml:space="preserve">E. Monocyte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 — B cell</w:t>
      </w:r>
      <w:r>
        <w:t xml:space="preserve"> (slide 7). Its BCR binds a specific antigen, which is internalized, processed, and presented on MHC II to helper T cells.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55-year-old with rheumatoid arthritis starts infliximab (anti-TNF-α). Four months later he develops fever, night sweats and an upper-lobe cavity. Explain the immunological basis.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Reactivation of latent </w:t>
      </w:r>
      <w:r>
        <w:rPr>
          <w:b/>
          <w:bCs/>
        </w:rPr>
        <w:t xml:space="preserve">tuberculosis</w:t>
      </w:r>
      <w:r>
        <w:t xml:space="preserve">. TB is a facultative intracellular pathogen controlled by </w:t>
      </w:r>
      <w:r>
        <w:rPr>
          <w:b/>
          <w:bCs/>
        </w:rPr>
        <w:t xml:space="preserve">Th1 cells → IFN-γ → macrophage activation</w:t>
      </w:r>
      <w:r>
        <w:t xml:space="preserve"> within granulomas, and </w:t>
      </w:r>
      <w:r>
        <w:rPr>
          <w:b/>
          <w:bCs/>
        </w:rPr>
        <w:t xml:space="preserve">TNF-α</w:t>
      </w:r>
      <w:r>
        <w:t xml:space="preserve"> is required to maintain granulomas. Blocking TNF breaks down the granuloma and lets bacilli escape. Patients are screened (PPD/IGRA) before anti-TNF therapy.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List, in order, the steps from antigen capture in tissue to killing of an infected cell by a CTL.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DC captures antigen in tissue → DC matures (↑MHC, ↑B7) and migrates to lymph node → naive CD8+ T cell recognizes MHC I–peptide (+ costimulation, IL-2) → proliferation and differentiation into effector CTLs and memory cells → effectors enter circulation → migrate to infected tissue → recognize MHC I–peptide on infected cell → kill it (perforin/granzymes, Fas/FasL).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would a protein antigen injected without any adjuvant (no microbial components) tend to induce tolerance rather than immunity?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Without microbial PAMPs, DCs don't mature and don't express high levels of </w:t>
      </w:r>
      <w:r>
        <w:rPr>
          <w:b/>
          <w:bCs/>
        </w:rPr>
        <w:t xml:space="preserve">B7 costimulators</w:t>
      </w:r>
      <w:r>
        <w:t xml:space="preserve">. T cells then receive Signal 1 (TCR–MHC/peptide) without Signal 2 (CD28–B7) → </w:t>
      </w:r>
      <w:r>
        <w:rPr>
          <w:b/>
          <w:bCs/>
        </w:rPr>
        <w:t xml:space="preserve">anergy</w:t>
      </w:r>
      <w:r>
        <w:t xml:space="preserve"> rather than activation (see Act 2).</w:t>
      </w:r>
    </w:p>
    <w:p>
      <w:pPr>
        <w:spacing w:after="120"/>
      </w:pPr>
    </w:p>
    <w:p>
      <w:pPr>
        <w:pStyle w:val="Heading1"/>
        <w:pageBreakBefore/>
      </w:pPr>
      <w:r>
        <w:t xml:space="preserve">Act 2 — Activation: recognition, costimulation, cytokines and brakes (slides 8–12)</w:t>
      </w:r>
    </w:p>
    <w:p>
      <w:pPr>
        <w:pStyle w:val="Heading2"/>
      </w:pPr>
      <w:r>
        <w:t xml:space="preserve">2.1 Big picture</w:t>
      </w:r>
    </w:p>
    <w:p>
      <w:pPr>
        <w:spacing w:after="120"/>
      </w:pPr>
      <w:r>
        <w:t xml:space="preserve">A T cell that can kill or trigger inflammation is dangerous. If it reacted every time its TCR touched a matching peptide, it might react to self. So activation is built like a </w:t>
      </w:r>
      <w:r>
        <w:rPr>
          <w:b/>
          <w:bCs/>
        </w:rPr>
        <w:t xml:space="preserve">bank vault that needs several keys at once</w:t>
      </w:r>
      <w:r>
        <w:t xml:space="preserve">: the right antigen (Signal 1), a firm grip (adhesion), proof of danger (Signal 2, costimulation), growth signals (cytokines, Signal 3) — and, afterwards, </w:t>
      </w:r>
      <w:r>
        <w:rPr>
          <w:b/>
          <w:bCs/>
        </w:rPr>
        <w:t xml:space="preserve">brakes</w:t>
      </w:r>
      <w:r>
        <w:t xml:space="preserve"> to switch it off.</w:t>
      </w:r>
    </w:p>
    <w:p>
      <w:pPr>
        <w:jc w:val="center"/>
      </w:pPr>
      <w:r>
        <w:drawing>
          <wp:inline distT="0" distB="0" distL="0" distR="0">
            <wp:extent cx="5852160" cy="389897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89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3. The 'immunological synapse' — every receptor-ligand pair on slides 9–11, colour-coded by job.</w:t>
      </w:r>
    </w:p>
    <w:p>
      <w:pPr>
        <w:pStyle w:val="Heading2"/>
      </w:pPr>
      <w:r>
        <w:t xml:space="preserve">2.2 What the slides say — the five requirements (slide 9)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spacing w:after="120"/>
      </w:pPr>
      <w:r>
        <w:t xml:space="preserve">The initiation of T-cell responses (in secondary lymphoid organs) </w:t>
      </w:r>
      <w:r>
        <w:rPr>
          <w:b/>
          <w:bCs/>
        </w:rPr>
        <w:t xml:space="preserve">requires multiple receptors on the T cell recognizing their specific ligands on APCs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T-cell receptor (TCR) recognizes MHC-associated peptide antigens.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CD4 or CD8 co-receptors</w:t>
      </w:r>
      <w:r>
        <w:t xml:space="preserve"> on the T cells bind to MHC molecules on the APC and work with the TCR complex to deliver activating signals. </w:t>
      </w:r>
      <w:r>
        <w:rPr>
          <w:b/>
          <w:bCs/>
        </w:rPr>
        <w:t xml:space="preserve">CD3 transduces the signal</w:t>
      </w:r>
      <w:r>
        <w:t xml:space="preserve"> that specific binding has occurred.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Adhesion molecules strengthen the binding</w:t>
      </w:r>
      <w:r>
        <w:t xml:space="preserve"> of T cells to APCs.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Costimulators</w:t>
      </w:r>
      <w:r>
        <w:t xml:space="preserve">, expressed on APCs </w:t>
      </w:r>
      <w:r>
        <w:rPr>
          <w:b/>
          <w:bCs/>
        </w:rPr>
        <w:t xml:space="preserve">after encounter with microbes</w:t>
      </w:r>
      <w:r>
        <w:t xml:space="preserve">, bind costimulatory receptors on naive T cells, promoting responses to infectious pathogens: </w:t>
      </w:r>
      <w:r>
        <w:rPr>
          <w:b/>
          <w:bCs/>
        </w:rPr>
        <w:t xml:space="preserve">CD28 on T cell recognizes B7 on APC</w:t>
      </w:r>
      <w:r>
        <w:t xml:space="preserve">; </w:t>
      </w:r>
      <w:r>
        <w:rPr>
          <w:b/>
          <w:bCs/>
        </w:rPr>
        <w:t xml:space="preserve">CD40L (CD154) on activated T cells binds CD40 on APCs</w:t>
      </w:r>
      <w:r>
        <w:t xml:space="preserve"> — this activates the APC to express </w:t>
      </w:r>
      <w:r>
        <w:rPr>
          <w:b/>
          <w:bCs/>
        </w:rPr>
        <w:t xml:space="preserve">more B7</w:t>
      </w:r>
      <w:r>
        <w:t xml:space="preserve"> and to secrete cytokines that enhance T-cell differentiation.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Cytokines amplify the T-cell response</w:t>
      </w:r>
      <w:r>
        <w:t xml:space="preserve"> and direct it along differentiation pathways: naive (Th0) cell produces </w:t>
      </w:r>
      <w:r>
        <w:rPr>
          <w:b/>
          <w:bCs/>
        </w:rPr>
        <w:t xml:space="preserve">IFN-γ and IL-2</w:t>
      </w:r>
      <w:r>
        <w:t xml:space="preserve">; </w:t>
      </w:r>
      <w:r>
        <w:rPr>
          <w:b/>
          <w:bCs/>
        </w:rPr>
        <w:t xml:space="preserve">macrophages secrete IL-1, IL-6, IL-12 and TNF-α</w:t>
      </w:r>
      <w:r>
        <w:t xml:space="preserve"> to activate helper T cells; </w:t>
      </w:r>
      <w:r>
        <w:rPr>
          <w:b/>
          <w:bCs/>
        </w:rPr>
        <w:t xml:space="preserve">binding of IL-2 to the IL-2 receptor</w:t>
      </w:r>
      <w:r>
        <w:t xml:space="preserve"> on the naive (Th0) cell causes </w:t>
      </w:r>
      <w:r>
        <w:rPr>
          <w:b/>
          <w:bCs/>
        </w:rPr>
        <w:t xml:space="preserve">proliferation, producing a clone of T cells specific for the antigen</w:t>
      </w:r>
      <w:r>
        <w:t xml:space="preserve">.</w:t>
      </w:r>
    </w:p>
    <w:p>
      <w:pPr>
        <w:pStyle w:val="Heading3"/>
      </w:pPr>
      <w:r>
        <w:t xml:space="preserve">Activation of naive helper T cells (slide 10)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binding between the </w:t>
      </w:r>
      <w:r>
        <w:rPr>
          <w:b/>
          <w:bCs/>
        </w:rPr>
        <w:t xml:space="preserve">MHC–peptide complex and the TCR</w:t>
      </w:r>
      <w:r>
        <w:t xml:space="preserve"> acts as the </w:t>
      </w:r>
      <w:r>
        <w:rPr>
          <w:b/>
          <w:bCs/>
        </w:rPr>
        <w:t xml:space="preserve">first signal</w:t>
      </w:r>
      <w:r>
        <w:t xml:space="preserve"> toward Th-cell activation.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Recognition is </w:t>
      </w:r>
      <w:r>
        <w:rPr>
          <w:b/>
          <w:bCs/>
        </w:rPr>
        <w:t xml:space="preserve">enhanced by CD4</w:t>
      </w:r>
      <w:r>
        <w:t xml:space="preserve">, which attaches to </w:t>
      </w:r>
      <w:r>
        <w:rPr>
          <w:b/>
          <w:bCs/>
        </w:rPr>
        <w:t xml:space="preserve">non-polymorphic regions on the MHC II</w:t>
      </w:r>
      <w:r>
        <w:t xml:space="preserve"> molecule.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Adhesion molecules:</w:t>
      </w:r>
      <w:r>
        <w:t xml:space="preserve"> (1) </w:t>
      </w:r>
      <w:r>
        <w:rPr>
          <w:b/>
          <w:bCs/>
        </w:rPr>
        <w:t xml:space="preserve">LFA-1</w:t>
      </w:r>
      <w:r>
        <w:t xml:space="preserve"> (leukocyte function-associated antigen 1) : </w:t>
      </w:r>
      <w:r>
        <w:rPr>
          <w:b/>
          <w:bCs/>
        </w:rPr>
        <w:t xml:space="preserve">ICAM-1 (CD54)</w:t>
      </w:r>
      <w:r>
        <w:t xml:space="preserve"> — promote firm adhesion between T cell and APC; (2) </w:t>
      </w:r>
      <w:r>
        <w:rPr>
          <w:b/>
          <w:bCs/>
        </w:rPr>
        <w:t xml:space="preserve">CD2 : CD58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 cells require further </w:t>
      </w:r>
      <w:r>
        <w:rPr>
          <w:b/>
          <w:bCs/>
        </w:rPr>
        <w:t xml:space="preserve">costimulation</w:t>
      </w:r>
      <w:r>
        <w:t xml:space="preserve"> through binding of </w:t>
      </w:r>
      <w:r>
        <w:rPr>
          <w:b/>
          <w:bCs/>
        </w:rPr>
        <w:t xml:space="preserve">CD28</w:t>
      </w:r>
      <w:r>
        <w:t xml:space="preserve"> with either of its ligands, </w:t>
      </w:r>
      <w:r>
        <w:rPr>
          <w:b/>
          <w:bCs/>
        </w:rPr>
        <w:t xml:space="preserve">CD80 or CD86 (B7.1 or B7.2)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all events transpire → </w:t>
      </w:r>
      <w:r>
        <w:rPr>
          <w:b/>
          <w:bCs/>
        </w:rPr>
        <w:t xml:space="preserve">full activation</w:t>
      </w:r>
      <w:r>
        <w:t xml:space="preserve"> → </w:t>
      </w:r>
      <w:r>
        <w:rPr>
          <w:b/>
          <w:bCs/>
        </w:rPr>
        <w:t xml:space="preserve">production of T-cell cytokines</w:t>
      </w:r>
      <w:r>
        <w:t xml:space="preserve"> (IL-2, IL-4, IFN-γ…) </w:t>
      </w:r>
      <w:r>
        <w:rPr>
          <w:b/>
          <w:bCs/>
        </w:rPr>
        <w:t xml:space="preserve">and a proliferative response</w:t>
      </w:r>
      <w:r>
        <w:t xml:space="preserve">.</w:t>
      </w:r>
    </w:p>
    <w:p>
      <w:pPr>
        <w:pStyle w:val="Heading3"/>
      </w:pPr>
      <w:r>
        <w:t xml:space="preserve">Activation of T cells — helper and cytotoxic (slide 12)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Left (helper):</w:t>
      </w:r>
      <w:r>
        <w:t xml:space="preserve"> APC presents processed antigen on </w:t>
      </w:r>
      <w:r>
        <w:rPr>
          <w:b/>
          <w:bCs/>
        </w:rPr>
        <w:t xml:space="preserve">class II MHC</w:t>
      </w:r>
      <w:r>
        <w:t xml:space="preserve">; TCR recognizes it; the </w:t>
      </w:r>
      <w:r>
        <w:rPr>
          <w:b/>
          <w:bCs/>
        </w:rPr>
        <w:t xml:space="preserve">helper T cell is activated to produce IL-2</w:t>
      </w:r>
      <w:r>
        <w:t xml:space="preserve">, which binds its own receptor and </w:t>
      </w:r>
      <w:r>
        <w:rPr>
          <w:b/>
          <w:bCs/>
        </w:rPr>
        <w:t xml:space="preserve">further activates</w:t>
      </w:r>
      <w:r>
        <w:t xml:space="preserve"> it (autocrine). </w:t>
      </w:r>
      <w:r>
        <w:rPr>
          <w:b/>
          <w:bCs/>
        </w:rPr>
        <w:t xml:space="preserve">CD4 binds MHC II</w:t>
      </w:r>
      <w:r>
        <w:t xml:space="preserve">, stabilizing the interaction. </w:t>
      </w:r>
      <w:r>
        <w:rPr>
          <w:b/>
          <w:bCs/>
        </w:rPr>
        <w:t xml:space="preserve">B7 on the APC must interact with CD28</w:t>
      </w:r>
      <w:r>
        <w:t xml:space="preserve"> on the helper cell for full activation. </w:t>
      </w:r>
      <w:r>
        <w:rPr>
          <w:b/>
          <w:bCs/>
        </w:rPr>
        <w:t xml:space="preserve">To activate cytotoxic T cells, B7 and CD28 must also interact</w:t>
      </w:r>
      <w:r>
        <w:t xml:space="preserve"> when the APC presents viral antigen with class I MHC.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Right (cytotoxic):</w:t>
      </w:r>
      <w:r>
        <w:t xml:space="preserve"> a </w:t>
      </w:r>
      <w:r>
        <w:rPr>
          <w:b/>
          <w:bCs/>
        </w:rPr>
        <w:t xml:space="preserve">virus-infected cell presents viral antigen with class I MHC</w:t>
      </w:r>
      <w:r>
        <w:t xml:space="preserve">; the TCR recognizes it, and </w:t>
      </w:r>
      <w:r>
        <w:rPr>
          <w:b/>
          <w:bCs/>
        </w:rPr>
        <w:t xml:space="preserve">in conjunction with IL-2 produced by the helper T cell</w:t>
      </w:r>
      <w:r>
        <w:t xml:space="preserve">, the cytotoxic T cell is activated to </w:t>
      </w:r>
      <w:r>
        <w:rPr>
          <w:b/>
          <w:bCs/>
        </w:rPr>
        <w:t xml:space="preserve">kill the virus-infected cell</w:t>
      </w:r>
      <w:r>
        <w:t xml:space="preserve">. </w:t>
      </w:r>
      <w:r>
        <w:rPr>
          <w:b/>
          <w:bCs/>
        </w:rPr>
        <w:t xml:space="preserve">CD8 binds class I MHC</w:t>
      </w:r>
      <w:r>
        <w:t xml:space="preserve">, stabilizing the interaction.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II = </w:t>
      </w:r>
      <w:r>
        <w:rPr>
          <w:b/>
          <w:bCs/>
        </w:rPr>
        <w:t xml:space="preserve">two polypeptides</w:t>
      </w:r>
      <w:r>
        <w:t xml:space="preserve">, both encoded in the </w:t>
      </w:r>
      <w:r>
        <w:rPr>
          <w:b/>
          <w:bCs/>
        </w:rPr>
        <w:t xml:space="preserve">HLA</w:t>
      </w:r>
      <w:r>
        <w:t xml:space="preserve"> locus; class I = </w:t>
      </w:r>
      <w:r>
        <w:rPr>
          <w:b/>
          <w:bCs/>
        </w:rPr>
        <w:t xml:space="preserve">one HLA-encoded polypeptide + β2-microglobulin</w:t>
      </w:r>
      <w:r>
        <w:t xml:space="preserve">, encoded elsewhere (links straight back to Lecture 10).</w:t>
      </w:r>
    </w:p>
    <w:p>
      <w:pPr>
        <w:jc w:val="center"/>
      </w:pPr>
      <w:r>
        <w:drawing>
          <wp:inline distT="0" distB="0" distL="0" distR="0">
            <wp:extent cx="5852160" cy="286689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8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4. What each combination of signals produces.</w:t>
      </w:r>
    </w:p>
    <w:p>
      <w:pPr>
        <w:pStyle w:val="Heading2"/>
      </w:pPr>
      <w:r>
        <w:t xml:space="preserve">2.3 The brakes — inhibitory receptors (slide 11)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important inhibitory receptors (</w:t>
      </w:r>
      <w:r>
        <w:rPr>
          <w:b/>
          <w:bCs/>
        </w:rPr>
        <w:t xml:space="preserve">coinhibitors</w:t>
      </w:r>
      <w:r>
        <w:t xml:space="preserve">): </w:t>
      </w:r>
      <w:r>
        <w:rPr>
          <w:b/>
          <w:bCs/>
        </w:rPr>
        <w:t xml:space="preserve">CTLA-4 and PD-1</w:t>
      </w:r>
      <w:r>
        <w:t xml:space="preserve">, which are </w:t>
      </w:r>
      <w:r>
        <w:rPr>
          <w:b/>
          <w:bCs/>
        </w:rPr>
        <w:t xml:space="preserve">structurally related to CD28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CTLA-4</w:t>
      </w:r>
      <w:r>
        <w:t xml:space="preserve">, like CD28, </w:t>
      </w:r>
      <w:r>
        <w:rPr>
          <w:b/>
          <w:bCs/>
        </w:rPr>
        <w:t xml:space="preserve">recognizes B7-1 and B7-2</w:t>
      </w:r>
      <w:r>
        <w:t xml:space="preserve"> on APCs.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PD-1</w:t>
      </w:r>
      <w:r>
        <w:t xml:space="preserve"> recognizes two different but structurally related ligands, </w:t>
      </w:r>
      <w:r>
        <w:rPr>
          <w:b/>
          <w:bCs/>
        </w:rPr>
        <w:t xml:space="preserve">PD-L1 and PD-L2</w:t>
      </w:r>
      <w:r>
        <w:t xml:space="preserve">, on </w:t>
      </w:r>
      <w:r>
        <w:rPr>
          <w:b/>
          <w:bCs/>
        </w:rPr>
        <w:t xml:space="preserve">many cell types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are </w:t>
      </w:r>
      <w:r>
        <w:rPr>
          <w:b/>
          <w:bCs/>
        </w:rPr>
        <w:t xml:space="preserve">induced in activated T cells</w:t>
      </w:r>
      <w:r>
        <w:t xml:space="preserve"> and </w:t>
      </w:r>
      <w:r>
        <w:rPr>
          <w:b/>
          <w:bCs/>
        </w:rPr>
        <w:t xml:space="preserve">function to terminate</w:t>
      </w:r>
      <w:r>
        <w:t xml:space="preserve"> the responses of these cells.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CTLA-4 and PD-1 </w:t>
      </w:r>
      <w:r>
        <w:rPr>
          <w:b/>
          <w:bCs/>
        </w:rPr>
        <w:t xml:space="preserve">prevent responses to self antigens</w:t>
      </w:r>
      <w:r>
        <w:t xml:space="preserve"> and are also involved in </w:t>
      </w:r>
      <w:r>
        <w:rPr>
          <w:b/>
          <w:bCs/>
        </w:rPr>
        <w:t xml:space="preserve">inhibiting T-cell responses to some tumors and chronic viral infections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Slide-11 figure also labels the T-cell side: </w:t>
      </w:r>
      <w:r>
        <w:rPr>
          <w:b/>
          <w:bCs/>
        </w:rPr>
        <w:t xml:space="preserve">CD4 = signal transduction; TCR = antigen recognition; CD3 (with ITAMs) and ζ chains, CD28, CTLA-4, PD-1 (inhibitory motif) = signal transduction; LFA-1 = adhesion.</w:t>
      </w:r>
      <w:r>
        <w:t xml:space="preserve"/>
      </w:r>
    </w:p>
    <w:p>
      <w:pPr>
        <w:pStyle w:val="Heading2"/>
      </w:pPr>
      <w:r>
        <w:t xml:space="preserve">2.4 Making sense of it — the logic of each molecule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9"/>
        <w:gridCol w:w="2191"/>
        <w:gridCol w:w="4480"/>
      </w:tblGrid>
      <w:tr>
        <w:trPr>
          <w:tblHeader/>
        </w:trP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Molecule pair (T cell : APC)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Why it exists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TCR : MHC–peptide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Signal 1 — recognition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Gives </w:t>
            </w:r>
            <w:r>
              <w:rPr>
                <w:b/>
                <w:bCs/>
              </w:rPr>
              <w:t xml:space="preserve">specificity</w:t>
            </w:r>
            <w:r>
              <w:t xml:space="preserve">: only the clone whose TCR fits responds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CD4 : MHC II / CD8 : MHC I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Co-receptor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Binds the </w:t>
            </w:r>
            <w:r>
              <w:rPr>
                <w:b/>
                <w:bCs/>
              </w:rPr>
              <w:t xml:space="preserve">constant</w:t>
            </w:r>
            <w:r>
              <w:t xml:space="preserve"> part of MHC → ensures CD4 talks to MHC II and CD8 to MHC I; boosts signal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CD3 (+ ζ chains)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Signal transducer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TCR itself has no signalling tail; CD3 carries </w:t>
            </w:r>
            <w:r>
              <w:rPr>
                <w:b/>
                <w:bCs/>
              </w:rPr>
              <w:t xml:space="preserve">ITAMs</w:t>
            </w:r>
            <w:r>
              <w:t xml:space="preserve"> that start the kinase cascade (B-cell analogue: </w:t>
            </w:r>
            <w:r>
              <w:rPr>
                <w:b/>
                <w:bCs/>
              </w:rPr>
              <w:t xml:space="preserve">Igα/Igβ</w:t>
            </w:r>
            <w:r>
              <w:t xml:space="preserve"> — your note)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LFA-1 : ICAM-1 (CD54)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Adhesion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Velcro: holds cells together long enough for signalling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CD2 (LFA-2) : CD58 (LFA-3)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Adhesion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Second Velcro strip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CD28 : B7-1/B7-2 (CD80/CD86)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Signal 2 — costimulation (GO)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Proof of danger</w:t>
            </w:r>
            <w:r>
              <w:t xml:space="preserve">: B7 appears on APCs only after they sense microbes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CD40L (CD154) : CD40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Two-way costimulation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 cell 'talks back' to the APC → APC makes more B7 and IL-12 → positive feedback loop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IL-2 : IL-2R (CD25)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Signal 3 — growth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Autocrine</w:t>
            </w:r>
            <w:r>
              <w:t xml:space="preserve"> fuel for clonal expansion; also feeds CD8 cells (paracrine)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CTLA-4 : B7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Coinhibitor (STOP)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Binds B7 with </w:t>
            </w:r>
            <w:r>
              <w:rPr>
                <w:b/>
                <w:bCs/>
              </w:rPr>
              <w:t xml:space="preserve">higher affinity</w:t>
            </w:r>
            <w:r>
              <w:t xml:space="preserve"> than CD28 → steals B7 → switches response off</w:t>
            </w:r>
          </w:p>
        </w:tc>
      </w:tr>
      <w:tr>
        <w:tc>
          <w:tcPr>
            <w:tcW w:type="dxa" w:w="26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PD-1 : PD-L1/PD-L2</w:t>
            </w:r>
          </w:p>
        </w:tc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Coinhibitor (STOP)</w:t>
            </w:r>
          </w:p>
        </w:tc>
        <w:tc>
          <w:tcPr>
            <w:tcW w:type="dxa" w:w="44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Ligands on many tissues → stops T cells attacking </w:t>
            </w:r>
            <w:r>
              <w:rPr>
                <w:b/>
                <w:bCs/>
              </w:rPr>
              <w:t xml:space="preserve">peripheral</w:t>
            </w:r>
            <w:r>
              <w:t xml:space="preserve"> tissues; causes 'exhaustion' in chronic infection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Anergy:</w:t>
      </w:r>
      <w:r>
        <w:t xml:space="preserve"> a T cell that receives Signal 1 </w:t>
      </w:r>
      <w:r>
        <w:rPr>
          <w:b/>
          <w:bCs/>
        </w:rPr>
        <w:t xml:space="preserve">without</w:t>
      </w:r>
      <w:r>
        <w:t xml:space="preserve"> Signal 2 doesn't just ignore the antigen — it becomes </w:t>
      </w:r>
      <w:r>
        <w:rPr>
          <w:b/>
          <w:bCs/>
        </w:rPr>
        <w:t xml:space="preserve">functionally unresponsive</w:t>
      </w:r>
      <w:r>
        <w:t xml:space="preserve"> for a long time. This is a major mechanism of </w:t>
      </w:r>
      <w:r>
        <w:rPr>
          <w:b/>
          <w:bCs/>
        </w:rPr>
        <w:t xml:space="preserve">peripheral tolerance</w:t>
      </w:r>
      <w:r>
        <w:t xml:space="preserve">, because healthy tissues present self-peptides on MHC but lack B7.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CD28 vs CTLA-4 timing:</w:t>
      </w:r>
      <w:r>
        <w:t xml:space="preserve"> resting T cells express </w:t>
      </w:r>
      <w:r>
        <w:rPr>
          <w:b/>
          <w:bCs/>
        </w:rPr>
        <w:t xml:space="preserve">CD28</w:t>
      </w:r>
      <w:r>
        <w:t xml:space="preserve">; CTLA-4 appears </w:t>
      </w:r>
      <w:r>
        <w:rPr>
          <w:b/>
          <w:bCs/>
        </w:rPr>
        <w:t xml:space="preserve">after activation</w:t>
      </w:r>
      <w:r>
        <w:t xml:space="preserve"> (2–3 days). So the same B7 molecule says 'go' early and 'stop' later — a built-in timer.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1991"/>
        <w:gridCol w:w="4979"/>
      </w:tblGrid>
      <w:tr>
        <w:trPr>
          <w:tblHeader/>
        </w:trP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Drug / disease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Effect (connect to the mechanism)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Ipilimumab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Anti-CTLA-4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Removes the brake → stronger anti-tumor T cells (melanoma); side-effect = </w:t>
            </w:r>
            <w:r>
              <w:rPr>
                <w:b/>
                <w:bCs/>
              </w:rPr>
              <w:t xml:space="preserve">autoimmunity</w:t>
            </w:r>
            <w:r>
              <w:t xml:space="preserve"> (colitis, hepatitis, hypophysitis)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Nivolumab, pembrolizumab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Anti-PD-1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Reverses exhaustion of tumor-specific T cells; immune-related adverse events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Atezolizumab, durvalumab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Anti-PD-L1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Same idea from the ligand side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Abatacept / belatacept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CTLA-4–Ig fusion protein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Soaks up B7 → no CD28 costimulation → treats </w:t>
            </w:r>
            <w:r>
              <w:rPr>
                <w:b/>
                <w:bCs/>
              </w:rPr>
              <w:t xml:space="preserve">RA</w:t>
            </w:r>
            <w:r>
              <w:t xml:space="preserve"> / prevents </w:t>
            </w:r>
            <w:r>
              <w:rPr>
                <w:b/>
                <w:bCs/>
              </w:rPr>
              <w:t xml:space="preserve">transplant rejection</w:t>
            </w:r>
            <w:r>
              <w:t xml:space="preserve"/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Cyclosporine, tacrolimus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Calcineurin inhibitors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Block NFAT → </w:t>
            </w:r>
            <w:r>
              <w:rPr>
                <w:b/>
                <w:bCs/>
              </w:rPr>
              <w:t xml:space="preserve">no IL-2 transcription</w:t>
            </w:r>
            <w:r>
              <w:t xml:space="preserve"> → no clonal expansion (transplant)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Sirolimus (rapamycin)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mTOR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Blocks the </w:t>
            </w:r>
            <w:r>
              <w:rPr>
                <w:b/>
                <w:bCs/>
              </w:rPr>
              <w:t xml:space="preserve">response</w:t>
            </w:r>
            <w:r>
              <w:t xml:space="preserve"> to IL-2 signaling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Basiliximab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Anti-IL-2R (CD25)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Blocks IL-2 binding (transplant induction)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Hyper-IgM syndrome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CD40L deficiency (X-linked)</w:t>
            </w:r>
          </w:p>
        </w:tc>
        <w:tc>
          <w:tcPr>
            <w:tcW w:type="dxa" w:w="497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 cells can't give B cells the CD40 signal → no class switching → </w:t>
            </w:r>
            <w:r>
              <w:rPr>
                <w:b/>
                <w:bCs/>
              </w:rPr>
              <w:t xml:space="preserve">↑IgM, ↓IgG/IgA/IgE</w:t>
            </w:r>
            <w:r>
              <w:t xml:space="preserve">; Pneumocystis infections</w:t>
            </w:r>
          </w:p>
        </w:tc>
      </w:tr>
    </w:tbl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📝 YOUR SLIDE NOTES — CHECKED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Several notes on slides 9–11 say </w:t>
      </w:r>
      <w:r>
        <w:rPr>
          <w:b/>
          <w:bCs/>
        </w:rPr>
        <w:t xml:space="preserve">'when B7 interacts with CD8 it is costimulation, so instead of CD28, CTLA-4 is expressed'</w:t>
      </w:r>
      <w:r>
        <w:t xml:space="preserve"> (also written 'cd250', 'cd38'). Correction: </w:t>
      </w:r>
      <w:r>
        <w:rPr>
          <w:b/>
          <w:bCs/>
        </w:rPr>
        <w:t xml:space="preserve">B7 + CD28 = costimulation (GO)</w:t>
      </w:r>
      <w:r>
        <w:t xml:space="preserve">; </w:t>
      </w:r>
      <w:r>
        <w:rPr>
          <w:b/>
          <w:bCs/>
        </w:rPr>
        <w:t xml:space="preserve">B7 + CTLA-4 = inhibition (STOP)</w:t>
      </w:r>
      <w:r>
        <w:t xml:space="preserve">. B7 does not bind CD8; CD8 binds MHC class I.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Slide-12 note: 'if T is normal but not able to be activated we call it </w:t>
      </w:r>
      <w:r>
        <w:rPr>
          <w:b/>
          <w:bCs/>
        </w:rPr>
        <w:t xml:space="preserve">allergic</w:t>
      </w:r>
      <w:r>
        <w:t xml:space="preserve">'. The term is </w:t>
      </w:r>
      <w:r>
        <w:rPr>
          <w:b/>
          <w:bCs/>
        </w:rPr>
        <w:t xml:space="preserve">ANERGIC</w:t>
      </w:r>
      <w:r>
        <w:t xml:space="preserve"> (anergy = Signal 1 without Signal 2). Allergy is a Th2/IgE hypersensitivity — a different concept.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Slide-12 note: '</w:t>
      </w:r>
      <w:r>
        <w:rPr>
          <w:b/>
          <w:bCs/>
        </w:rPr>
        <w:t xml:space="preserve">patient born without CD4 → hyper-IgM</w:t>
      </w:r>
      <w:r>
        <w:t xml:space="preserve">; no costimulation → hyper-IgM'. Correction: hyper-IgM syndrome is caused by </w:t>
      </w:r>
      <w:r>
        <w:rPr>
          <w:b/>
          <w:bCs/>
        </w:rPr>
        <w:t xml:space="preserve">CD40L (CD154) deficiency</w:t>
      </w:r>
      <w:r>
        <w:t xml:space="preserve"> on activated CD4 T cells (most often X-linked), not by absence of CD4 or of B7/CD28. CD4 counts are </w:t>
      </w:r>
      <w:r>
        <w:rPr>
          <w:b/>
          <w:bCs/>
        </w:rPr>
        <w:t xml:space="preserve">normal</w:t>
      </w:r>
      <w:r>
        <w:t xml:space="preserve">; what fails is the </w:t>
      </w:r>
      <w:r>
        <w:rPr>
          <w:b/>
          <w:bCs/>
        </w:rPr>
        <w:t xml:space="preserve">CD40L–CD40</w:t>
      </w:r>
      <w:r>
        <w:t xml:space="preserve"> handshake that tells B cells to switch from IgM to IgG/IgA/IgE.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Slide-9 note 'if IL-2 is not released there won't be clonal expansion' — </w:t>
      </w:r>
      <w:r>
        <w:rPr>
          <w:b/>
          <w:bCs/>
        </w:rPr>
        <w:t xml:space="preserve">correct</w:t>
      </w:r>
      <w:r>
        <w:t xml:space="preserve">, and this is exactly how cyclosporine/tacrolimus work.</w:t>
      </w:r>
    </w:p>
    <w:p>
      <w:pPr>
        <w:spacing w:after="120"/>
      </w:pP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Cancer immunotherapy:</w:t>
      </w:r>
      <w:r>
        <w:t xml:space="preserve"> tumors exploit PD-L1 to switch off T cells; checkpoint inhibitors release those brakes. Expect immune-related adverse events (colitis, thyroiditis, pneumonitis) — autoimmunity is the price of removing tolerance.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Transplant immunosuppression</w:t>
      </w:r>
      <w:r>
        <w:t xml:space="preserve"> targets each signal: Signal 2 (belatacept), Signal 3 (tacrolimus/cyclosporine → ↓IL-2; basiliximab; sirolimus).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Hyper-IgM syndrome:</w:t>
      </w:r>
      <w:r>
        <w:t xml:space="preserve"> a boy with recurrent sinopulmonary infections and Pneumocystis pneumonia; very high IgM, absent IgG/IgA; CD40L is not expressed on activated T cells.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Signal 1</w:t>
      </w:r>
      <w:r>
        <w:t xml:space="preserve"> = TCR–MHC/peptide (+ CD4/CD8, CD3 transduces). </w:t>
      </w:r>
      <w:r>
        <w:rPr>
          <w:b/>
          <w:bCs/>
        </w:rPr>
        <w:t xml:space="preserve">Signal 2</w:t>
      </w:r>
      <w:r>
        <w:t xml:space="preserve"> = </w:t>
      </w:r>
      <w:r>
        <w:rPr>
          <w:b/>
          <w:bCs/>
        </w:rPr>
        <w:t xml:space="preserve">CD28–B7 (CD80/86)</w:t>
      </w:r>
      <w:r>
        <w:t xml:space="preserve">. </w:t>
      </w:r>
      <w:r>
        <w:rPr>
          <w:b/>
          <w:bCs/>
        </w:rPr>
        <w:t xml:space="preserve">CD40L (CD154)–CD40</w:t>
      </w:r>
      <w:r>
        <w:t xml:space="preserve"> activates APC.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Adhesion:</w:t>
      </w:r>
      <w:r>
        <w:t xml:space="preserve"> </w:t>
      </w:r>
      <w:r>
        <w:rPr>
          <w:b/>
          <w:bCs/>
        </w:rPr>
        <w:t xml:space="preserve">LFA-1–ICAM-1 (CD54)</w:t>
      </w:r>
      <w:r>
        <w:t xml:space="preserve">, </w:t>
      </w:r>
      <w:r>
        <w:rPr>
          <w:b/>
          <w:bCs/>
        </w:rPr>
        <w:t xml:space="preserve">CD2–CD58</w:t>
      </w:r>
      <w:r>
        <w:t xml:space="preserve">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IL-2</w:t>
      </w:r>
      <w:r>
        <w:t xml:space="preserve"> → IL-2R → </w:t>
      </w:r>
      <w:r>
        <w:rPr>
          <w:b/>
          <w:bCs/>
        </w:rPr>
        <w:t xml:space="preserve">clonal expansion</w:t>
      </w:r>
      <w:r>
        <w:t xml:space="preserve"> (autocrine); helper-derived IL-2 also activates CTLs.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Coinhibitors CTLA-4 (binds B7) and PD-1 (binds PD-L1/PD-L2)</w:t>
      </w:r>
      <w:r>
        <w:t xml:space="preserve"> — induced on activated T cells; terminate responses; prevent self-reactivity; exploited by tumors and chronic viruses.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Macrophages secrete </w:t>
      </w:r>
      <w:r>
        <w:rPr>
          <w:b/>
          <w:bCs/>
        </w:rPr>
        <w:t xml:space="preserve">IL-1, IL-6, IL-12, TNF-α</w:t>
      </w:r>
      <w:r>
        <w:t xml:space="preserve">; naive Th0 secretes </w:t>
      </w:r>
      <w:r>
        <w:rPr>
          <w:b/>
          <w:bCs/>
        </w:rPr>
        <w:t xml:space="preserve">IFN-γ, IL-2</w:t>
      </w:r>
      <w:r>
        <w:t xml:space="preserve"> (slide statement).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Saying CD28 binds CD40, or that CTLA-4 binds PD-L1 — learn the pairs: </w:t>
      </w:r>
      <w:r>
        <w:rPr>
          <w:b/>
          <w:bCs/>
        </w:rPr>
        <w:t xml:space="preserve">CD28/CTLA-4 ↔ B7</w:t>
      </w:r>
      <w:r>
        <w:t xml:space="preserve">; </w:t>
      </w:r>
      <w:r>
        <w:rPr>
          <w:b/>
          <w:bCs/>
        </w:rPr>
        <w:t xml:space="preserve">PD-1 ↔ PD-L1/L2</w:t>
      </w:r>
      <w:r>
        <w:t xml:space="preserve">; </w:t>
      </w:r>
      <w:r>
        <w:rPr>
          <w:b/>
          <w:bCs/>
        </w:rPr>
        <w:t xml:space="preserve">CD40L ↔ CD40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CTLA-4 and PD-1 are on resting T cells — they are </w:t>
      </w:r>
      <w:r>
        <w:rPr>
          <w:b/>
          <w:bCs/>
        </w:rPr>
        <w:t xml:space="preserve">induced after activation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Mixing up which side each molecule is on: </w:t>
      </w:r>
      <w:r>
        <w:rPr>
          <w:b/>
          <w:bCs/>
        </w:rPr>
        <w:t xml:space="preserve">B7, CD40, ICAM-1, CD58, PD-L1 = APC/target side</w:t>
      </w:r>
      <w:r>
        <w:t xml:space="preserve">; </w:t>
      </w:r>
      <w:r>
        <w:rPr>
          <w:b/>
          <w:bCs/>
        </w:rPr>
        <w:t xml:space="preserve">CD28, CTLA-4, CD40L, LFA-1, CD2, PD-1 = T-cell side</w:t>
      </w:r>
      <w:r>
        <w:t xml:space="preserve">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Forgetting that CTLs also need costimulation and </w:t>
      </w:r>
      <w:r>
        <w:rPr>
          <w:b/>
          <w:bCs/>
        </w:rPr>
        <w:t xml:space="preserve">IL-2 from helper cells</w:t>
      </w:r>
      <w:r>
        <w:t xml:space="preserve"> (slide 12).</w:t>
      </w:r>
    </w:p>
    <w:p>
      <w:pPr>
        <w:spacing w:after="120"/>
      </w:pPr>
    </w:p>
    <w:p>
      <w:pPr>
        <w:pStyle w:val="Heading2"/>
      </w:pPr>
      <w:r>
        <w:t xml:space="preserve">Act 2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naive CD4+ T cell binds MHC II–peptide on a resting APC that does not express B7. What is the most likely outcome?</w:t>
      </w:r>
    </w:p>
    <w:p>
      <w:pPr>
        <w:keepNext/>
        <w:spacing w:after="30"/>
        <w:ind w:left="500"/>
      </w:pPr>
      <w:r>
        <w:t xml:space="preserve">A. Full activation and IL-2 production</w:t>
      </w:r>
    </w:p>
    <w:p>
      <w:pPr>
        <w:keepNext/>
        <w:spacing w:after="30"/>
        <w:ind w:left="500"/>
      </w:pPr>
      <w:r>
        <w:t xml:space="preserve">B. Differentiation into Th1 cells</w:t>
      </w:r>
    </w:p>
    <w:p>
      <w:pPr>
        <w:keepNext/>
        <w:spacing w:after="30"/>
        <w:ind w:left="500"/>
      </w:pPr>
      <w:r>
        <w:t xml:space="preserve">C. Anergy</w:t>
      </w:r>
    </w:p>
    <w:p>
      <w:pPr>
        <w:keepNext/>
        <w:spacing w:after="30"/>
        <w:ind w:left="500"/>
      </w:pPr>
      <w:r>
        <w:t xml:space="preserve">D. Apoptosis of the APC</w:t>
      </w:r>
    </w:p>
    <w:p>
      <w:pPr>
        <w:keepNext/>
        <w:spacing w:after="30"/>
        <w:ind w:left="500"/>
      </w:pPr>
      <w:r>
        <w:t xml:space="preserve">E. Differentiation into memory cells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 — anergy.</w:t>
      </w:r>
      <w:r>
        <w:t xml:space="preserve"> Signal 1 without Signal 2 (CD28–B7) leaves the T cell unresponsive — a mechanism of peripheral tolerance.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pairing is correctly matched?</w:t>
      </w:r>
    </w:p>
    <w:p>
      <w:pPr>
        <w:keepNext/>
        <w:spacing w:after="30"/>
        <w:ind w:left="500"/>
      </w:pPr>
      <w:r>
        <w:t xml:space="preserve">A. CD28 — PD-L1</w:t>
      </w:r>
    </w:p>
    <w:p>
      <w:pPr>
        <w:keepNext/>
        <w:spacing w:after="30"/>
        <w:ind w:left="500"/>
      </w:pPr>
      <w:r>
        <w:t xml:space="preserve">B. CTLA-4 — B7-1/B7-2</w:t>
      </w:r>
    </w:p>
    <w:p>
      <w:pPr>
        <w:keepNext/>
        <w:spacing w:after="30"/>
        <w:ind w:left="500"/>
      </w:pPr>
      <w:r>
        <w:t xml:space="preserve">C. LFA-1 — CD58</w:t>
      </w:r>
    </w:p>
    <w:p>
      <w:pPr>
        <w:keepNext/>
        <w:spacing w:after="30"/>
        <w:ind w:left="500"/>
      </w:pPr>
      <w:r>
        <w:t xml:space="preserve">D. CD2 — ICAM-1</w:t>
      </w:r>
    </w:p>
    <w:p>
      <w:pPr>
        <w:keepNext/>
        <w:spacing w:after="30"/>
        <w:ind w:left="500"/>
      </w:pPr>
      <w:r>
        <w:t xml:space="preserve">E. CD40L — CD28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B.</w:t>
      </w:r>
      <w:r>
        <w:t xml:space="preserve"> CTLA-4, like CD28, binds B7-1/B7-2. Correct others: PD-1–PD-L1; LFA-1–ICAM-1; CD2–CD58; CD40L–CD40.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62-year-old man with metastatic melanoma responds dramatically to ipilimumab, but develops bloody diarrhea; colonoscopy shows colitis with lymphocytic infiltrate. Explain both effects.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Ipilimumab blocks </w:t>
      </w:r>
      <w:r>
        <w:rPr>
          <w:b/>
          <w:bCs/>
        </w:rPr>
        <w:t xml:space="preserve">CTLA-4</w:t>
      </w:r>
      <w:r>
        <w:t xml:space="preserve">, an inhibitory receptor induced on activated T cells that binds B7 and terminates responses. Removing it lets tumor-specific T cells keep proliferating (anti-tumor effect), but it also removes a key safeguard against </w:t>
      </w:r>
      <w:r>
        <w:rPr>
          <w:b/>
          <w:bCs/>
        </w:rPr>
        <w:t xml:space="preserve">self-reactive</w:t>
      </w:r>
      <w:r>
        <w:t xml:space="preserve"> T cells → autoimmune colitis (immune-related adverse event).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2-year-old boy has recurrent otitis media and Pneumocystis pneumonia. IgM is markedly elevated; IgG, IgA and IgE are very low. CD4 and CD8 counts are normal. Which molecule is most likely defective?</w:t>
      </w:r>
    </w:p>
    <w:p>
      <w:pPr>
        <w:keepNext/>
        <w:spacing w:after="30"/>
        <w:ind w:left="500"/>
      </w:pPr>
      <w:r>
        <w:t xml:space="preserve">A. CD28</w:t>
      </w:r>
    </w:p>
    <w:p>
      <w:pPr>
        <w:keepNext/>
        <w:spacing w:after="30"/>
        <w:ind w:left="500"/>
      </w:pPr>
      <w:r>
        <w:t xml:space="preserve">B. CD40 ligand</w:t>
      </w:r>
    </w:p>
    <w:p>
      <w:pPr>
        <w:keepNext/>
        <w:spacing w:after="30"/>
        <w:ind w:left="500"/>
      </w:pPr>
      <w:r>
        <w:t xml:space="preserve">C. B7-1</w:t>
      </w:r>
    </w:p>
    <w:p>
      <w:pPr>
        <w:keepNext/>
        <w:spacing w:after="30"/>
        <w:ind w:left="500"/>
      </w:pPr>
      <w:r>
        <w:t xml:space="preserve">D. IL-2 receptor</w:t>
      </w:r>
    </w:p>
    <w:p>
      <w:pPr>
        <w:keepNext/>
        <w:spacing w:after="30"/>
        <w:ind w:left="500"/>
      </w:pPr>
      <w:r>
        <w:t xml:space="preserve">E. CTLA-4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 — CD40L (CD154).</w:t>
      </w:r>
      <w:r>
        <w:t xml:space="preserve"> Activated T cells use CD40L to signal B cells (CD40) for class switching; without it B cells make only IgM. CD40L–CD40 also activates macrophages/DCs (IL-12) → susceptibility to Pneumocystis. This corrects the slide note linking hyper-IgM to absent CD4.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Explain how IL-2 acts in an autocrine manner during T-cell activation and why blocking its production prevents transplant rejection.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After Signals 1+2, the T cell makes IL-2 and up-regulates IL-2R (CD25); IL-2 binds the T cell's own receptor → proliferation → clonal expansion (and it helps CTLs). Calcineurin inhibitors (cyclosporine, tacrolimus) block IL-2 transcription → no expansion of donor-reactive T cells → less rejection.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Q6.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is the CD40L–CD40 interaction described as a 'positive feedback loop'?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An activated T cell's CD40L binds CD40 on the APC → APC expresses </w:t>
      </w:r>
      <w:r>
        <w:rPr>
          <w:b/>
          <w:bCs/>
        </w:rPr>
        <w:t xml:space="preserve">more B7</w:t>
      </w:r>
      <w:r>
        <w:t xml:space="preserve"> and secretes cytokines (e.g., IL-12) → stronger CD28 costimulation and differentiation signals for the T cell → T cell more activated → more CD40L. Each partner amplifies the other.</w:t>
      </w:r>
    </w:p>
    <w:p>
      <w:pPr>
        <w:spacing w:after="120"/>
      </w:pPr>
    </w:p>
    <w:p>
      <w:pPr>
        <w:pStyle w:val="Heading1"/>
        <w:pageBreakBefore/>
      </w:pPr>
      <w:r>
        <w:t xml:space="preserve">Act 3 — Differentiation: Th subsets, macrophage types and memory (slides 6, 13–17)</w:t>
      </w:r>
    </w:p>
    <w:p>
      <w:pPr>
        <w:pStyle w:val="Heading2"/>
      </w:pPr>
      <w:r>
        <w:t xml:space="preserve">3.1 Big picture — why have different kinds of helper cell?</w:t>
      </w:r>
    </w:p>
    <w:p>
      <w:pPr>
        <w:spacing w:after="120"/>
      </w:pPr>
      <w:r>
        <w:t xml:space="preserve">Different enemies need different weapons. A bacterium hiding inside a macrophage, a bacterium multiplying in pus, and a 30-cm worm in the gut cannot all be killed the same way. So a naive CD4 cell (</w:t>
      </w:r>
      <w:r>
        <w:rPr>
          <w:b/>
          <w:bCs/>
        </w:rPr>
        <w:t xml:space="preserve">Th0</w:t>
      </w:r>
      <w:r>
        <w:t xml:space="preserve">) 'listens' to the cytokines in its environment — which reflect </w:t>
      </w:r>
      <w:r>
        <w:rPr>
          <w:b/>
          <w:bCs/>
        </w:rPr>
        <w:t xml:space="preserve">what kind of microbe</w:t>
      </w:r>
      <w:r>
        <w:t xml:space="preserve"> the innate system detected — and becomes the specialist that recruits the right weapon.</w:t>
      </w:r>
    </w:p>
    <w:p>
      <w:pPr>
        <w:pBdr>
          <w:top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rPr>
          <w:b/>
          <w:bCs/>
          <w:color w:val="6D28D9"/>
          <w:sz w:val="23"/>
          <w:szCs w:val="23"/>
        </w:rPr>
        <w:t xml:space="preserve">💡 THE ORGANIZING PRINCIPLE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The organizing rule for every Th subset is </w:t>
      </w:r>
      <w:r>
        <w:rPr>
          <w:b/>
          <w:bCs/>
        </w:rPr>
        <w:t xml:space="preserve">one chain</w:t>
      </w:r>
      <w:r>
        <w:t xml:space="preserve">: </w:t>
      </w:r>
      <w:r>
        <w:rPr>
          <w:b/>
          <w:bCs/>
        </w:rPr>
        <w:t xml:space="preserve">inducing cytokine → master transcription factor → signature cytokine → effector cell recruited → type of microbe killed</w:t>
      </w:r>
      <w:r>
        <w:t xml:space="preserve">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Th1:</w:t>
      </w:r>
      <w:r>
        <w:t xml:space="preserve"> IL-12 (+IFN-γ) → </w:t>
      </w:r>
      <w:r>
        <w:rPr>
          <w:b/>
          <w:bCs/>
        </w:rPr>
        <w:t xml:space="preserve">T-bet</w:t>
      </w:r>
      <w:r>
        <w:t xml:space="preserve"> → </w:t>
      </w:r>
      <w:r>
        <w:rPr>
          <w:b/>
          <w:bCs/>
        </w:rPr>
        <w:t xml:space="preserve">IFN-γ</w:t>
      </w:r>
      <w:r>
        <w:t xml:space="preserve"> → </w:t>
      </w:r>
      <w:r>
        <w:rPr>
          <w:b/>
          <w:bCs/>
        </w:rPr>
        <w:t xml:space="preserve">macrophage</w:t>
      </w:r>
      <w:r>
        <w:t xml:space="preserve"> → </w:t>
      </w:r>
      <w:r>
        <w:rPr>
          <w:b/>
          <w:bCs/>
        </w:rPr>
        <w:t xml:space="preserve">intracellular (vesicular) microbes</w:t>
      </w:r>
      <w:r>
        <w:t xml:space="preserve"/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Th2:</w:t>
      </w:r>
      <w:r>
        <w:t xml:space="preserve"> IL-4 → </w:t>
      </w:r>
      <w:r>
        <w:rPr>
          <w:b/>
          <w:bCs/>
        </w:rPr>
        <w:t xml:space="preserve">GATA3</w:t>
      </w:r>
      <w:r>
        <w:t xml:space="preserve"> → </w:t>
      </w:r>
      <w:r>
        <w:rPr>
          <w:b/>
          <w:bCs/>
        </w:rPr>
        <w:t xml:space="preserve">IL-4, IL-5, IL-13</w:t>
      </w:r>
      <w:r>
        <w:t xml:space="preserve"> → </w:t>
      </w:r>
      <w:r>
        <w:rPr>
          <w:b/>
          <w:bCs/>
        </w:rPr>
        <w:t xml:space="preserve">eosinophils + IgE</w:t>
      </w:r>
      <w:r>
        <w:t xml:space="preserve"> → </w:t>
      </w:r>
      <w:r>
        <w:rPr>
          <w:b/>
          <w:bCs/>
        </w:rPr>
        <w:t xml:space="preserve">helminths</w:t>
      </w:r>
      <w:r>
        <w:t xml:space="preserve"/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Th17:</w:t>
      </w:r>
      <w:r>
        <w:t xml:space="preserve"> IL-6 + TGF-β + IL-23 → </w:t>
      </w:r>
      <w:r>
        <w:rPr>
          <w:b/>
          <w:bCs/>
        </w:rPr>
        <w:t xml:space="preserve">RORγt</w:t>
      </w:r>
      <w:r>
        <w:t xml:space="preserve"> → </w:t>
      </w:r>
      <w:r>
        <w:rPr>
          <w:b/>
          <w:bCs/>
        </w:rPr>
        <w:t xml:space="preserve">IL-17</w:t>
      </w:r>
      <w:r>
        <w:t xml:space="preserve"> → </w:t>
      </w:r>
      <w:r>
        <w:rPr>
          <w:b/>
          <w:bCs/>
        </w:rPr>
        <w:t xml:space="preserve">neutrophils</w:t>
      </w:r>
      <w:r>
        <w:t xml:space="preserve"> → </w:t>
      </w:r>
      <w:r>
        <w:rPr>
          <w:b/>
          <w:bCs/>
        </w:rPr>
        <w:t xml:space="preserve">extracellular bacteria &amp; fungi</w:t>
      </w:r>
      <w:r>
        <w:t xml:space="preserve"/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Treg:</w:t>
      </w:r>
      <w:r>
        <w:t xml:space="preserve"> TGF-β + IL-2 → </w:t>
      </w:r>
      <w:r>
        <w:rPr>
          <w:b/>
          <w:bCs/>
        </w:rPr>
        <w:t xml:space="preserve">FOXP3</w:t>
      </w:r>
      <w:r>
        <w:t xml:space="preserve"> → </w:t>
      </w:r>
      <w:r>
        <w:rPr>
          <w:b/>
          <w:bCs/>
        </w:rPr>
        <w:t xml:space="preserve">TGF-β, IL-10, IL-35</w:t>
      </w:r>
      <w:r>
        <w:t xml:space="preserve"> → </w:t>
      </w:r>
      <w:r>
        <w:rPr>
          <w:b/>
          <w:bCs/>
        </w:rPr>
        <w:t xml:space="preserve">suppress other T cells</w:t>
      </w:r>
      <w:r>
        <w:t xml:space="preserve"> → </w:t>
      </w:r>
      <w:r>
        <w:rPr>
          <w:b/>
          <w:bCs/>
        </w:rPr>
        <w:t xml:space="preserve">self-tolerance</w:t>
      </w:r>
      <w:r>
        <w:t xml:space="preserve"/>
      </w:r>
    </w:p>
    <w:p>
      <w:pPr>
        <w:pBdr>
          <w:bottom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If you can write these four chains, you can reconstruct the whole slide-17 table.</w:t>
      </w:r>
    </w:p>
    <w:p>
      <w:pPr>
        <w:spacing w:after="120"/>
      </w:pPr>
    </w:p>
    <w:p>
      <w:pPr>
        <w:pStyle w:val="Heading2"/>
      </w:pPr>
      <w:r>
        <w:t xml:space="preserve">3.2 What drives the choice? (slide 13)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Differentiation of Th subsets is </w:t>
      </w:r>
      <w:r>
        <w:rPr>
          <w:b/>
          <w:bCs/>
        </w:rPr>
        <w:t xml:space="preserve">dictated by the type of pathogen and the type of macrophage differentiation</w:t>
      </w:r>
      <w:r>
        <w:t xml:space="preserve"> in the inflammatory focus.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Microbes that stimulate a </w:t>
      </w:r>
      <w:r>
        <w:rPr>
          <w:b/>
          <w:bCs/>
        </w:rPr>
        <w:t xml:space="preserve">strong initial innate response</w:t>
      </w:r>
      <w:r>
        <w:t xml:space="preserve"> with production of </w:t>
      </w:r>
      <w:r>
        <w:rPr>
          <w:b/>
          <w:bCs/>
        </w:rPr>
        <w:t xml:space="preserve">IL-12 from M1 cells</w:t>
      </w:r>
      <w:r>
        <w:t xml:space="preserve"> or </w:t>
      </w:r>
      <w:r>
        <w:rPr>
          <w:b/>
          <w:bCs/>
        </w:rPr>
        <w:t xml:space="preserve">IFN-γ by NK cells</w:t>
      </w:r>
      <w:r>
        <w:t xml:space="preserve"> predispose to </w:t>
      </w:r>
      <w:r>
        <w:rPr>
          <w:b/>
          <w:bCs/>
        </w:rPr>
        <w:t xml:space="preserve">Th1</w:t>
      </w:r>
      <w:r>
        <w:t xml:space="preserve"> production. (Your note: Th1 environment = pro-inflammatory cytokines IL-1, IL-6, IL-12.)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</w:t>
      </w:r>
      <w:r>
        <w:rPr>
          <w:b/>
          <w:bCs/>
        </w:rPr>
        <w:t xml:space="preserve">absence of such stimuli</w:t>
      </w:r>
      <w:r>
        <w:t xml:space="preserve">, the </w:t>
      </w:r>
      <w:r>
        <w:rPr>
          <w:b/>
          <w:bCs/>
        </w:rPr>
        <w:t xml:space="preserve">constitutive production of IL-4 by Th0 cells</w:t>
      </w:r>
      <w:r>
        <w:t xml:space="preserve"> and </w:t>
      </w:r>
      <w:r>
        <w:rPr>
          <w:b/>
          <w:bCs/>
        </w:rPr>
        <w:t xml:space="preserve">stimulation of M2 cells</w:t>
      </w:r>
      <w:r>
        <w:t xml:space="preserve"> result in </w:t>
      </w:r>
      <w:r>
        <w:rPr>
          <w:b/>
          <w:bCs/>
        </w:rPr>
        <w:t xml:space="preserve">Th2</w:t>
      </w:r>
      <w:r>
        <w:t xml:space="preserve"> production. (Your note: </w:t>
      </w:r>
      <w:r>
        <w:rPr>
          <w:b/>
          <w:bCs/>
        </w:rPr>
        <w:t xml:space="preserve">Th2 is the default differentiation</w:t>
      </w:r>
      <w:r>
        <w:t xml:space="preserve">.)</w:t>
      </w:r>
    </w:p>
    <w:p>
      <w:pPr>
        <w:pStyle w:val="Heading2"/>
      </w:pPr>
      <w:r>
        <w:t xml:space="preserve">3.3 Macrophage populations: M1 vs M2 (slides 14–15)</w:t>
      </w:r>
    </w:p>
    <w:p>
      <w:pPr>
        <w:jc w:val="center"/>
      </w:pPr>
      <w:r>
        <w:drawing>
          <wp:inline distT="0" distB="0" distL="0" distR="0">
            <wp:extent cx="5669280" cy="26518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5. Classical (M1) vs alternative (M2) macrophage activation (redrawn from the Robbins figure, slide 15).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Different stimuli activate monocytes/macrophages into functionally distinct populations.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M1 (classically activated)</w:t>
      </w:r>
      <w:r>
        <w:t xml:space="preserve"> — induced by </w:t>
      </w:r>
      <w:r>
        <w:rPr>
          <w:b/>
          <w:bCs/>
        </w:rPr>
        <w:t xml:space="preserve">PAMPs (microbes) and cytokines, particularly IFN-γ</w:t>
      </w:r>
      <w:r>
        <w:t xml:space="preserve">. Produce </w:t>
      </w:r>
      <w:r>
        <w:rPr>
          <w:b/>
          <w:bCs/>
        </w:rPr>
        <w:t xml:space="preserve">ROS, NO, lysosomal enzymes</w:t>
      </w:r>
      <w:r>
        <w:t xml:space="preserve"> → microbicidal actions (phagocytosis and killing of many bacteria and fungi), and </w:t>
      </w:r>
      <w:r>
        <w:rPr>
          <w:b/>
          <w:bCs/>
        </w:rPr>
        <w:t xml:space="preserve">IL-1, IL-12, IL-23, chemokines</w:t>
      </w:r>
      <w:r>
        <w:t xml:space="preserve"> → </w:t>
      </w:r>
      <w:r>
        <w:rPr>
          <w:b/>
          <w:bCs/>
        </w:rPr>
        <w:t xml:space="preserve">inflammation</w:t>
      </w:r>
      <w:r>
        <w:t xml:space="preserve">. They phagocytose and destroy microbes and dead tissue and can potentiate inflammatory reactions. M1 polarization is inhibited by IL-13 and IL-4.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M2 (alternatively activated)</w:t>
      </w:r>
      <w:r>
        <w:t xml:space="preserve"> — induced by </w:t>
      </w:r>
      <w:r>
        <w:rPr>
          <w:b/>
          <w:bCs/>
        </w:rPr>
        <w:t xml:space="preserve">IL-13 and IL-4</w:t>
      </w:r>
      <w:r>
        <w:t xml:space="preserve">. Produce </w:t>
      </w:r>
      <w:r>
        <w:rPr>
          <w:b/>
          <w:bCs/>
        </w:rPr>
        <w:t xml:space="preserve">growth factors, TGF-β</w:t>
      </w:r>
      <w:r>
        <w:t xml:space="preserve"> → </w:t>
      </w:r>
      <w:r>
        <w:rPr>
          <w:b/>
          <w:bCs/>
        </w:rPr>
        <w:t xml:space="preserve">tissue repair, fibrosis</w:t>
      </w:r>
      <w:r>
        <w:t xml:space="preserve">, and </w:t>
      </w:r>
      <w:r>
        <w:rPr>
          <w:b/>
          <w:bCs/>
        </w:rPr>
        <w:t xml:space="preserve">IL-10, TGF-β</w:t>
      </w:r>
      <w:r>
        <w:t xml:space="preserve"> → </w:t>
      </w:r>
      <w:r>
        <w:rPr>
          <w:b/>
          <w:bCs/>
        </w:rPr>
        <w:t xml:space="preserve">anti-inflammatory effects</w:t>
      </w:r>
      <w:r>
        <w:t xml:space="preserve">. Important in </w:t>
      </w:r>
      <w:r>
        <w:rPr>
          <w:b/>
          <w:bCs/>
        </w:rPr>
        <w:t xml:space="preserve">tissue repair and resolution of inflammation</w:t>
      </w:r>
      <w:r>
        <w:t xml:space="preserve">. M2 polarization is inhibited by IFN-γ.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3784"/>
        <w:gridCol w:w="3784"/>
      </w:tblGrid>
      <w:tr>
        <w:trPr>
          <w:tblHeader/>
        </w:trP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M1 (classical)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M2 (alternative)</w:t>
            </w:r>
          </w:p>
        </w:tc>
      </w:tr>
      <w:t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Induced by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Microbes (PAMPs), </w:t>
            </w:r>
            <w:r>
              <w:rPr>
                <w:b/>
                <w:bCs/>
              </w:rPr>
              <w:t xml:space="preserve">IFN-γ</w:t>
            </w:r>
            <w:r>
              <w:t xml:space="preserve"/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IL-4, IL-13</w:t>
            </w:r>
            <w:r>
              <w:t xml:space="preserve"/>
            </w:r>
          </w:p>
        </w:tc>
      </w:tr>
      <w:t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Inhibited by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IL-4, IL-13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IFN-γ</w:t>
            </w:r>
          </w:p>
        </w:tc>
      </w:tr>
      <w:t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Products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ROS, NO, lysosomal enzymes; IL-1, IL-12, IL-23, chemokines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Growth factors, TGF-β; IL-10</w:t>
            </w:r>
          </w:p>
        </w:tc>
      </w:tr>
      <w:t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Kill microbes; drive inflammation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Repair tissue, fibrosis; switch off inflammation</w:t>
            </w:r>
          </w:p>
        </w:tc>
      </w:tr>
      <w:t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Partner Th subset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Th1 (M1 makes IL-12 → Th1; Th1 makes IFN-γ → M1)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Th2 (Th2 makes IL-4/IL-13 → M2)</w:t>
            </w:r>
          </w:p>
        </w:tc>
      </w:tr>
      <w:tr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Analogy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Soldier</w:t>
            </w:r>
          </w:p>
        </w:tc>
        <w:tc>
          <w:tcPr>
            <w:tcW w:type="dxa" w:w="378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Builder / cleaner</w:t>
            </w:r>
          </w:p>
        </w:tc>
      </w:tr>
    </w:tbl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📝 YOUR SLIDE NOTES — CHECKED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Slide-15 note: 'IFN-γ is not coming from T, it is coming from NK cells'. Partly right: </w:t>
      </w:r>
      <w:r>
        <w:rPr>
          <w:b/>
          <w:bCs/>
        </w:rPr>
        <w:t xml:space="preserve">early</w:t>
      </w:r>
      <w:r>
        <w:t xml:space="preserve"> in infection (innate phase), </w:t>
      </w:r>
      <w:r>
        <w:rPr>
          <w:b/>
          <w:bCs/>
        </w:rPr>
        <w:t xml:space="preserve">NK cells</w:t>
      </w:r>
      <w:r>
        <w:t xml:space="preserve"> are the main IFN-γ source that tips macrophages to M1 and naive T cells to Th1. </w:t>
      </w:r>
      <w:r>
        <w:rPr>
          <w:b/>
          <w:bCs/>
        </w:rPr>
        <w:t xml:space="preserve">Later</w:t>
      </w:r>
      <w:r>
        <w:t xml:space="preserve">, once Th1 cells exist, they become a major IFN-γ source too. Both are true at different times.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Slide-15 note: 'what drives M2? IL-4 from Th0, and IL-13' — correct.</w:t>
      </w:r>
    </w:p>
    <w:p>
      <w:pPr>
        <w:spacing w:after="120"/>
      </w:pPr>
    </w:p>
    <w:p>
      <w:pPr>
        <w:pStyle w:val="Heading2"/>
      </w:pPr>
      <w:r>
        <w:t xml:space="preserve">3.4 The four Th subsets (slides 16–17)</w:t>
      </w:r>
    </w:p>
    <w:p>
      <w:pPr>
        <w:jc w:val="center"/>
      </w:pPr>
      <w:r>
        <w:drawing>
          <wp:inline distT="0" distB="0" distL="0" distR="0">
            <wp:extent cx="6035040" cy="354736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6. The Th0 career tree (slides 16–17 combined).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Slide 16:</w:t>
      </w:r>
      <w:r>
        <w:t xml:space="preserve"> During a primary immune response, </w:t>
      </w:r>
      <w:r>
        <w:rPr>
          <w:b/>
          <w:bCs/>
        </w:rPr>
        <w:t xml:space="preserve">specific cytokines derived from the innate immune system</w:t>
      </w:r>
      <w:r>
        <w:t xml:space="preserve"> and </w:t>
      </w:r>
      <w:r>
        <w:rPr>
          <w:b/>
          <w:bCs/>
        </w:rPr>
        <w:t xml:space="preserve">unique master transcription factors (T-bet, GATA3, RORγt)</w:t>
      </w:r>
      <w:r>
        <w:t xml:space="preserve"> direct naive CD4 T cells to differentiate into </w:t>
      </w:r>
      <w:r>
        <w:rPr>
          <w:b/>
          <w:bCs/>
        </w:rPr>
        <w:t xml:space="preserve">Th1, Th2 or Th17</w:t>
      </w:r>
      <w:r>
        <w:t xml:space="preserve"> effector cells. Each subset </w:t>
      </w:r>
      <w:r>
        <w:rPr>
          <w:b/>
          <w:bCs/>
        </w:rPr>
        <w:t xml:space="preserve">loses expression of L-selectin (CD62L) and CCR7</w:t>
      </w:r>
      <w:r>
        <w:t xml:space="preserve"> and expresses </w:t>
      </w:r>
      <w:r>
        <w:rPr>
          <w:b/>
          <w:bCs/>
        </w:rPr>
        <w:t xml:space="preserve">characteristic chemokine receptors</w:t>
      </w:r>
      <w:r>
        <w:t xml:space="preserve"> (Th1: </w:t>
      </w:r>
      <w:r>
        <w:rPr>
          <w:b/>
          <w:bCs/>
        </w:rPr>
        <w:t xml:space="preserve">CCR5, CXCR3</w:t>
      </w:r>
      <w:r>
        <w:t xml:space="preserve">; Th2: </w:t>
      </w:r>
      <w:r>
        <w:rPr>
          <w:b/>
          <w:bCs/>
        </w:rPr>
        <w:t xml:space="preserve">CCR4, CRTH2</w:t>
      </w:r>
      <w:r>
        <w:t xml:space="preserve">; Th17: </w:t>
      </w:r>
      <w:r>
        <w:rPr>
          <w:b/>
          <w:bCs/>
        </w:rPr>
        <w:t xml:space="preserve">CCR6</w:t>
      </w:r>
      <w:r>
        <w:t xml:space="preserve">). The expression of adhesion and chemokine receptors is altered during effector differentiation.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Slide 17 — Subsets of helper (CD4+) T cells</w:t>
      </w:r>
      <w:r>
        <w:t xml:space="preserve"> (your note: all of these cells are CD3+ CD4+):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4"/>
        <w:gridCol w:w="1991"/>
        <w:gridCol w:w="1991"/>
        <w:gridCol w:w="1991"/>
        <w:gridCol w:w="1993"/>
      </w:tblGrid>
      <w:tr>
        <w:trPr>
          <w:tblHeader/>
        </w:trPr>
        <w:tc>
          <w:tcPr>
            <w:tcW w:type="dxa" w:w="13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Th1 (induces CMI)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Th2 (induces humoral)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Th17</w:t>
            </w:r>
          </w:p>
        </w:tc>
        <w:tc>
          <w:tcPr>
            <w:tcW w:type="dxa" w:w="19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Treg</w:t>
            </w:r>
          </w:p>
        </w:tc>
      </w:tr>
      <w:tr>
        <w:tc>
          <w:tcPr>
            <w:tcW w:type="dxa" w:w="13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Identification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CD3+, CD4+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CD3+, CD4+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CD3+, CD4+, </w:t>
            </w:r>
            <w:r>
              <w:rPr>
                <w:b/>
                <w:bCs/>
              </w:rPr>
              <w:t xml:space="preserve">RORγt</w:t>
            </w:r>
            <w:r>
              <w:t xml:space="preserve"/>
            </w:r>
          </w:p>
        </w:tc>
        <w:tc>
          <w:tcPr>
            <w:tcW w:type="dxa" w:w="19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CD3+, CD4+, </w:t>
            </w:r>
            <w:r>
              <w:rPr>
                <w:b/>
                <w:bCs/>
              </w:rPr>
              <w:t xml:space="preserve">FoxP3, CD25</w:t>
            </w:r>
            <w:r>
              <w:t xml:space="preserve"/>
            </w:r>
          </w:p>
        </w:tc>
      </w:tr>
      <w:tr>
        <w:tc>
          <w:tcPr>
            <w:tcW w:type="dxa" w:w="13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Induced by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IFN-γ, IL-12</w:t>
            </w:r>
            <w: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IL-4</w:t>
            </w:r>
            <w: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IL-6, IL-23, TGF-β</w:t>
            </w:r>
            <w:r>
              <w:t xml:space="preserve"/>
            </w:r>
          </w:p>
        </w:tc>
        <w:tc>
          <w:tcPr>
            <w:tcW w:type="dxa" w:w="19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TGF-β, IL-2</w:t>
            </w:r>
            <w:r>
              <w:t xml:space="preserve"/>
            </w:r>
          </w:p>
        </w:tc>
      </w:tr>
      <w:tr>
        <w:tc>
          <w:tcPr>
            <w:tcW w:type="dxa" w:w="13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Secretes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IFN-γ, IL-2</w:t>
            </w:r>
            <w: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IL-4, IL-5, IL-6, IL-10, IL-13</w:t>
            </w:r>
            <w:r>
              <w:t xml:space="preserve"/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IL-17</w:t>
            </w:r>
            <w:r>
              <w:t xml:space="preserve">, IL-21, IL-22</w:t>
            </w:r>
          </w:p>
        </w:tc>
        <w:tc>
          <w:tcPr>
            <w:tcW w:type="dxa" w:w="19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TGF-β, IL-10, IL-35</w:t>
            </w:r>
            <w:r>
              <w:t xml:space="preserve"/>
            </w:r>
          </w:p>
        </w:tc>
      </w:tr>
      <w:tr>
        <w:tc>
          <w:tcPr>
            <w:tcW w:type="dxa" w:w="13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Activates macrophages</w:t>
            </w:r>
            <w:r>
              <w:t xml:space="preserve"> to kill phagocytosed microbes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Activates eosinophils</w:t>
            </w:r>
            <w:r>
              <w:t xml:space="preserve"> and promotes </w:t>
            </w:r>
            <w:r>
              <w:rPr>
                <w:b/>
                <w:bCs/>
              </w:rPr>
              <w:t xml:space="preserve">IgE</w:t>
            </w:r>
            <w:r>
              <w:t xml:space="preserve"> for parasite defense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Immunity against </w:t>
            </w:r>
            <w:r>
              <w:rPr>
                <w:b/>
                <w:bCs/>
              </w:rPr>
              <w:t xml:space="preserve">extracellular</w:t>
            </w:r>
            <w:r>
              <w:t xml:space="preserve"> microbes (bacteria, fungi) via </w:t>
            </w:r>
            <w:r>
              <w:rPr>
                <w:b/>
                <w:bCs/>
              </w:rPr>
              <w:t xml:space="preserve">recruiting neutrophils</w:t>
            </w:r>
            <w:r>
              <w:t xml:space="preserve"/>
            </w:r>
          </w:p>
        </w:tc>
        <w:tc>
          <w:tcPr>
            <w:tcW w:type="dxa" w:w="19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Prevents autoimmunity</w:t>
            </w:r>
            <w:r>
              <w:t xml:space="preserve"> by maintaining </w:t>
            </w:r>
            <w:r>
              <w:rPr>
                <w:b/>
                <w:bCs/>
              </w:rPr>
              <w:t xml:space="preserve">tolerance to self antigens</w:t>
            </w:r>
            <w:r>
              <w:t xml:space="preserve"/>
            </w:r>
          </w:p>
        </w:tc>
      </w:tr>
      <w:tr>
        <w:tc>
          <w:tcPr>
            <w:tcW w:type="dxa" w:w="1394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Inhibited by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IL-4, IL-10</w:t>
            </w:r>
            <w:r>
              <w:t xml:space="preserve"> (from Th2)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IFN-γ</w:t>
            </w:r>
            <w:r>
              <w:t xml:space="preserve"> (from Th1)</w:t>
            </w:r>
          </w:p>
        </w:tc>
        <w:tc>
          <w:tcPr>
            <w:tcW w:type="dxa" w:w="19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IFN-γ, IL-4</w:t>
            </w:r>
            <w:r>
              <w:t xml:space="preserve"/>
            </w:r>
          </w:p>
        </w:tc>
        <w:tc>
          <w:tcPr>
            <w:tcW w:type="dxa" w:w="199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IL-6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4754880" cy="19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9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7. Cross-regulation — subsets keep each other in check (the 'Inhibited by' row as a picture).</w:t>
      </w:r>
    </w:p>
    <w:p>
      <w:pPr>
        <w:pStyle w:val="Heading3"/>
      </w:pPr>
      <w:r>
        <w:t xml:space="preserve">Reading the table with logic instead of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2"/>
        <w:gridCol w:w="5078"/>
      </w:tblGrid>
      <w:tr>
        <w:trPr>
          <w:tblHeader/>
        </w:trPr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50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Why it makes sense</w:t>
            </w:r>
          </w:p>
        </w:tc>
      </w:tr>
      <w:tr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Th1 makes </w:t>
            </w:r>
            <w:r>
              <w:rPr>
                <w:b/>
                <w:bCs/>
              </w:rPr>
              <w:t xml:space="preserve">IFN-γ</w:t>
            </w:r>
            <w:r>
              <w:rPr>
                <w:b/>
                <w:bCs/>
              </w:rPr>
              <w:t xml:space="preserve">, which is also what </w:t>
            </w:r>
            <w:r>
              <w:rPr>
                <w:b/>
                <w:bCs/>
              </w:rPr>
              <w:t xml:space="preserve">induces</w:t>
            </w:r>
            <w:r>
              <w:rPr>
                <w:b/>
                <w:bCs/>
              </w:rPr>
              <w:t xml:space="preserve"> Th1 and </w:t>
            </w:r>
            <w:r>
              <w:rPr>
                <w:b/>
                <w:bCs/>
              </w:rPr>
              <w:t xml:space="preserve">M1</w:t>
            </w:r>
            <w:r>
              <w:rPr>
                <w:b/>
                <w:bCs/>
              </w:rPr>
              <w:t xml:space="preserve"> macrophages</w:t>
            </w:r>
          </w:p>
        </w:tc>
        <w:tc>
          <w:tcPr>
            <w:tcW w:type="dxa" w:w="50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Positive feedback: once a Th1 response starts, it reinforces itself and its weapon (M1 macrophage)</w:t>
            </w:r>
          </w:p>
        </w:tc>
      </w:tr>
      <w:tr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Th2 makes </w:t>
            </w:r>
            <w:r>
              <w:rPr>
                <w:b/>
                <w:bCs/>
              </w:rPr>
              <w:t xml:space="preserve">IL-4</w:t>
            </w:r>
            <w:r>
              <w:rPr>
                <w:b/>
                <w:bCs/>
              </w:rPr>
              <w:t xml:space="preserve">, which is what </w:t>
            </w:r>
            <w:r>
              <w:rPr>
                <w:b/>
                <w:bCs/>
              </w:rPr>
              <w:t xml:space="preserve">induces</w:t>
            </w:r>
            <w:r>
              <w:rPr>
                <w:b/>
                <w:bCs/>
              </w:rPr>
              <w:t xml:space="preserve"> Th2 and M2</w:t>
            </w:r>
          </w:p>
        </w:tc>
        <w:tc>
          <w:tcPr>
            <w:tcW w:type="dxa" w:w="50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Same self-reinforcing logic for Th2</w:t>
            </w:r>
          </w:p>
        </w:tc>
      </w:tr>
      <w:tr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Th2 cytokines: </w:t>
            </w:r>
            <w:r>
              <w:rPr>
                <w:b/>
                <w:bCs/>
              </w:rPr>
              <w:t xml:space="preserve">IL-4</w:t>
            </w:r>
            <w:r>
              <w:rPr>
                <w:b/>
                <w:bCs/>
              </w:rPr>
              <w:t xml:space="preserve"> (IgE class switch, Th2 growth), </w:t>
            </w:r>
            <w:r>
              <w:rPr>
                <w:b/>
                <w:bCs/>
              </w:rPr>
              <w:t xml:space="preserve">IL-5</w:t>
            </w:r>
            <w:r>
              <w:rPr>
                <w:b/>
                <w:bCs/>
              </w:rPr>
              <w:t xml:space="preserve"> (eosinophil growth &amp; activation), </w:t>
            </w:r>
            <w:r>
              <w:rPr>
                <w:b/>
                <w:bCs/>
              </w:rPr>
              <w:t xml:space="preserve">IL-13</w:t>
            </w:r>
            <w:r>
              <w:rPr>
                <w:b/>
                <w:bCs/>
              </w:rPr>
              <w:t xml:space="preserve"> (mucus, M2, IgE), </w:t>
            </w:r>
            <w:r>
              <w:rPr>
                <w:b/>
                <w:bCs/>
              </w:rPr>
              <w:t xml:space="preserve">IL-10</w:t>
            </w:r>
            <w:r>
              <w:rPr>
                <w:b/>
                <w:bCs/>
              </w:rPr>
              <w:t xml:space="preserve"> (anti-inflammatory)</w:t>
            </w:r>
          </w:p>
        </w:tc>
        <w:tc>
          <w:tcPr>
            <w:tcW w:type="dxa" w:w="50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Everything needed to expel a worm: IgE coats it, eosinophils attack it, mucus flushes it</w:t>
            </w:r>
          </w:p>
        </w:tc>
      </w:tr>
      <w:tr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Th1 is inhibited by Th2 (IL-4, IL-10); Th2 is inhibited by Th1 (IFN-γ)</w:t>
            </w:r>
          </w:p>
        </w:tc>
        <w:tc>
          <w:tcPr>
            <w:tcW w:type="dxa" w:w="50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Prevents wasting resources on two strategies at once; commits the response</w:t>
            </w:r>
          </w:p>
        </w:tc>
      </w:tr>
      <w:tr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Th17 is induced by </w:t>
            </w:r>
            <w:r>
              <w:rPr>
                <w:b/>
                <w:bCs/>
              </w:rPr>
              <w:t xml:space="preserve">IL-6 + TGF-β</w:t>
            </w:r>
            <w:r>
              <w:rPr>
                <w:b/>
                <w:bCs/>
              </w:rPr>
              <w:t xml:space="preserve">; Treg by </w:t>
            </w:r>
            <w:r>
              <w:rPr>
                <w:b/>
                <w:bCs/>
              </w:rPr>
              <w:t xml:space="preserve">TGF-β + IL-2</w:t>
            </w:r>
            <w:r>
              <w:rPr>
                <w:b/>
                <w:bCs/>
              </w:rPr>
              <w:t xml:space="preserve">; Treg is </w:t>
            </w:r>
            <w:r>
              <w:rPr>
                <w:b/>
                <w:bCs/>
              </w:rPr>
              <w:t xml:space="preserve">inhibited by IL-6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50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TGF-β is the shared starting point</w:t>
            </w:r>
            <w:r>
              <w:t xml:space="preserve">. Add </w:t>
            </w:r>
            <w:r>
              <w:rPr>
                <w:b/>
                <w:bCs/>
              </w:rPr>
              <w:t xml:space="preserve">IL-6</w:t>
            </w:r>
            <w:r>
              <w:t xml:space="preserve"> (inflammation = danger) → Th17; without IL-6 → Treg. Inflammation literally switches tolerance OFF and attack ON</w:t>
            </w:r>
          </w:p>
        </w:tc>
      </w:tr>
      <w:tr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Treg markers </w:t>
            </w:r>
            <w:r>
              <w:rPr>
                <w:b/>
                <w:bCs/>
              </w:rPr>
              <w:t xml:space="preserve">CD25</w:t>
            </w:r>
            <w:r>
              <w:rPr>
                <w:b/>
                <w:bCs/>
              </w:rPr>
              <w:t xml:space="preserve"> (= IL-2Rα) and </w:t>
            </w:r>
            <w:r>
              <w:rPr>
                <w:b/>
                <w:bCs/>
              </w:rPr>
              <w:t xml:space="preserve">FoxP3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507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Tregs soak up IL-2 with their high-affinity CD25 → starve effector T cells of IL-2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7"/>
        <w:gridCol w:w="1792"/>
        <w:gridCol w:w="4581"/>
      </w:tblGrid>
      <w:tr>
        <w:trPr>
          <w:tblHeader/>
        </w:trP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Defect</w:t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Subset affected</w:t>
            </w:r>
          </w:p>
        </w:tc>
        <w:tc>
          <w:tcPr>
            <w:tcW w:type="dxa" w:w="45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Clinical picture</w:t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IL-12 receptor / IFN-γ receptor deficiency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Th1–macrophage axis</w:t>
            </w:r>
          </w:p>
        </w:tc>
        <w:tc>
          <w:tcPr>
            <w:tcW w:type="dxa" w:w="45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Disseminated mycobacterial</w:t>
            </w:r>
            <w:r>
              <w:t xml:space="preserve"> (incl. BCG, atypical) and </w:t>
            </w:r>
            <w:r>
              <w:rPr>
                <w:b/>
                <w:bCs/>
              </w:rPr>
              <w:t xml:space="preserve">Salmonella</w:t>
            </w:r>
            <w:r>
              <w:t xml:space="preserve"> infections; treat with IFN-γ</w:t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STAT3 mutation (Job / hyper-IgE syndrome)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Th17 deficiency</w:t>
            </w:r>
            <w:r>
              <w:t xml:space="preserve"/>
            </w:r>
          </w:p>
        </w:tc>
        <w:tc>
          <w:tcPr>
            <w:tcW w:type="dxa" w:w="45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Cold staphylococcal </w:t>
            </w:r>
            <w:r>
              <w:rPr>
                <w:b/>
                <w:bCs/>
              </w:rPr>
              <w:t xml:space="preserve">abscesses</w:t>
            </w:r>
            <w:r>
              <w:t xml:space="preserve">, retained primary teeth, </w:t>
            </w:r>
            <w:r>
              <w:rPr>
                <w:b/>
                <w:bCs/>
              </w:rPr>
              <w:t xml:space="preserve">↑IgE</w:t>
            </w:r>
            <w:r>
              <w:t xml:space="preserve">, eczema, coarse facies (FATED)</w:t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AIRE / IL-17 defects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Th17</w:t>
            </w:r>
          </w:p>
        </w:tc>
        <w:tc>
          <w:tcPr>
            <w:tcW w:type="dxa" w:w="45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Chronic mucocutaneous </w:t>
            </w:r>
            <w:r>
              <w:rPr>
                <w:b/>
                <w:bCs/>
              </w:rPr>
              <w:t xml:space="preserve">candidiasis</w:t>
            </w:r>
            <w:r>
              <w:t xml:space="preserve"/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FOXP3 mutation (IPEX)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Treg</w:t>
            </w:r>
            <w:r>
              <w:t xml:space="preserve"> absence</w:t>
            </w:r>
          </w:p>
        </w:tc>
        <w:tc>
          <w:tcPr>
            <w:tcW w:type="dxa" w:w="45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</w:t>
            </w:r>
            <w:r>
              <w:t xml:space="preserve">mmune dysregulation, </w:t>
            </w:r>
            <w:r>
              <w:rPr>
                <w:b/>
                <w:bCs/>
              </w:rPr>
              <w:t xml:space="preserve">P</w:t>
            </w:r>
            <w:r>
              <w:t xml:space="preserve">olyendocrinopathy (T1DM in infancy), </w:t>
            </w:r>
            <w:r>
              <w:rPr>
                <w:b/>
                <w:bCs/>
              </w:rPr>
              <w:t xml:space="preserve">E</w:t>
            </w:r>
            <w:r>
              <w:t xml:space="preserve">nteropathy (diarrhea), </w:t>
            </w:r>
            <w:r>
              <w:rPr>
                <w:b/>
                <w:bCs/>
              </w:rPr>
              <w:t xml:space="preserve">X</w:t>
            </w:r>
            <w:r>
              <w:t xml:space="preserve">-linked; eczema</w:t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Th2 excess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Th2</w:t>
            </w:r>
          </w:p>
        </w:tc>
        <w:tc>
          <w:tcPr>
            <w:tcW w:type="dxa" w:w="45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Allergic asthma, atopic dermatitis; </w:t>
            </w:r>
            <w:r>
              <w:rPr>
                <w:b/>
                <w:bCs/>
              </w:rPr>
              <w:t xml:space="preserve">anti-IL-5 (mepolizumab)</w:t>
            </w:r>
            <w:r>
              <w:t xml:space="preserve"> for eosinophilic asthma; </w:t>
            </w:r>
            <w:r>
              <w:rPr>
                <w:b/>
                <w:bCs/>
              </w:rPr>
              <w:t xml:space="preserve">anti-IL-4Rα (dupilumab)</w:t>
            </w:r>
            <w:r>
              <w:t xml:space="preserve"> for atopic dermatitis</w:t>
            </w:r>
          </w:p>
        </w:tc>
      </w:tr>
      <w:tr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Th1 / Th17 excess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9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Th1, Th17</w:t>
            </w:r>
          </w:p>
        </w:tc>
        <w:tc>
          <w:tcPr>
            <w:tcW w:type="dxa" w:w="45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Type IV hypersensitivity (PPD test, contact dermatitis); psoriasis → </w:t>
            </w:r>
            <w:r>
              <w:rPr>
                <w:b/>
                <w:bCs/>
              </w:rPr>
              <w:t xml:space="preserve">anti-IL-17 (secukinumab)</w:t>
            </w:r>
            <w:r>
              <w:t xml:space="preserve">, </w:t>
            </w:r>
            <w:r>
              <w:rPr>
                <w:b/>
                <w:bCs/>
              </w:rPr>
              <w:t xml:space="preserve">anti-IL-12/23 (ustekinumab)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📝 YOUR SLIDE NOTES — CHECKED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Slide-17 note: 'which cytokine can shut down Th1 and Th17? Th2 … like </w:t>
      </w:r>
      <w:r>
        <w:rPr>
          <w:b/>
          <w:bCs/>
        </w:rPr>
        <w:t xml:space="preserve">IL-4 and IL-3</w:t>
      </w:r>
      <w:r>
        <w:t xml:space="preserve">'. Correction: the slide says Th1 is inhibited by </w:t>
      </w:r>
      <w:r>
        <w:rPr>
          <w:b/>
          <w:bCs/>
        </w:rPr>
        <w:t xml:space="preserve">IL-4 and IL-10</w:t>
      </w:r>
      <w:r>
        <w:t xml:space="preserve"> (from Th2), and Th17 by </w:t>
      </w:r>
      <w:r>
        <w:rPr>
          <w:b/>
          <w:bCs/>
        </w:rPr>
        <w:t xml:space="preserve">IFN-γ and IL-4</w:t>
      </w:r>
      <w:r>
        <w:t xml:space="preserve">. </w:t>
      </w:r>
      <w:r>
        <w:rPr>
          <w:b/>
          <w:bCs/>
        </w:rPr>
        <w:t xml:space="preserve">IL-3</w:t>
      </w:r>
      <w:r>
        <w:t xml:space="preserve"> is not involved.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Slide-16 notes ('Th17 = IL-6, TGF-β, IL-23'; 'Th2 chemokine receptor = CCR4'; 'T-bet ↔ Th1, GATA3 ↔ Th2, RORγt ↔ Th17') — all </w:t>
      </w:r>
      <w:r>
        <w:rPr>
          <w:b/>
          <w:bCs/>
        </w:rPr>
        <w:t xml:space="preserve">correct</w:t>
      </w:r>
      <w:r>
        <w:t xml:space="preserve">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Slide-17 take-home note: 'all 3 will be in action at the same time' — reasonable: real infections contain a </w:t>
      </w:r>
      <w:r>
        <w:rPr>
          <w:b/>
          <w:bCs/>
        </w:rPr>
        <w:t xml:space="preserve">mix</w:t>
      </w:r>
      <w:r>
        <w:t xml:space="preserve"> of subsets; cross-regulation determines which one dominates.</w:t>
      </w:r>
    </w:p>
    <w:p>
      <w:pPr>
        <w:spacing w:after="120"/>
      </w:pPr>
    </w:p>
    <w:p>
      <w:pPr>
        <w:pStyle w:val="Heading2"/>
      </w:pPr>
      <w:r>
        <w:t xml:space="preserve">3.5 Memory T cells (slide 6)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jc w:val="center"/>
      </w:pPr>
      <w:r>
        <w:drawing>
          <wp:inline distT="0" distB="0" distL="0" distR="0">
            <wp:extent cx="5120640" cy="177266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7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8. Two kinds of memory T cells (slide 6). Your note: 'don't bother about the structure, only the function'.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Central memory T cells</w:t>
      </w:r>
      <w:r>
        <w:t xml:space="preserve"> — </w:t>
      </w:r>
      <w:r>
        <w:rPr>
          <w:b/>
          <w:bCs/>
        </w:rPr>
        <w:t xml:space="preserve">preferentially reside in secondary lymphoid organs</w:t>
      </w:r>
      <w:r>
        <w:t xml:space="preserve">, mounting </w:t>
      </w:r>
      <w:r>
        <w:rPr>
          <w:b/>
          <w:bCs/>
        </w:rPr>
        <w:t xml:space="preserve">recall responses</w:t>
      </w:r>
      <w:r>
        <w:t xml:space="preserve"> to antigens. Even though they </w:t>
      </w:r>
      <w:r>
        <w:rPr>
          <w:b/>
          <w:bCs/>
        </w:rPr>
        <w:t xml:space="preserve">lack immediate effector functions</w:t>
      </w:r>
      <w:r>
        <w:t xml:space="preserve">, they </w:t>
      </w:r>
      <w:r>
        <w:rPr>
          <w:b/>
          <w:bCs/>
        </w:rPr>
        <w:t xml:space="preserve">rapidly proliferate and differentiate into effector T cells</w:t>
      </w:r>
      <w:r>
        <w:t xml:space="preserve"> after antigen stimulation.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Effector memory T cells</w:t>
      </w:r>
      <w:r>
        <w:t xml:space="preserve"> — </w:t>
      </w:r>
      <w:r>
        <w:rPr>
          <w:b/>
          <w:bCs/>
        </w:rPr>
        <w:t xml:space="preserve">preferentially found in peripheral tissues</w:t>
      </w:r>
      <w:r>
        <w:t xml:space="preserve">. They provide </w:t>
      </w:r>
      <w:r>
        <w:rPr>
          <w:b/>
          <w:bCs/>
        </w:rPr>
        <w:t xml:space="preserve">immediate protection</w:t>
      </w:r>
      <w:r>
        <w:t xml:space="preserve"> upon antigen challenge, e.g., through </w:t>
      </w:r>
      <w:r>
        <w:rPr>
          <w:b/>
          <w:bCs/>
        </w:rPr>
        <w:t xml:space="preserve">rapid production of effector cytokines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 figure markers on memory cells: </w:t>
      </w:r>
      <w:r>
        <w:rPr>
          <w:b/>
          <w:bCs/>
        </w:rPr>
        <w:t xml:space="preserve">CD44, CD3, TCR, IL-7R, CCR7</w:t>
      </w:r>
      <w:r>
        <w:t xml:space="preserve"> (structure not examinable per your note).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Why two kinds?</w:t>
      </w:r>
      <w:r>
        <w:t xml:space="preserve"> Effector memory cells give a fast first line in the tissues where the microbe got in last time; central memory cells provide a large, long-lasting reserve that can expand into a fresh army. The </w:t>
      </w:r>
      <w:r>
        <w:rPr>
          <w:b/>
          <w:bCs/>
        </w:rPr>
        <w:t xml:space="preserve">CCR7</w:t>
      </w:r>
      <w:r>
        <w:t xml:space="preserve"> label tells you where each lives: CCR7 = lymph-node homing receptor → central memory keeps it. </w:t>
      </w:r>
      <w:r>
        <w:rPr>
          <w:b/>
          <w:bCs/>
        </w:rPr>
        <w:t xml:space="preserve">IL-7R</w:t>
      </w:r>
      <w:r>
        <w:t xml:space="preserve"> is the survival receptor that keeps memory cells alive for years without antigen.</w:t>
      </w: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PPD / tuberculin skin test:</w:t>
      </w:r>
      <w:r>
        <w:t xml:space="preserve"> memory Th1 cells recognise TB antigen injected into skin → IFN-γ → macrophage recruitment → </w:t>
      </w:r>
      <w:r>
        <w:rPr>
          <w:b/>
          <w:bCs/>
        </w:rPr>
        <w:t xml:space="preserve">induration at 48–72 h</w:t>
      </w:r>
      <w:r>
        <w:t xml:space="preserve"> (type IV hypersensitivity).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Allergic asthma &amp; helminth infection share the Th2 program:</w:t>
      </w:r>
      <w:r>
        <w:t xml:space="preserve"> ↑IgE, eosinophilia. A patient with eosinophilia and ↑IgE → think helminth or atopy.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Psoriasis</w:t>
      </w:r>
      <w:r>
        <w:t xml:space="preserve"> is Th17-driven (neutrophil microabscesses) → anti-IL-17 biologics work.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Booster vaccinations</w:t>
      </w:r>
      <w:r>
        <w:t xml:space="preserve"> work because memory cells respond faster and stronger the second time.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Th1: </w:t>
      </w:r>
      <w:r>
        <w:rPr>
          <w:b/>
          <w:bCs/>
        </w:rPr>
        <w:t xml:space="preserve">IL-12/IFN-γ → T-bet → IFN-γ, IL-2 → macrophages</w:t>
      </w:r>
      <w:r>
        <w:t xml:space="preserve">; inhibited by </w:t>
      </w:r>
      <w:r>
        <w:rPr>
          <w:b/>
          <w:bCs/>
        </w:rPr>
        <w:t xml:space="preserve">IL-4, IL-10</w:t>
      </w:r>
      <w:r>
        <w:t xml:space="preserve">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Th2: </w:t>
      </w:r>
      <w:r>
        <w:rPr>
          <w:b/>
          <w:bCs/>
        </w:rPr>
        <w:t xml:space="preserve">IL-4 → GATA3 → IL-4, 5, 6, 10, 13 → eosinophils, IgE</w:t>
      </w:r>
      <w:r>
        <w:t xml:space="preserve">; inhibited by </w:t>
      </w:r>
      <w:r>
        <w:rPr>
          <w:b/>
          <w:bCs/>
        </w:rPr>
        <w:t xml:space="preserve">IFN-γ</w:t>
      </w:r>
      <w:r>
        <w:t xml:space="preserve">; default pathway.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Th17: </w:t>
      </w:r>
      <w:r>
        <w:rPr>
          <w:b/>
          <w:bCs/>
        </w:rPr>
        <w:t xml:space="preserve">IL-6, IL-23, TGF-β → RORγt → IL-17, 21, 22 → neutrophils</w:t>
      </w:r>
      <w:r>
        <w:t xml:space="preserve">; inhibited by </w:t>
      </w:r>
      <w:r>
        <w:rPr>
          <w:b/>
          <w:bCs/>
        </w:rPr>
        <w:t xml:space="preserve">IFN-γ, IL-4</w:t>
      </w:r>
      <w:r>
        <w:t xml:space="preserve">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Treg: </w:t>
      </w:r>
      <w:r>
        <w:rPr>
          <w:b/>
          <w:bCs/>
        </w:rPr>
        <w:t xml:space="preserve">TGF-β, IL-2 → FoxP3, CD25 → TGF-β, IL-10, IL-35 → tolerance</w:t>
      </w:r>
      <w:r>
        <w:t xml:space="preserve">; inhibited by </w:t>
      </w:r>
      <w:r>
        <w:rPr>
          <w:b/>
          <w:bCs/>
        </w:rPr>
        <w:t xml:space="preserve">IL-6</w:t>
      </w:r>
      <w:r>
        <w:t xml:space="preserve">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M1: PAMPs + IFN-γ → kill/inflame; M2: IL-4, IL-13 → repair/anti-inflammatory.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Effector cells </w:t>
      </w:r>
      <w:r>
        <w:rPr>
          <w:b/>
          <w:bCs/>
        </w:rPr>
        <w:t xml:space="preserve">lose CD62L and CCR7</w:t>
      </w:r>
      <w:r>
        <w:t xml:space="preserve">; chemokine receptors: Th1 CCR5/CXCR3, Th2 CCR4/CRTH2, Th17 CCR6.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Central memory = lymphoid organs, no immediate function, rapid proliferation; effector memory = tissues, immediate cytokines.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Th1 directly kills — Th1 </w:t>
      </w:r>
      <w:r>
        <w:rPr>
          <w:b/>
          <w:bCs/>
        </w:rPr>
        <w:t xml:space="preserve">activates macrophages</w:t>
      </w:r>
      <w:r>
        <w:t xml:space="preserve">; only CTLs/NK kill directly.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Confusing Th17 (neutrophils, extracellular bacteria/fungi) with Th2 (eosinophils, worms).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Forgetting </w:t>
      </w:r>
      <w:r>
        <w:rPr>
          <w:b/>
          <w:bCs/>
        </w:rPr>
        <w:t xml:space="preserve">IL-5 = eosinophils</w:t>
      </w:r>
      <w:r>
        <w:t xml:space="preserve"> and </w:t>
      </w:r>
      <w:r>
        <w:rPr>
          <w:b/>
          <w:bCs/>
        </w:rPr>
        <w:t xml:space="preserve">IL-4 = IgE class switch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Mixing up the transcription factors (T-bet/Th1, GATA3/Th2, RORγt/Th17, FoxP3/Treg).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Saying IL-6 induces Tregs — </w:t>
      </w:r>
      <w:r>
        <w:rPr>
          <w:b/>
          <w:bCs/>
        </w:rPr>
        <w:t xml:space="preserve">IL-6 inhibits Tregs</w:t>
      </w:r>
      <w:r>
        <w:t xml:space="preserve"> and pushes toward Th17.</w:t>
      </w:r>
    </w:p>
    <w:p>
      <w:pPr>
        <w:spacing w:after="120"/>
      </w:pPr>
    </w:p>
    <w:p>
      <w:pPr>
        <w:pStyle w:val="Heading2"/>
      </w:pPr>
      <w:r>
        <w:t xml:space="preserve">Act 3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naive CD4+ T cell is exposed to IL-6 and TGF-β. Which transcription factor will it express, and which effector cell will it recruit?</w:t>
      </w:r>
    </w:p>
    <w:p>
      <w:pPr>
        <w:keepNext/>
        <w:spacing w:after="30"/>
        <w:ind w:left="500"/>
      </w:pPr>
      <w:r>
        <w:t xml:space="preserve">A. T-bet; macrophages</w:t>
      </w:r>
    </w:p>
    <w:p>
      <w:pPr>
        <w:keepNext/>
        <w:spacing w:after="30"/>
        <w:ind w:left="500"/>
      </w:pPr>
      <w:r>
        <w:t xml:space="preserve">B. GATA3; eosinophils</w:t>
      </w:r>
    </w:p>
    <w:p>
      <w:pPr>
        <w:keepNext/>
        <w:spacing w:after="30"/>
        <w:ind w:left="500"/>
      </w:pPr>
      <w:r>
        <w:t xml:space="preserve">C. RORγt; neutrophils</w:t>
      </w:r>
    </w:p>
    <w:p>
      <w:pPr>
        <w:keepNext/>
        <w:spacing w:after="30"/>
        <w:ind w:left="500"/>
      </w:pPr>
      <w:r>
        <w:t xml:space="preserve">D. FoxP3; none (suppression)</w:t>
      </w:r>
    </w:p>
    <w:p>
      <w:pPr>
        <w:keepNext/>
        <w:spacing w:after="30"/>
        <w:ind w:left="500"/>
      </w:pPr>
      <w:r>
        <w:t xml:space="preserve">E. Bcl-6; B cells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C.</w:t>
      </w:r>
      <w:r>
        <w:t xml:space="preserve"> IL-6 + TGF-β (+IL-23) → Th17 (RORγt) → IL-17 → neutrophil recruitment against extracellular bacteria and fungi. TGF-β </w:t>
      </w:r>
      <w:r>
        <w:rPr>
          <w:b/>
          <w:bCs/>
        </w:rPr>
        <w:t xml:space="preserve">without</w:t>
      </w:r>
      <w:r>
        <w:t xml:space="preserve"> IL-6 (+IL-2) → Treg (D).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cytokine both promotes M1 macrophage polarization and inhibits Th2 differentiation?</w:t>
      </w:r>
    </w:p>
    <w:p>
      <w:pPr>
        <w:keepNext/>
        <w:spacing w:after="30"/>
        <w:ind w:left="500"/>
      </w:pPr>
      <w:r>
        <w:t xml:space="preserve">A. IL-4</w:t>
      </w:r>
    </w:p>
    <w:p>
      <w:pPr>
        <w:keepNext/>
        <w:spacing w:after="30"/>
        <w:ind w:left="500"/>
      </w:pPr>
      <w:r>
        <w:t xml:space="preserve">B. IL-10</w:t>
      </w:r>
    </w:p>
    <w:p>
      <w:pPr>
        <w:keepNext/>
        <w:spacing w:after="30"/>
        <w:ind w:left="500"/>
      </w:pPr>
      <w:r>
        <w:t xml:space="preserve">C. IFN-γ</w:t>
      </w:r>
    </w:p>
    <w:p>
      <w:pPr>
        <w:keepNext/>
        <w:spacing w:after="30"/>
        <w:ind w:left="500"/>
      </w:pPr>
      <w:r>
        <w:t xml:space="preserve">D. IL-13</w:t>
      </w:r>
    </w:p>
    <w:p>
      <w:pPr>
        <w:keepNext/>
        <w:spacing w:after="30"/>
        <w:ind w:left="500"/>
      </w:pPr>
      <w:r>
        <w:t xml:space="preserve">E. TGF-β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 — IFN-γ.</w:t>
      </w:r>
      <w:r>
        <w:t xml:space="preserve"> It induces M1 and Th1 and inhibits Th2 and M2. IL-4/IL-13 do the opposite. IL-10/TGF-β are anti-inflammatory.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4-year-old boy has had disseminated infection with the BCG vaccine strain and later recurrent non-typhoidal Salmonella bacteremia. Neutrophil function and antibody levels are normal. Which pathway is most likely defective?</w:t>
      </w:r>
    </w:p>
    <w:p>
      <w:pPr>
        <w:keepNext/>
        <w:spacing w:after="30"/>
        <w:ind w:left="500"/>
      </w:pPr>
      <w:r>
        <w:t xml:space="preserve">A. CD40L–CD40</w:t>
      </w:r>
    </w:p>
    <w:p>
      <w:pPr>
        <w:keepNext/>
        <w:spacing w:after="30"/>
        <w:ind w:left="500"/>
      </w:pPr>
      <w:r>
        <w:t xml:space="preserve">B. IL-12 / IFN-γ axis</w:t>
      </w:r>
    </w:p>
    <w:p>
      <w:pPr>
        <w:keepNext/>
        <w:spacing w:after="30"/>
        <w:ind w:left="500"/>
      </w:pPr>
      <w:r>
        <w:t xml:space="preserve">C. IL-4 / GATA3 axis</w:t>
      </w:r>
    </w:p>
    <w:p>
      <w:pPr>
        <w:keepNext/>
        <w:spacing w:after="30"/>
        <w:ind w:left="500"/>
      </w:pPr>
      <w:r>
        <w:t xml:space="preserve">D. IL-17 / RORγt axis</w:t>
      </w:r>
    </w:p>
    <w:p>
      <w:pPr>
        <w:keepNext/>
        <w:spacing w:after="30"/>
        <w:ind w:left="500"/>
      </w:pPr>
      <w:r>
        <w:t xml:space="preserve">E. Complement C5–C9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B.</w:t>
      </w:r>
      <w:r>
        <w:t xml:space="preserve"> Mycobacteria and Salmonella are facultative intracellular organisms living in macrophages; control requires </w:t>
      </w:r>
      <w:r>
        <w:rPr>
          <w:b/>
          <w:bCs/>
        </w:rPr>
        <w:t xml:space="preserve">IL-12 → Th1 → IFN-γ → macrophage activation</w:t>
      </w:r>
      <w:r>
        <w:t xml:space="preserve">. IL-12R or IFN-γR deficiency → disseminated mycobacterial/Salmonella infections (high-yield additional).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An infant boy has intractable watery diarrhea, insulin-dependent diabetes at 3 months and eczema. Which cell population is most likely absent and what is its marker?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Regulatory T cells</w:t>
      </w:r>
      <w:r>
        <w:t xml:space="preserve">, identified by </w:t>
      </w:r>
      <w:r>
        <w:rPr>
          <w:b/>
          <w:bCs/>
        </w:rPr>
        <w:t xml:space="preserve">FoxP3</w:t>
      </w:r>
      <w:r>
        <w:t xml:space="preserve"> (and CD25) — this is </w:t>
      </w:r>
      <w:r>
        <w:rPr>
          <w:b/>
          <w:bCs/>
        </w:rPr>
        <w:t xml:space="preserve">IPEX</w:t>
      </w:r>
      <w:r>
        <w:t xml:space="preserve"> syndrome (FOXP3 mutation). Without Tregs, tolerance to self antigens fails → multi-organ autoimmunity (slide 17: Tregs prevent autoimmunity).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Compare central memory and effector memory T cells by location, immediate function and response to re-exposure.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Central memory: secondary lymphoid organs; no immediate effector function; rapidly proliferate/differentiate into effectors on re-exposure. Effector memory: peripheral tissues; immediate protection via rapid effector cytokine production.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Q6.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Explain why Th2 is called the 'default' pathway in the slide, and what must happen for Th1 to dominate instead.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Th0 cells constitutively make some IL-4, which drives GATA3 and Th2 differentiation (and M2 macrophages) unless something overrides it. For Th1 to dominate, microbes must trigger a strong innate response: M1 macrophages/DCs make </w:t>
      </w:r>
      <w:r>
        <w:rPr>
          <w:b/>
          <w:bCs/>
        </w:rPr>
        <w:t xml:space="preserve">IL-12</w:t>
      </w:r>
      <w:r>
        <w:t xml:space="preserve"> and NK cells make </w:t>
      </w:r>
      <w:r>
        <w:rPr>
          <w:b/>
          <w:bCs/>
        </w:rPr>
        <w:t xml:space="preserve">IFN-γ</w:t>
      </w:r>
      <w:r>
        <w:t xml:space="preserve"> → T-bet → Th1; IFN-γ then suppresses the Th2 program.</w:t>
      </w:r>
    </w:p>
    <w:p>
      <w:pPr>
        <w:spacing w:after="120"/>
      </w:pPr>
    </w:p>
    <w:p>
      <w:pPr>
        <w:pStyle w:val="Heading1"/>
        <w:pageBreakBefore/>
      </w:pPr>
      <w:r>
        <w:t xml:space="preserve">Act 4A — Effector phase: matching the weapon to the hiding place (slides 19–21)</w:t>
      </w:r>
    </w:p>
    <w:p>
      <w:pPr>
        <w:pStyle w:val="Heading2"/>
      </w:pPr>
      <w:r>
        <w:t xml:space="preserve">4A.1 Big picture</w:t>
      </w:r>
    </w:p>
    <w:p>
      <w:pPr>
        <w:jc w:val="center"/>
      </w:pPr>
      <w:r>
        <w:drawing>
          <wp:inline distT="0" distB="0" distL="0" distR="0">
            <wp:extent cx="6035040" cy="30331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0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9. The single map that organizes all effector mechanisms: WHERE the microbe hides decides WHICH T cell and WHICH weapon.</w:t>
      </w:r>
    </w:p>
    <w:p>
      <w:pPr>
        <w:pStyle w:val="Heading2"/>
      </w:pPr>
      <w:r>
        <w:t xml:space="preserve">4A.2 Role of CMI in host defense (slides 19–20)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spacing w:after="120"/>
      </w:pPr>
      <w:r>
        <w:t xml:space="preserve">Cell-mediated immunity has evolved to battle </w:t>
      </w:r>
      <w:r>
        <w:rPr>
          <w:b/>
          <w:bCs/>
        </w:rPr>
        <w:t xml:space="preserve">2 different types of pathogens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Facultative intracellular pathogens</w:t>
      </w:r>
      <w:r>
        <w:t xml:space="preserve"> — have adapted to living </w:t>
      </w:r>
      <w:r>
        <w:rPr>
          <w:b/>
          <w:bCs/>
        </w:rPr>
        <w:t xml:space="preserve">inside phagocytes</w:t>
      </w:r>
      <w:r>
        <w:t xml:space="preserve">, e.g., </w:t>
      </w:r>
      <w:r>
        <w:rPr>
          <w:b/>
          <w:bCs/>
        </w:rPr>
        <w:t xml:space="preserve">*Listeria*, *Mycobacterium tuberculosis*, *Legionella</w:t>
      </w:r>
      <w:r>
        <w:t xml:space="preserve">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Obligate intracellular pathogens</w:t>
      </w:r>
      <w:r>
        <w:t xml:space="preserve"> — </w:t>
      </w:r>
      <w:r>
        <w:rPr>
          <w:b/>
          <w:bCs/>
        </w:rPr>
        <w:t xml:space="preserve">can't replicate outside of host cells</w:t>
      </w:r>
      <w:r>
        <w:t xml:space="preserve"> (your note: like viruses).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Facultative intracellular (slide 20)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Obligate intracellular (slide 20)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Francisella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Viruses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Brucella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Toxoplasma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Bartonella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Leishmania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Salmonella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Trypanosoma cruzi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Legionella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Chlamydia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Listeria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Rickettsia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Yersinia pestis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Coxiella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Mycobacterium tuberculosis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Anaplasma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Cryptococcus</w:t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Mycobacterium leprae</w:t>
            </w:r>
          </w:p>
        </w:tc>
      </w:tr>
      <w:tr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tcW w:type="dxa" w:w="46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Ehrlichia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Giving the two lists anchors</w:t>
      </w:r>
    </w:p>
    <w:p>
      <w:pPr>
        <w:pBdr>
          <w:top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rPr>
          <w:b/>
          <w:bCs/>
          <w:color w:val="6D28D9"/>
          <w:sz w:val="23"/>
          <w:szCs w:val="23"/>
        </w:rPr>
        <w:t xml:space="preserve">💡 THE ORGANIZING PRINCIPLE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Ask two questions of every organism: </w:t>
      </w:r>
      <w:r>
        <w:rPr>
          <w:b/>
          <w:bCs/>
        </w:rPr>
        <w:t xml:space="preserve">(1) Can it survive outside a cell?</w:t>
      </w:r>
      <w:r>
        <w:t xml:space="preserve"> (facultative = yes, obligate = no) and </w:t>
      </w:r>
      <w:r>
        <w:rPr>
          <w:b/>
          <w:bCs/>
        </w:rPr>
        <w:t xml:space="preserve">(2) What kind of organism is it?</w:t>
      </w:r>
      <w:r>
        <w:t xml:space="preserve"> Then the 19 names collapse into 6 small groups.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Facultative</w:t>
      </w:r>
      <w:r>
        <w:t xml:space="preserve"> organisms are mostly </w:t>
      </w:r>
      <w:r>
        <w:rPr>
          <w:b/>
          <w:bCs/>
        </w:rPr>
        <w:t xml:space="preserve">bacteria acquired from animals or food/water</w:t>
      </w:r>
      <w:r>
        <w:t xml:space="preserve"> that hide in macrophages: zoonoses (Francisella–rabbits/ticks, Brucella–unpasteurized dairy, Bartonella–cats, Yersinia pestis–rodent fleas), food/water (Salmonella, Listeria, Legionella), and the granuloma-formers (M. tuberculosis, Cryptococcus).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Obligate</w:t>
      </w:r>
      <w:r>
        <w:t xml:space="preserve"> organisms are viruses, bacteria that lack metabolic independence (Chlamydia and the Rickettsia-like group: Rickettsia, Coxiella, Anaplasma, Ehrlichia), M. leprae, and the intracellular protozoa (Toxoplasma, Leishmania, T. cruzi).</w:t>
      </w:r>
    </w:p>
    <w:p>
      <w:pPr>
        <w:pBdr>
          <w:bottom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The point for the exam:</w:t>
      </w:r>
      <w:r>
        <w:t xml:space="preserve"> because these microbes are inside cells, </w:t>
      </w:r>
      <w:r>
        <w:rPr>
          <w:b/>
          <w:bCs/>
        </w:rPr>
        <w:t xml:space="preserve">antibodies can't reach them</w:t>
      </w:r>
      <w:r>
        <w:t xml:space="preserve"> → defense depends on </w:t>
      </w:r>
      <w:r>
        <w:rPr>
          <w:b/>
          <w:bCs/>
        </w:rPr>
        <w:t xml:space="preserve">Th1 → macrophage activation</w:t>
      </w:r>
      <w:r>
        <w:t xml:space="preserve"> (vesicular microbes) and </w:t>
      </w:r>
      <w:r>
        <w:rPr>
          <w:b/>
          <w:bCs/>
        </w:rPr>
        <w:t xml:space="preserve">CD8 CTL/NK killing</w:t>
      </w:r>
      <w:r>
        <w:t xml:space="preserve"> (cytosolic microbes). Defects in CMI (HIV, steroids, anti-TNF, IL-12/IFN-γ defects) → infections with </w:t>
      </w:r>
      <w:r>
        <w:rPr>
          <w:b/>
          <w:bCs/>
        </w:rPr>
        <w:t xml:space="preserve">exactly these organisms</w:t>
      </w:r>
      <w:r>
        <w:t xml:space="preserve">.</w:t>
      </w:r>
    </w:p>
    <w:p>
      <w:pPr>
        <w:spacing w:after="120"/>
      </w:pPr>
    </w:p>
    <w:p>
      <w:pPr>
        <w:jc w:val="center"/>
      </w:pPr>
      <w:r>
        <w:drawing>
          <wp:inline distT="0" distB="0" distL="0" distR="0">
            <wp:extent cx="6035040" cy="34396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4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10. Slide 20 reorganized by 'can it live outside?' and 'what kind of organism?'.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Your note 'note the difference between the 2 mycobacteria':</w:t>
      </w:r>
      <w:r>
        <w:t xml:space="preserve"> *M. tuberculosis* is </w:t>
      </w:r>
      <w:r>
        <w:rPr>
          <w:b/>
          <w:bCs/>
        </w:rPr>
        <w:t xml:space="preserve">facultative</w:t>
      </w:r>
      <w:r>
        <w:t xml:space="preserve"> (it can be grown in culture, slowly, on Löwenstein–Jensen medium); *M. leprae* is </w:t>
      </w:r>
      <w:r>
        <w:rPr>
          <w:b/>
          <w:bCs/>
        </w:rPr>
        <w:t xml:space="preserve">obligate</w:t>
      </w:r>
      <w:r>
        <w:t xml:space="preserve"> — it </w:t>
      </w:r>
      <w:r>
        <w:rPr>
          <w:b/>
          <w:bCs/>
        </w:rPr>
        <w:t xml:space="preserve">cannot be cultured in vitro</w:t>
      </w:r>
      <w:r>
        <w:t xml:space="preserve"> (grown in armadillos or mouse footpads) and prefers cool body areas (skin, peripheral nerves).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Cryptococcus</w:t>
      </w:r>
      <w:r>
        <w:t xml:space="preserve"> is a yeast: the only fungus on the slide lists. It is encapsulated and survives within macrophages — another reason it appears in AIDS (CD4 &lt; 100).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Several protozoa on the obligate list live inside </w:t>
      </w:r>
      <w:r>
        <w:rPr>
          <w:b/>
          <w:bCs/>
        </w:rPr>
        <w:t xml:space="preserve">macrophages</w:t>
      </w:r>
      <w:r>
        <w:t xml:space="preserve"> (Leishmania) — so they too depend on Th1/IFN-γ for control.</w:t>
      </w:r>
    </w:p>
    <w:p>
      <w:pPr>
        <w:pStyle w:val="Heading2"/>
      </w:pPr>
      <w:r>
        <w:t xml:space="preserve">4A.3 Effector mechanisms of T-cell-mediated immunity (slide 21)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Effector cells of the CD4+ lineage (Th1, Th2, Th17):</w:t>
      </w:r>
      <w:r>
        <w:t xml:space="preserve"> these </w:t>
      </w:r>
      <w:r>
        <w:rPr>
          <w:b/>
          <w:bCs/>
        </w:rPr>
        <w:t xml:space="preserve">three subsets</w:t>
      </w:r>
      <w:r>
        <w:t xml:space="preserve"> produce </w:t>
      </w:r>
      <w:r>
        <w:rPr>
          <w:b/>
          <w:bCs/>
        </w:rPr>
        <w:t xml:space="preserve">distinct sets of cytokines</w:t>
      </w:r>
      <w:r>
        <w:t xml:space="preserve"> that defend against </w:t>
      </w:r>
      <w:r>
        <w:rPr>
          <w:b/>
          <w:bCs/>
        </w:rPr>
        <w:t xml:space="preserve">different types of microbial infection</w:t>
      </w:r>
      <w:r>
        <w:t xml:space="preserve"> in tissues.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Effector cells of the CD8+ lineage:</w:t>
      </w:r>
      <w:r>
        <w:t xml:space="preserve"> naive CD8+ T cells differentiate into </w:t>
      </w:r>
      <w:r>
        <w:rPr>
          <w:b/>
          <w:bCs/>
        </w:rPr>
        <w:t xml:space="preserve">functional CTLs</w:t>
      </w:r>
      <w:r>
        <w:t xml:space="preserve"> that acquire the ability to </w:t>
      </w:r>
      <w:r>
        <w:rPr>
          <w:b/>
          <w:bCs/>
        </w:rPr>
        <w:t xml:space="preserve">kill infected cells and tumor cells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(A) Phagocyte with ingested microbes in vesicles:</w:t>
      </w:r>
      <w:r>
        <w:t xml:space="preserve"> effector </w:t>
      </w:r>
      <w:r>
        <w:rPr>
          <w:b/>
          <w:bCs/>
        </w:rPr>
        <w:t xml:space="preserve">Th1 and Th17</w:t>
      </w:r>
      <w:r>
        <w:t xml:space="preserve"> cells recognize microbial antigens and secrete cytokines that </w:t>
      </w:r>
      <w:r>
        <w:rPr>
          <w:b/>
          <w:bCs/>
        </w:rPr>
        <w:t xml:space="preserve">recruit leukocytes (inflammation)</w:t>
      </w:r>
      <w:r>
        <w:t xml:space="preserve"> and </w:t>
      </w:r>
      <w:r>
        <w:rPr>
          <w:b/>
          <w:bCs/>
        </w:rPr>
        <w:t xml:space="preserve">activate phagocytes</w:t>
      </w:r>
      <w:r>
        <w:t xml:space="preserve"> to kill the microbes. </w:t>
      </w:r>
      <w:r>
        <w:rPr>
          <w:b/>
          <w:bCs/>
        </w:rPr>
        <w:t xml:space="preserve">Th2</w:t>
      </w:r>
      <w:r>
        <w:t xml:space="preserve"> effector cells (not shown) </w:t>
      </w:r>
      <w:r>
        <w:rPr>
          <w:b/>
          <w:bCs/>
        </w:rPr>
        <w:t xml:space="preserve">recruit eosinophils, which destroy helminthic parasites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(B) Infected cell with microbial antigens in the cytoplasm:</w:t>
      </w:r>
      <w:r>
        <w:t xml:space="preserve"> </w:t>
      </w:r>
      <w:r>
        <w:rPr>
          <w:b/>
          <w:bCs/>
        </w:rPr>
        <w:t xml:space="preserve">CD8+ CTLs kill infected cells</w:t>
      </w:r>
      <w:r>
        <w:t xml:space="preserve"> with microbial antigens in the cytosol. CD8+ T cells </w:t>
      </w:r>
      <w:r>
        <w:rPr>
          <w:b/>
          <w:bCs/>
        </w:rPr>
        <w:t xml:space="preserve">also produce cytokines</w:t>
      </w:r>
      <w:r>
        <w:t xml:space="preserve"> that induce inflammation and activate macrophages.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Your slide-4 note on Th17 &amp; neutrophils:</w:t>
      </w:r>
      <w:r>
        <w:t xml:space="preserve"> 'what is the connection between CD4 and neutrophils? Th17 attracts neutrophils → inflammatory response, pus formation' — correct. IL-17 makes local cells release neutrophil chemokines (e.g., IL-8/CXCL8) and G-CSF.</w:t>
      </w: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Listeria</w:t>
      </w:r>
      <w:r>
        <w:t xml:space="preserve"> in pregnancy/neonates/elderly/immunosuppressed: CMI is naturally reduced in pregnancy → listeriosis → meningitis, sepsis.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Legionella</w:t>
      </w:r>
      <w:r>
        <w:t xml:space="preserve"> pneumonia in smokers/elderly; </w:t>
      </w:r>
      <w:r>
        <w:rPr>
          <w:b/>
          <w:bCs/>
        </w:rPr>
        <w:t xml:space="preserve">Brucella</w:t>
      </w:r>
      <w:r>
        <w:t xml:space="preserve"> after unpasteurized goat cheese; </w:t>
      </w:r>
      <w:r>
        <w:rPr>
          <w:b/>
          <w:bCs/>
        </w:rPr>
        <w:t xml:space="preserve">Francisella</w:t>
      </w:r>
      <w:r>
        <w:t xml:space="preserve"> (tularemia) after rabbit skinning; </w:t>
      </w:r>
      <w:r>
        <w:rPr>
          <w:b/>
          <w:bCs/>
        </w:rPr>
        <w:t xml:space="preserve">Bartonella</w:t>
      </w:r>
      <w:r>
        <w:t xml:space="preserve"> (cat-scratch disease, bacillary angiomatosis in AIDS).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Coccidioidomycosis, histoplasmosis, TB</w:t>
      </w:r>
      <w:r>
        <w:t xml:space="preserve"> disseminate when Th1/macrophage activation fails (HIV, steroids, anti-TNF).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CMI targets </w:t>
      </w:r>
      <w:r>
        <w:rPr>
          <w:b/>
          <w:bCs/>
        </w:rPr>
        <w:t xml:space="preserve">facultative</w:t>
      </w:r>
      <w:r>
        <w:t xml:space="preserve"> (Listeria, M. tuberculosis, Legionella…) and </w:t>
      </w:r>
      <w:r>
        <w:rPr>
          <w:b/>
          <w:bCs/>
        </w:rPr>
        <w:t xml:space="preserve">obligate</w:t>
      </w:r>
      <w:r>
        <w:t xml:space="preserve"> (viruses, Chlamydia, Rickettsia…) intracellular pathogens.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M. tuberculosis = facultative; M. leprae = obligate.</w:t>
      </w:r>
      <w:r>
        <w:t xml:space="preserve"/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Th1 → macrophages; Th17 → neutrophils; Th2 → eosinophils; CD8 → kills infected cells/tumor cells (and makes cytokines).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Typical question: 'Which organism is an obligate intracellular pathogen?' or 'A patient with defective IFN-γ signaling is most susceptible to…?'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Placing M. leprae with M. tuberculosis — they are on </w:t>
      </w:r>
      <w:r>
        <w:rPr>
          <w:b/>
          <w:bCs/>
        </w:rPr>
        <w:t xml:space="preserve">opposite</w:t>
      </w:r>
      <w:r>
        <w:t xml:space="preserve"> lists.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Calling Chlamydia/Rickettsia 'facultative' because they are bacteria — they are </w:t>
      </w:r>
      <w:r>
        <w:rPr>
          <w:b/>
          <w:bCs/>
        </w:rPr>
        <w:t xml:space="preserve">obligate</w:t>
      </w:r>
      <w:r>
        <w:t xml:space="preserve">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antibody is the main defense against intracellular microbes — it is </w:t>
      </w:r>
      <w:r>
        <w:rPr>
          <w:b/>
          <w:bCs/>
        </w:rPr>
        <w:t xml:space="preserve">CMI</w:t>
      </w:r>
      <w:r>
        <w:t xml:space="preserve">.</w:t>
      </w:r>
    </w:p>
    <w:p>
      <w:pPr>
        <w:spacing w:after="120"/>
      </w:pPr>
    </w:p>
    <w:p>
      <w:pPr>
        <w:pStyle w:val="Heading2"/>
      </w:pPr>
      <w:r>
        <w:t xml:space="preserve">Act 4A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of the following is an OBLIGATE intracellular pathogen according to the lecture?</w:t>
      </w:r>
    </w:p>
    <w:p>
      <w:pPr>
        <w:keepNext/>
        <w:spacing w:after="30"/>
        <w:ind w:left="500"/>
      </w:pPr>
      <w:r>
        <w:t xml:space="preserve">A. Mycobacterium tuberculosis</w:t>
      </w:r>
    </w:p>
    <w:p>
      <w:pPr>
        <w:keepNext/>
        <w:spacing w:after="30"/>
        <w:ind w:left="500"/>
      </w:pPr>
      <w:r>
        <w:t xml:space="preserve">B. Listeria monocytogenes</w:t>
      </w:r>
    </w:p>
    <w:p>
      <w:pPr>
        <w:keepNext/>
        <w:spacing w:after="30"/>
        <w:ind w:left="500"/>
      </w:pPr>
      <w:r>
        <w:t xml:space="preserve">C. Mycobacterium leprae</w:t>
      </w:r>
    </w:p>
    <w:p>
      <w:pPr>
        <w:keepNext/>
        <w:spacing w:after="30"/>
        <w:ind w:left="500"/>
      </w:pPr>
      <w:r>
        <w:t xml:space="preserve">D. Salmonella</w:t>
      </w:r>
    </w:p>
    <w:p>
      <w:pPr>
        <w:keepNext/>
        <w:spacing w:after="30"/>
        <w:ind w:left="500"/>
      </w:pPr>
      <w:r>
        <w:t xml:space="preserve">E. Legionella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C.</w:t>
      </w:r>
      <w:r>
        <w:t xml:space="preserve"> M. leprae cannot replicate outside host cells (cannot be cultured). The others are facultative intracellular.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30-year-old pregnant woman who eats unpasteurized soft cheese develops fever and myalgia; blood cultures grow Gram-positive rods with tumbling motility. Which arm of immunity is principally responsible for clearing this organism?</w:t>
      </w:r>
    </w:p>
    <w:p>
      <w:pPr>
        <w:keepNext/>
        <w:spacing w:after="30"/>
        <w:ind w:left="500"/>
      </w:pPr>
      <w:r>
        <w:t xml:space="preserve">A. Complement-mediated lysis</w:t>
      </w:r>
    </w:p>
    <w:p>
      <w:pPr>
        <w:keepNext/>
        <w:spacing w:after="30"/>
        <w:ind w:left="500"/>
      </w:pPr>
      <w:r>
        <w:t xml:space="preserve">B. Neutralizing IgG</w:t>
      </w:r>
    </w:p>
    <w:p>
      <w:pPr>
        <w:keepNext/>
        <w:spacing w:after="30"/>
        <w:ind w:left="500"/>
      </w:pPr>
      <w:r>
        <w:t xml:space="preserve">C. Cell-mediated immunity (Th1/IFN-γ macrophage activation and CD8 CTLs)</w:t>
      </w:r>
    </w:p>
    <w:p>
      <w:pPr>
        <w:keepNext/>
        <w:spacing w:after="30"/>
        <w:ind w:left="500"/>
      </w:pPr>
      <w:r>
        <w:t xml:space="preserve">D. IgE-mediated eosinophil activation</w:t>
      </w:r>
    </w:p>
    <w:p>
      <w:pPr>
        <w:keepNext/>
        <w:spacing w:after="30"/>
        <w:ind w:left="500"/>
      </w:pPr>
      <w:r>
        <w:t xml:space="preserve">E. Mast-cell degranulation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C.</w:t>
      </w:r>
      <w:r>
        <w:t xml:space="preserve"> Listeria is a facultative intracellular bacterium that escapes into the cytosol; it is controlled by Th1-activated macrophages and CD8 CTLs. Pregnancy reduces CMI, explaining susceptibility.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Group the obligate intracellular organisms from slide 20 into three categories.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Viruses</w:t>
      </w:r>
      <w:r>
        <w:t xml:space="preserve">; </w:t>
      </w:r>
      <w:r>
        <w:rPr>
          <w:b/>
          <w:bCs/>
        </w:rPr>
        <w:t xml:space="preserve">bacteria</w:t>
      </w:r>
      <w:r>
        <w:t xml:space="preserve"> — Chlamydia, Rickettsia, Coxiella, Anaplasma, Ehrlichia, M. leprae; </w:t>
      </w:r>
      <w:r>
        <w:rPr>
          <w:b/>
          <w:bCs/>
        </w:rPr>
        <w:t xml:space="preserve">protozoa</w:t>
      </w:r>
      <w:r>
        <w:t xml:space="preserve"> — Toxoplasma, Leishmania, Trypanosoma cruzi.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can't antibodies efficiently clear M. tuberculosis, and what does the immune system do instead?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TB lives inside macrophage phagosomes, out of reach of antibody. The macrophage presents TB peptides on MHC II and secretes IL-12 → Th1 differentiation → Th1 makes IFN-γ → macrophage becomes M1 (ROS, NO, phagolysosome fusion) → kills TB; persistent antigen → granuloma (walls off infection; maintained by TNF).</w:t>
      </w:r>
    </w:p>
    <w:p>
      <w:pPr>
        <w:spacing w:after="120"/>
      </w:pPr>
    </w:p>
    <w:p>
      <w:pPr>
        <w:pStyle w:val="Heading1"/>
        <w:pageBreakBefore/>
      </w:pPr>
      <w:r>
        <w:t xml:space="preserve">Act 4B — Killing mechanisms: CTLs, ADCC and NK cells (slides 22–29)</w:t>
      </w:r>
    </w:p>
    <w:p>
      <w:pPr>
        <w:pStyle w:val="Heading2"/>
      </w:pPr>
      <w:r>
        <w:t xml:space="preserve">4B.1 Cytotoxic T lymphocytes (slides 22–23)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CTLs kill altered host cells</w:t>
      </w:r>
      <w:r>
        <w:t xml:space="preserve"> (</w:t>
      </w:r>
      <w:r>
        <w:rPr>
          <w:b/>
          <w:bCs/>
        </w:rPr>
        <w:t xml:space="preserve">virus-infected cells and tumor cells</w:t>
      </w:r>
      <w:r>
        <w:t xml:space="preserve">) that express </w:t>
      </w:r>
      <w:r>
        <w:rPr>
          <w:b/>
          <w:bCs/>
        </w:rPr>
        <w:t xml:space="preserve">abnormal peptides in the groove of their MHC class I</w:t>
      </w:r>
      <w:r>
        <w:t xml:space="preserve"> on the cell surface.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1. Destruction via perforin and granzymes: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Attachment</w:t>
      </w:r>
      <w:r>
        <w:t xml:space="preserve"> to the target cell (mediated by </w:t>
      </w:r>
      <w:r>
        <w:rPr>
          <w:b/>
          <w:bCs/>
        </w:rPr>
        <w:t xml:space="preserve">TCR, CD8, LFA-1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Production of </w:t>
      </w:r>
      <w:r>
        <w:rPr>
          <w:b/>
          <w:bCs/>
        </w:rPr>
        <w:t xml:space="preserve">cytotoxic granules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Exocytosis</w:t>
      </w:r>
      <w:r>
        <w:t xml:space="preserve"> of granule contents (</w:t>
      </w:r>
      <w:r>
        <w:rPr>
          <w:b/>
          <w:bCs/>
        </w:rPr>
        <w:t xml:space="preserve">perforin and granzymes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Detachment</w:t>
      </w:r>
      <w:r>
        <w:t xml:space="preserve"> from the target cell, and </w:t>
      </w:r>
      <w:r>
        <w:rPr>
          <w:b/>
          <w:bCs/>
        </w:rPr>
        <w:t xml:space="preserve">apoptosis via activation of caspases</w:t>
      </w:r>
      <w:r>
        <w:t xml:space="preserve">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2. Destruction via Fas/FasL interactions:</w:t>
      </w:r>
      <w:r>
        <w:t xml:space="preserve"> activated CD8+ T cells express </w:t>
      </w:r>
      <w:r>
        <w:rPr>
          <w:b/>
          <w:bCs/>
        </w:rPr>
        <w:t xml:space="preserve">FasL</w:t>
      </w:r>
      <w:r>
        <w:t xml:space="preserve">, which binds </w:t>
      </w:r>
      <w:r>
        <w:rPr>
          <w:b/>
          <w:bCs/>
        </w:rPr>
        <w:t xml:space="preserve">Fas</w:t>
      </w:r>
      <w:r>
        <w:t xml:space="preserve"> on the target cell → </w:t>
      </w:r>
      <w:r>
        <w:rPr>
          <w:b/>
          <w:bCs/>
        </w:rPr>
        <w:t xml:space="preserve">activation of the caspase cascade</w:t>
      </w:r>
      <w:r>
        <w:t xml:space="preserve"> → </w:t>
      </w:r>
      <w:r>
        <w:rPr>
          <w:b/>
          <w:bCs/>
        </w:rPr>
        <w:t xml:space="preserve">apoptosis</w:t>
      </w:r>
      <w:r>
        <w:t xml:space="preserve">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Slide 23 figure:</w:t>
      </w:r>
      <w:r>
        <w:t xml:space="preserve"> CD8+ T cell receives </w:t>
      </w:r>
      <w:r>
        <w:rPr>
          <w:b/>
          <w:bCs/>
        </w:rPr>
        <w:t xml:space="preserve">IL-2</w:t>
      </w:r>
      <w:r>
        <w:t xml:space="preserve"> (via IL-2 receptor) → binds virus-infected cell via </w:t>
      </w:r>
      <w:r>
        <w:rPr>
          <w:b/>
          <w:bCs/>
        </w:rPr>
        <w:t xml:space="preserve">TCR + CD8 ↔ MHC I + β2M</w:t>
      </w:r>
      <w:r>
        <w:t xml:space="preserve"> and </w:t>
      </w:r>
      <w:r>
        <w:rPr>
          <w:b/>
          <w:bCs/>
        </w:rPr>
        <w:t xml:space="preserve">paired costimulatory/adhesion molecules LFA-1:ICAM-1 and LFA-2:LFA-3</w:t>
      </w:r>
      <w:r>
        <w:t xml:space="preserve"> → activation, proliferation, differentiation → </w:t>
      </w:r>
      <w:r>
        <w:rPr>
          <w:b/>
          <w:bCs/>
        </w:rPr>
        <w:t xml:space="preserve">granules</w:t>
      </w:r>
      <w:r>
        <w:t xml:space="preserve"> → release of </w:t>
      </w:r>
      <w:r>
        <w:rPr>
          <w:b/>
          <w:bCs/>
        </w:rPr>
        <w:t xml:space="preserve">perforin</w:t>
      </w:r>
      <w:r>
        <w:t xml:space="preserve"> (forms </w:t>
      </w:r>
      <w:r>
        <w:rPr>
          <w:b/>
          <w:bCs/>
        </w:rPr>
        <w:t xml:space="preserve">polyperforin channels</w:t>
      </w:r>
      <w:r>
        <w:t xml:space="preserve">) and </w:t>
      </w:r>
      <w:r>
        <w:rPr>
          <w:b/>
          <w:bCs/>
        </w:rPr>
        <w:t xml:space="preserve">granzymes</w:t>
      </w:r>
      <w:r>
        <w:t xml:space="preserve"> (proteases to trigger apoptosis) + </w:t>
      </w:r>
      <w:r>
        <w:rPr>
          <w:b/>
          <w:bCs/>
        </w:rPr>
        <w:t xml:space="preserve">FasL–Fas</w:t>
      </w:r>
      <w:r>
        <w:t xml:space="preserve"> → </w:t>
      </w:r>
      <w:r>
        <w:rPr>
          <w:b/>
          <w:bCs/>
        </w:rPr>
        <w:t xml:space="preserve">activation of apoptosis → death of virus-infected cell</w:t>
      </w:r>
      <w:r>
        <w:t xml:space="preserve">.</w:t>
      </w:r>
    </w:p>
    <w:p>
      <w:pPr>
        <w:jc w:val="center"/>
      </w:pPr>
      <w:r>
        <w:drawing>
          <wp:inline distT="0" distB="0" distL="0" distR="0">
            <wp:extent cx="5486400" cy="28160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11. The two CTL killing routes converge on caspases.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Why apoptosis rather than lysis?</w:t>
      </w:r>
      <w:r>
        <w:t xml:space="preserve"> Apoptosis packages the cell neatly — including the viruses inside — so the virus isn't spilled out, and inflammation is minimal. Granzymes also degrade viral and host proteins, stopping viral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Your note '2 general markers for CTL: CD8 (and CD3); CD4 is helper'</w:t>
      </w:r>
      <w:r>
        <w:t xml:space="preserve"> — correct: CTLs are </w:t>
      </w:r>
      <w:r>
        <w:rPr>
          <w:b/>
          <w:bCs/>
        </w:rPr>
        <w:t xml:space="preserve">CD3+ CD8+</w:t>
      </w:r>
      <w:r>
        <w:t xml:space="preserve">; helpers are </w:t>
      </w:r>
      <w:r>
        <w:rPr>
          <w:b/>
          <w:bCs/>
        </w:rPr>
        <w:t xml:space="preserve">CD3+ CD4+</w:t>
      </w:r>
      <w:r>
        <w:t xml:space="preserve">.</w:t>
      </w: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Perforin deficiency</w:t>
      </w:r>
      <w:r>
        <w:t xml:space="preserve"> → </w:t>
      </w:r>
      <w:r>
        <w:rPr>
          <w:b/>
          <w:bCs/>
        </w:rPr>
        <w:t xml:space="preserve">familial hemophagocytic lymphohistiocytosis (HLH)</w:t>
      </w:r>
      <w:r>
        <w:t xml:space="preserve">: CTLs/NK can't kill infected cells, keep secreting IFN-γ → macrophages eat blood cells → fever, splenomegaly, cytopenias, very high ferritin.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Fas (or FasL) mutation</w:t>
      </w:r>
      <w:r>
        <w:t xml:space="preserve"> → </w:t>
      </w:r>
      <w:r>
        <w:rPr>
          <w:b/>
          <w:bCs/>
        </w:rPr>
        <w:t xml:space="preserve">autoimmune lymphoproliferative syndrome (ALPS)</w:t>
      </w:r>
      <w:r>
        <w:t xml:space="preserve">: lymphocytes that should be deleted by Fas-mediated apoptosis accumulate → lymphadenopathy, splenomegaly, autoimmune cytopenias, ↑ double-negative (CD4−CD8−) T cells.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Hepatitis B/C:</w:t>
      </w:r>
      <w:r>
        <w:t xml:space="preserve"> most liver injury is caused by CTLs killing infected hepatocytes, not by the virus itself.</w:t>
      </w:r>
    </w:p>
    <w:p>
      <w:pPr>
        <w:pStyle w:val="Heading2"/>
      </w:pPr>
      <w:r>
        <w:t xml:space="preserve">4B.2 Antibody-dependent cell-mediated cytotoxicity — ADCC (slides 24–26)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ADCC is a cytotoxic reaction mediated by effector cells</w:t>
      </w:r>
      <w:r>
        <w:t xml:space="preserve"> that involves: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Binding of antibodies (IgG or IgE)</w:t>
      </w:r>
      <w:r>
        <w:t xml:space="preserve"> to epitopes on the target cell — </w:t>
      </w:r>
      <w:r>
        <w:rPr>
          <w:b/>
          <w:bCs/>
        </w:rPr>
        <w:t xml:space="preserve">IgG for the majority of responses, IgE for helminths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Recognition of the Fc fragment</w:t>
      </w:r>
      <w:r>
        <w:t xml:space="preserve"> by effector cells.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Release of cytotoxic substances</w:t>
      </w:r>
      <w:r>
        <w:t xml:space="preserve"> by effector cells.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Destruction/lysis</w:t>
      </w:r>
      <w:r>
        <w:t xml:space="preserve"> of the target cell.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Cells capable of ADCC</w:t>
      </w:r>
      <w:r>
        <w:t xml:space="preserve"> — they express </w:t>
      </w:r>
      <w:r>
        <w:rPr>
          <w:b/>
          <w:bCs/>
        </w:rPr>
        <w:t xml:space="preserve">Fc receptors</w:t>
      </w:r>
      <w:r>
        <w:t xml:space="preserve">: </w:t>
      </w:r>
      <w:r>
        <w:rPr>
          <w:b/>
          <w:bCs/>
        </w:rPr>
        <w:t xml:space="preserve">macrophages, NK cells, neutrophils, eosinophils</w:t>
      </w:r>
      <w:r>
        <w:t xml:space="preserve">. Killing is accomplished through release of (your note: 'remember the cytotoxic components released'):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1743"/>
        <w:gridCol w:w="1743"/>
        <w:gridCol w:w="1743"/>
        <w:gridCol w:w="1741"/>
      </w:tblGrid>
      <w:tr>
        <w:trPr>
          <w:tblHeader/>
        </w:trP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Weapon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NK cell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Eosinophil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Macrophage</w:t>
            </w:r>
          </w:p>
        </w:tc>
        <w:tc>
          <w:tcPr>
            <w:tcW w:type="dxa" w:w="174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Neutrophil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Perforin, granzymes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✔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✔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tcW w:type="dxa" w:w="174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TNF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✔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✔</w:t>
            </w:r>
          </w:p>
        </w:tc>
        <w:tc>
          <w:tcPr>
            <w:tcW w:type="dxa" w:w="174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Lytic enzymes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✔</w:t>
            </w:r>
          </w:p>
        </w:tc>
        <w:tc>
          <w:tcPr>
            <w:tcW w:type="dxa" w:w="174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✔</w:t>
            </w:r>
          </w:p>
        </w:tc>
        <w:tc>
          <w:tcPr>
            <w:tcW w:type="dxa" w:w="174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Pattern to remember the table:</w:t>
      </w:r>
      <w:r>
        <w:t xml:space="preserve"> the two 'killer-style' cells (</w:t>
      </w:r>
      <w:r>
        <w:rPr>
          <w:b/>
          <w:bCs/>
        </w:rPr>
        <w:t xml:space="preserve">NK, eosinophil</w:t>
      </w:r>
      <w:r>
        <w:t xml:space="preserve">) use </w:t>
      </w:r>
      <w:r>
        <w:rPr>
          <w:b/>
          <w:bCs/>
        </w:rPr>
        <w:t xml:space="preserve">perforin/granzymes</w:t>
      </w:r>
      <w:r>
        <w:t xml:space="preserve">; the two '</w:t>
      </w:r>
      <w:r>
        <w:rPr>
          <w:b/>
          <w:bCs/>
        </w:rPr>
        <w:t xml:space="preserve">cytokine-makers'</w:t>
      </w:r>
      <w:r>
        <w:t xml:space="preserve"> (</w:t>
      </w:r>
      <w:r>
        <w:rPr>
          <w:b/>
          <w:bCs/>
        </w:rPr>
        <w:t xml:space="preserve">NK, macrophage</w:t>
      </w:r>
      <w:r>
        <w:t xml:space="preserve">) use </w:t>
      </w:r>
      <w:r>
        <w:rPr>
          <w:b/>
          <w:bCs/>
        </w:rPr>
        <w:t xml:space="preserve">TNF</w:t>
      </w:r>
      <w:r>
        <w:t xml:space="preserve">; the three '</w:t>
      </w:r>
      <w:r>
        <w:rPr>
          <w:b/>
          <w:bCs/>
        </w:rPr>
        <w:t xml:space="preserve">phagocyte/granulocyte</w:t>
      </w:r>
      <w:r>
        <w:t xml:space="preserve">' cells (</w:t>
      </w:r>
      <w:r>
        <w:rPr>
          <w:b/>
          <w:bCs/>
        </w:rPr>
        <w:t xml:space="preserve">macrophage, neutrophil, eosinophil</w:t>
      </w:r>
      <w:r>
        <w:t xml:space="preserve">) use </w:t>
      </w:r>
      <w:r>
        <w:rPr>
          <w:b/>
          <w:bCs/>
        </w:rPr>
        <w:t xml:space="preserve">lytic enzymes</w:t>
      </w:r>
      <w:r>
        <w:t xml:space="preserve">. NK is the only one using both perforin/granzymes and TNF; eosinophil is the only one with both perforin/granzymes and lytic enzymes.</w:t>
      </w:r>
    </w:p>
    <w:p>
      <w:pPr>
        <w:jc w:val="center"/>
      </w:pPr>
      <w:r>
        <w:drawing>
          <wp:inline distT="0" distB="0" distL="0" distR="0">
            <wp:extent cx="5669280" cy="245477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45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12. ADCC: antibody tags the target, the Fc-receptor cell pulls the trigger.</w:t>
      </w:r>
    </w:p>
    <w:p>
      <w:pPr>
        <w:pStyle w:val="Heading3"/>
      </w:pPr>
      <w:r>
        <w:t xml:space="preserve">IgE production in helminth infection (slide 26 — 'important for the exam')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Helminth (Trichinella, Schistosoma, Ascaris…)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↓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Th2 cells → IL-4, IL-5, IL-6, IL-9, IL-10, IL-13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↓                                   ↓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IgE ↑↑ (only a small fraction        Eosinophils ++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is directed against the helminth)         ↓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↓                                   ↓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IgE specific for worm proteins binds Fc receptors on eosinophils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↓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ADCC → dying worm</w:t>
      </w:r>
    </w:p>
    <w:p>
      <w:pPr>
        <w:spacing w:after="120"/>
      </w:pP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Why a worm needs ADCC:</w:t>
      </w:r>
      <w:r>
        <w:t xml:space="preserve"> a helminth is far too large to be phagocytosed and isn't inside a cell, so neither macrophages nor CTLs can handle it. Instead, IgE coats the worm and eosinophils attach via Fc receptors and release toxic granule proteins (</w:t>
      </w:r>
      <w:r>
        <w:rPr>
          <w:b/>
          <w:bCs/>
        </w:rPr>
        <w:t xml:space="preserve">major basic protein</w:t>
      </w:r>
      <w:r>
        <w:t xml:space="preserve">, eosinophil cationic protein, peroxidase) onto its surface.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Why is total IgE so high but mostly non-specific?</w:t>
      </w:r>
      <w:r>
        <w:t xml:space="preserve"> IL-4 drives class switching to IgE in many B cells polyclonally, so </w:t>
      </w:r>
      <w:r>
        <w:rPr>
          <w:b/>
          <w:bCs/>
        </w:rPr>
        <w:t xml:space="preserve">most of the IgE is not specific to the worm</w:t>
      </w:r>
      <w:r>
        <w:t xml:space="preserve"> (slide: 'only a small fraction is directed against the helminth').</w:t>
      </w: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📝 YOUR SLIDE NOTES — CHECKED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Slide-31 note: '3 cells with Fc receptor for IgE: mast cells, basophils, eosinophils (type I hypersensitivity); Fc receptor for IgG: NK, neutrophil, monocyte, eosinophil; eosinophil has 2 receptors' — </w:t>
      </w:r>
      <w:r>
        <w:rPr>
          <w:b/>
          <w:bCs/>
        </w:rPr>
        <w:t xml:space="preserve">correct and high-yield</w:t>
      </w:r>
      <w:r>
        <w:t xml:space="preserve">. NK cells use </w:t>
      </w:r>
      <w:r>
        <w:rPr>
          <w:b/>
          <w:bCs/>
        </w:rPr>
        <w:t xml:space="preserve">CD16 (FcγRIII)</w:t>
      </w:r>
      <w:r>
        <w:t xml:space="preserve"> for IgG-mediated ADCC.</w:t>
      </w:r>
    </w:p>
    <w:p>
      <w:pPr>
        <w:spacing w:after="120"/>
      </w:pP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Therapeutic ADCC:</w:t>
      </w:r>
      <w:r>
        <w:t xml:space="preserve"> monoclonal antibodies such as </w:t>
      </w:r>
      <w:r>
        <w:rPr>
          <w:b/>
          <w:bCs/>
        </w:rPr>
        <w:t xml:space="preserve">rituximab (anti-CD20)</w:t>
      </w:r>
      <w:r>
        <w:t xml:space="preserve">, </w:t>
      </w:r>
      <w:r>
        <w:rPr>
          <w:b/>
          <w:bCs/>
        </w:rPr>
        <w:t xml:space="preserve">trastuzumab (anti-HER2)</w:t>
      </w:r>
      <w:r>
        <w:t xml:space="preserve"> and </w:t>
      </w:r>
      <w:r>
        <w:rPr>
          <w:b/>
          <w:bCs/>
        </w:rPr>
        <w:t xml:space="preserve">cetuximab (anti-EGFR)</w:t>
      </w:r>
      <w:r>
        <w:t xml:space="preserve"> kill tumor cells partly by ADCC via NK-cell CD16.</w:t>
      </w:r>
    </w:p>
    <w:p>
      <w:pPr>
        <w:pStyle w:val="Heading2"/>
      </w:pPr>
      <w:r>
        <w:t xml:space="preserve">4B.3 NK cells (slides 27–29)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NK cells (CD16 and CD56)</w:t>
      </w:r>
      <w:r>
        <w:t xml:space="preserve"> — your note: 'important'.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Their stimulation </w:t>
      </w:r>
      <w:r>
        <w:rPr>
          <w:b/>
          <w:bCs/>
        </w:rPr>
        <w:t xml:space="preserve">does not generate memory</w:t>
      </w:r>
      <w:r>
        <w:t xml:space="preserve"> (they are part of innate immunity, not adaptive).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</w:t>
      </w:r>
      <w:r>
        <w:rPr>
          <w:b/>
          <w:bCs/>
        </w:rPr>
        <w:t xml:space="preserve">DO NOT require exposure to antigen for activation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 is </w:t>
      </w:r>
      <w:r>
        <w:rPr>
          <w:b/>
          <w:bCs/>
        </w:rPr>
        <w:t xml:space="preserve">enhanced by IL-2, IL-12, IFN-α and IFN-β</w:t>
      </w:r>
      <w:r>
        <w:t xml:space="preserve">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How do NK cells recognize the target? (slide 28)</w:t>
      </w:r>
      <w:r>
        <w:t xml:space="preserve"> NK cells use </w:t>
      </w:r>
      <w:r>
        <w:rPr>
          <w:b/>
          <w:bCs/>
        </w:rPr>
        <w:t xml:space="preserve">two categories of receptors</w:t>
      </w:r>
      <w:r>
        <w:t xml:space="preserve"> in the </w:t>
      </w:r>
      <w:r>
        <w:rPr>
          <w:b/>
          <w:bCs/>
        </w:rPr>
        <w:t xml:space="preserve">Killer Immunoglobulin-like Receptor (KIR)</w:t>
      </w:r>
      <w:r>
        <w:t xml:space="preserve"> family: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Activating receptor</w:t>
      </w:r>
      <w:r>
        <w:t xml:space="preserve"> binds to </w:t>
      </w:r>
      <w:r>
        <w:rPr>
          <w:b/>
          <w:bCs/>
        </w:rPr>
        <w:t xml:space="preserve">lectins</w:t>
      </w:r>
      <w:r>
        <w:t xml:space="preserve"> (conserved among many pathogens).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Inhibitory receptor</w:t>
      </w:r>
      <w:r>
        <w:t xml:space="preserve"> binds to </w:t>
      </w:r>
      <w:r>
        <w:rPr>
          <w:b/>
          <w:bCs/>
        </w:rPr>
        <w:t xml:space="preserve">MHC class I</w:t>
      </w:r>
      <w:r>
        <w:t xml:space="preserve">.</w:t>
      </w:r>
    </w:p>
    <w:p>
      <w:pPr>
        <w:spacing w:after="120"/>
      </w:pPr>
      <w:r>
        <w:t xml:space="preserve">Slide-28 figure: </w:t>
      </w:r>
      <w:r>
        <w:rPr>
          <w:b/>
          <w:bCs/>
        </w:rPr>
        <w:t xml:space="preserve">(a) Tolerance</w:t>
      </w:r>
      <w:r>
        <w:t xml:space="preserve"> — healthy cell with MHC I: inhibitory signal dominates → </w:t>
      </w:r>
      <w:r>
        <w:rPr>
          <w:b/>
          <w:bCs/>
        </w:rPr>
        <w:t xml:space="preserve">NK-cell inhibition</w:t>
      </w:r>
      <w:r>
        <w:t xml:space="preserve">. </w:t>
      </w:r>
      <w:r>
        <w:rPr>
          <w:b/>
          <w:bCs/>
        </w:rPr>
        <w:t xml:space="preserve">(b) Missing self</w:t>
      </w:r>
      <w:r>
        <w:t xml:space="preserve"> — tumour cell with </w:t>
      </w:r>
      <w:r>
        <w:rPr>
          <w:b/>
          <w:bCs/>
        </w:rPr>
        <w:t xml:space="preserve">loss of MHC molecule expression</w:t>
      </w:r>
      <w:r>
        <w:t xml:space="preserve"> → </w:t>
      </w:r>
      <w:r>
        <w:rPr>
          <w:b/>
          <w:bCs/>
        </w:rPr>
        <w:t xml:space="preserve">NK-cell activation</w:t>
      </w:r>
      <w:r>
        <w:t xml:space="preserve"> → cytokines and cytotoxic mediators → killing of tumour cell.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How do NK cells kill virus-infected / tumor cells? (slide 29):</w:t>
      </w:r>
      <w:r>
        <w:t xml:space="preserve"> </w:t>
      </w:r>
      <w:r>
        <w:rPr>
          <w:b/>
          <w:bCs/>
        </w:rPr>
        <w:t xml:space="preserve">Perforins</w:t>
      </w:r>
      <w:r>
        <w:t xml:space="preserve"> → produce </w:t>
      </w:r>
      <w:r>
        <w:rPr>
          <w:b/>
          <w:bCs/>
        </w:rPr>
        <w:t xml:space="preserve">holes in target-cell membranes</w:t>
      </w:r>
      <w:r>
        <w:t xml:space="preserve">; </w:t>
      </w:r>
      <w:r>
        <w:rPr>
          <w:b/>
          <w:bCs/>
        </w:rPr>
        <w:t xml:space="preserve">Granzymes</w:t>
      </w:r>
      <w:r>
        <w:t xml:space="preserve"> → </w:t>
      </w:r>
      <w:r>
        <w:rPr>
          <w:b/>
          <w:bCs/>
        </w:rPr>
        <w:t xml:space="preserve">proteases</w:t>
      </w:r>
      <w:r>
        <w:t xml:space="preserve"> that </w:t>
      </w:r>
      <w:r>
        <w:rPr>
          <w:b/>
          <w:bCs/>
        </w:rPr>
        <w:t xml:space="preserve">shut down the production of viral proteins</w:t>
      </w:r>
      <w:r>
        <w:t xml:space="preserve"> and ultimately cause </w:t>
      </w:r>
      <w:r>
        <w:rPr>
          <w:b/>
          <w:bCs/>
        </w:rPr>
        <w:t xml:space="preserve">apoptosis</w:t>
      </w:r>
      <w:r>
        <w:t xml:space="preserve">.</w:t>
      </w:r>
    </w:p>
    <w:p>
      <w:pPr>
        <w:jc w:val="center"/>
      </w:pPr>
      <w:r>
        <w:drawing>
          <wp:inline distT="0" distB="0" distL="0" distR="0">
            <wp:extent cx="5852160" cy="31147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1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13. NK cells weigh 'go' against 'stop' — and the professor's three NK conditions.</w:t>
      </w:r>
    </w:p>
    <w:p>
      <w:pPr>
        <w:pStyle w:val="Heading3"/>
      </w:pPr>
      <w:r>
        <w:t xml:space="preserve">CD8 CTL vs NK cell — the most commonly confused 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3386"/>
        <w:gridCol w:w="3385"/>
      </w:tblGrid>
      <w:tr>
        <w:trPr>
          <w:tblHeader/>
        </w:trP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CD8+ CTL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NK cell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Immune system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Adaptive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Innate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Markers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CD3+, CD8+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CD16, CD56</w:t>
            </w:r>
            <w:r>
              <w:t xml:space="preserve"> (CD3−)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Needs prior antigen exposure / priming?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Yes (lymph node activation)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No</w:t>
            </w:r>
            <w:r>
              <w:t xml:space="preserve"/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Specificity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One peptide–MHC I via TCR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Balance of activating (lectin-like ligands) vs inhibitory (MHC I) receptors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Target MHC I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Required</w:t>
            </w:r>
            <w:r>
              <w:t xml:space="preserve"> (sees peptide in MHC I)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Absence</w:t>
            </w:r>
            <w:r>
              <w:t xml:space="preserve"> triggers killing ('missing self')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Memory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Yes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No</w:t>
            </w:r>
            <w:r>
              <w:t xml:space="preserve"> (slide)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Killing tools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Perforin, granzymes, </w:t>
            </w:r>
            <w:r>
              <w:rPr>
                <w:b/>
                <w:bCs/>
              </w:rPr>
              <w:t xml:space="preserve">FasL</w:t>
            </w:r>
            <w:r>
              <w:t xml:space="preserve"/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Perforin, granzymes (+ TNF; ADCC via CD16)</w:t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Enhanced by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IL-2 from helper T cells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IL-2, IL-12, IFN-α, IFN-β</w:t>
            </w:r>
            <w:r>
              <w:t xml:space="preserve"/>
            </w:r>
          </w:p>
        </w:tc>
      </w:tr>
      <w:tr>
        <w:tc>
          <w:tcPr>
            <w:tcW w:type="dxa" w:w="2589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3386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Days (needs clonal expansion)</w:t>
            </w:r>
          </w:p>
        </w:tc>
        <w:tc>
          <w:tcPr>
            <w:tcW w:type="dxa" w:w="3385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Hours (already armed)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Your note:</w:t>
      </w:r>
      <w:r>
        <w:t xml:space="preserve"> 'NK cells are part of innate, CD8 are part of adaptive; they do similar work but CD8 more specific, powerful, so in any condition where CD8 are deficient NK comes in' — a good summary.</w:t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Terminology:</w:t>
      </w:r>
      <w:r>
        <w:t xml:space="preserve"> NK-cell receptors include the </w:t>
      </w:r>
      <w:r>
        <w:rPr>
          <w:b/>
          <w:bCs/>
        </w:rPr>
        <w:t xml:space="preserve">KIR</w:t>
      </w:r>
      <w:r>
        <w:t xml:space="preserve"> family and </w:t>
      </w:r>
      <w:r>
        <w:rPr>
          <w:b/>
          <w:bCs/>
        </w:rPr>
        <w:t xml:space="preserve">lectin-like (C-type lectin) receptors</w:t>
      </w:r>
      <w:r>
        <w:t xml:space="preserve"> such as NKG2D, which recognises stress-induced ligands (MICA/MICB — MICA is the gene you saw in the HLA class I region in Lecture 10). The slide's 'activating receptor binds to lectins' is a simplified way of saying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Why don't NK cells kill normal RBCs</w:t>
      </w:r>
      <w:r>
        <w:t xml:space="preserve"> (which also lack MHC I)? Healthy RBCs </w:t>
      </w:r>
      <w:r>
        <w:rPr>
          <w:b/>
          <w:bCs/>
        </w:rPr>
        <w:t xml:space="preserve">don't display activating ligands</w:t>
      </w:r>
      <w:r>
        <w:t xml:space="preserve">. Killing needs </w:t>
      </w:r>
      <w:r>
        <w:rPr>
          <w:b/>
          <w:bCs/>
        </w:rPr>
        <w:t xml:space="preserve">activation &gt; inhibition</w:t>
      </w:r>
      <w:r>
        <w:t xml:space="preserve">, not merely absent inhibition.</w:t>
      </w: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📝 YOUR SLIDE NOTES — CHECKED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Slide-27 note: '</w:t>
      </w:r>
      <w:r>
        <w:rPr>
          <w:b/>
          <w:bCs/>
        </w:rPr>
        <w:t xml:space="preserve">HSV for example is an RNA virus</w:t>
      </w:r>
      <w:r>
        <w:t xml:space="preserve">'. Correction: </w:t>
      </w:r>
      <w:r>
        <w:rPr>
          <w:b/>
          <w:bCs/>
        </w:rPr>
        <w:t xml:space="preserve">HSV is a DNA virus</w:t>
      </w:r>
      <w:r>
        <w:t xml:space="preserve"> (double-stranded DNA, herpesvirus family — like CMV, EBV and VZV). The herpesviruses are the classic examples of viruses that evade CD8 and are controlled by NK cells.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Slide-28 note: the '3 conditions' where NK (not CD8) is the key killer — </w:t>
      </w:r>
      <w:r>
        <w:rPr>
          <w:b/>
          <w:bCs/>
        </w:rPr>
        <w:t xml:space="preserve">tumour cells with ↓MHC I</w:t>
      </w:r>
      <w:r>
        <w:t xml:space="preserve">, </w:t>
      </w:r>
      <w:r>
        <w:rPr>
          <w:b/>
          <w:bCs/>
        </w:rPr>
        <w:t xml:space="preserve">Plasmodium-infected RBCs</w:t>
      </w:r>
      <w:r>
        <w:t xml:space="preserve"> (mature RBCs have no MHC I, so CD8 can't see them), and </w:t>
      </w:r>
      <w:r>
        <w:rPr>
          <w:b/>
          <w:bCs/>
        </w:rPr>
        <w:t xml:space="preserve">CMV-infected cells</w:t>
      </w:r>
      <w:r>
        <w:t xml:space="preserve"> (CMV removes MHC I). Correct as the lecture frames it, and 'important for the exam'.</w:t>
      </w:r>
    </w:p>
    <w:p>
      <w:pPr>
        <w:spacing w:after="120"/>
      </w:pP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NK-cell deficiency</w:t>
      </w:r>
      <w:r>
        <w:t xml:space="preserve"> → severe, recurrent </w:t>
      </w:r>
      <w:r>
        <w:rPr>
          <w:b/>
          <w:bCs/>
        </w:rPr>
        <w:t xml:space="preserve">herpesvirus</w:t>
      </w:r>
      <w:r>
        <w:t xml:space="preserve"> infections (HSV, VZV, CMV, EBV) and HPV.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Chédiak–Higashi syndrome</w:t>
      </w:r>
      <w:r>
        <w:t xml:space="preserve"> (LYST defect) → defective granule trafficking → impaired NK/CTL and neutrophil killing, partial albinism, neuropathy.</w:t>
      </w: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Tumour immunity:</w:t>
      </w:r>
      <w:r>
        <w:t xml:space="preserve"> tumours that lose MHC I escape CTLs but become NK targets — the two systems cover each other's blind spots.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Malaria:</w:t>
      </w:r>
      <w:r>
        <w:t xml:space="preserve"> Plasmodium hides in RBCs (no MHC I) → no CD8 recognition → NK cells and antibodies are important.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Schistosomiasis / ascariasis / trichinosis:</w:t>
      </w:r>
      <w:r>
        <w:t xml:space="preserve"> eosinophilia + ↑IgE = Th2 → IgE → eosinophil ADCC.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Hemophagocytic lymphohistiocytosis:</w:t>
      </w:r>
      <w:r>
        <w:t xml:space="preserve"> loss of perforin-mediated killing → uncontrolled immune activation.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CTL killing: attachment (</w:t>
      </w:r>
      <w:r>
        <w:rPr>
          <w:b/>
          <w:bCs/>
        </w:rPr>
        <w:t xml:space="preserve">TCR, CD8, LFA-1</w:t>
      </w:r>
      <w:r>
        <w:t xml:space="preserve">) → granules → </w:t>
      </w:r>
      <w:r>
        <w:rPr>
          <w:b/>
          <w:bCs/>
        </w:rPr>
        <w:t xml:space="preserve">perforin + granzymes</w:t>
      </w:r>
      <w:r>
        <w:t xml:space="preserve"> → caspases → apoptosis; and </w:t>
      </w:r>
      <w:r>
        <w:rPr>
          <w:b/>
          <w:bCs/>
        </w:rPr>
        <w:t xml:space="preserve">FasL–Fas</w:t>
      </w:r>
      <w:r>
        <w:t xml:space="preserve"> → caspases → apoptosis.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ADCC</w:t>
      </w:r>
      <w:r>
        <w:t xml:space="preserve"> = antibody (</w:t>
      </w:r>
      <w:r>
        <w:rPr>
          <w:b/>
          <w:bCs/>
        </w:rPr>
        <w:t xml:space="preserve">IgG</w:t>
      </w:r>
      <w:r>
        <w:t xml:space="preserve">, or </w:t>
      </w:r>
      <w:r>
        <w:rPr>
          <w:b/>
          <w:bCs/>
        </w:rPr>
        <w:t xml:space="preserve">IgE for helminths</w:t>
      </w:r>
      <w:r>
        <w:t xml:space="preserve">) + </w:t>
      </w:r>
      <w:r>
        <w:rPr>
          <w:b/>
          <w:bCs/>
        </w:rPr>
        <w:t xml:space="preserve">Fc receptor</w:t>
      </w:r>
      <w:r>
        <w:t xml:space="preserve"> cells (</w:t>
      </w:r>
      <w:r>
        <w:rPr>
          <w:b/>
          <w:bCs/>
        </w:rPr>
        <w:t xml:space="preserve">macrophages, NK, neutrophils, eosinophils</w:t>
      </w:r>
      <w:r>
        <w:t xml:space="preserve">). Weapons: perforin/granzymes (NK, eos), TNF (macrophage, NK), lytic enzymes (macrophage, neutrophil, eos).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Helminths: </w:t>
      </w:r>
      <w:r>
        <w:rPr>
          <w:b/>
          <w:bCs/>
        </w:rPr>
        <w:t xml:space="preserve">Th2 → IL-4, 5, 6, 9, 10, 13 → ↑IgE + eosinophils → ADCC</w:t>
      </w:r>
      <w:r>
        <w:t xml:space="preserve">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NK = CD16, CD56</w:t>
      </w:r>
      <w:r>
        <w:t xml:space="preserve">; no memory; no antigen exposure needed; enhanced by </w:t>
      </w:r>
      <w:r>
        <w:rPr>
          <w:b/>
          <w:bCs/>
        </w:rPr>
        <w:t xml:space="preserve">IL-2, IL-12, IFN-α/β</w:t>
      </w:r>
      <w:r>
        <w:t xml:space="preserve">; activating receptor ↔ lectins, inhibitory ↔ </w:t>
      </w:r>
      <w:r>
        <w:rPr>
          <w:b/>
          <w:bCs/>
        </w:rPr>
        <w:t xml:space="preserve">MHC I</w:t>
      </w:r>
      <w:r>
        <w:t xml:space="preserve">; kill by perforin + granzymes.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Saying perforin directly kills by lysis as the main mechanism — perforin makes </w:t>
      </w:r>
      <w:r>
        <w:rPr>
          <w:b/>
          <w:bCs/>
        </w:rPr>
        <w:t xml:space="preserve">pores</w:t>
      </w:r>
      <w:r>
        <w:t xml:space="preserve">; </w:t>
      </w:r>
      <w:r>
        <w:rPr>
          <w:b/>
          <w:bCs/>
        </w:rPr>
        <w:t xml:space="preserve">granzymes</w:t>
      </w:r>
      <w:r>
        <w:t xml:space="preserve"> enter and trigger </w:t>
      </w:r>
      <w:r>
        <w:rPr>
          <w:b/>
          <w:bCs/>
        </w:rPr>
        <w:t xml:space="preserve">apoptosis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NK cells need MHC I to recognize targets — they are </w:t>
      </w:r>
      <w:r>
        <w:rPr>
          <w:b/>
          <w:bCs/>
        </w:rPr>
        <w:t xml:space="preserve">inhibited</w:t>
      </w:r>
      <w:r>
        <w:t xml:space="preserve"> by MHC I.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Saying NK cells form memory — the slide says they </w:t>
      </w:r>
      <w:r>
        <w:rPr>
          <w:b/>
          <w:bCs/>
        </w:rPr>
        <w:t xml:space="preserve">do not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Forgetting that eosinophil ADCC uses </w:t>
      </w:r>
      <w:r>
        <w:rPr>
          <w:b/>
          <w:bCs/>
        </w:rPr>
        <w:t xml:space="preserve">IgE</w:t>
      </w:r>
      <w:r>
        <w:t xml:space="preserve"> (helminths) while most ADCC uses </w:t>
      </w:r>
      <w:r>
        <w:rPr>
          <w:b/>
          <w:bCs/>
        </w:rPr>
        <w:t xml:space="preserve">IgG</w:t>
      </w:r>
      <w:r>
        <w:t xml:space="preserve">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Mixing CD16/CD56 (NK) with CD3/CD8 (CTL).</w:t>
      </w:r>
    </w:p>
    <w:p>
      <w:pPr>
        <w:spacing w:after="120"/>
      </w:pPr>
    </w:p>
    <w:p>
      <w:pPr>
        <w:pStyle w:val="Heading2"/>
      </w:pPr>
      <w:r>
        <w:t xml:space="preserve">Act 4B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tumour cell has lost all surface MHC class I. Which cell is most likely to kill it, and through which receptor balance?</w:t>
      </w:r>
    </w:p>
    <w:p>
      <w:pPr>
        <w:keepNext/>
        <w:spacing w:after="30"/>
        <w:ind w:left="500"/>
      </w:pPr>
      <w:r>
        <w:t xml:space="preserve">A. CD8+ CTL; TCR binding MHC I</w:t>
      </w:r>
    </w:p>
    <w:p>
      <w:pPr>
        <w:keepNext/>
        <w:spacing w:after="30"/>
        <w:ind w:left="500"/>
      </w:pPr>
      <w:r>
        <w:t xml:space="preserve">B. NK cell; loss of inhibitory signal from MHC I</w:t>
      </w:r>
    </w:p>
    <w:p>
      <w:pPr>
        <w:keepNext/>
        <w:spacing w:after="30"/>
        <w:ind w:left="500"/>
      </w:pPr>
      <w:r>
        <w:t xml:space="preserve">C. CD4+ Th1 cell; TCR binding MHC II</w:t>
      </w:r>
    </w:p>
    <w:p>
      <w:pPr>
        <w:keepNext/>
        <w:spacing w:after="30"/>
        <w:ind w:left="500"/>
      </w:pPr>
      <w:r>
        <w:t xml:space="preserve">D. Neutrophil; complement receptors</w:t>
      </w:r>
    </w:p>
    <w:p>
      <w:pPr>
        <w:keepNext/>
        <w:spacing w:after="30"/>
        <w:ind w:left="500"/>
      </w:pPr>
      <w:r>
        <w:t xml:space="preserve">E. B cell; BCR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B.</w:t>
      </w:r>
      <w:r>
        <w:t xml:space="preserve"> No MHC I → CTLs can't see the cell, but NK inhibitory receptors are no longer engaged → 'missing self' → NK activation → perforin/granzymes.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statement about NK cells is correct?</w:t>
      </w:r>
    </w:p>
    <w:p>
      <w:pPr>
        <w:keepNext/>
        <w:spacing w:after="30"/>
        <w:ind w:left="500"/>
      </w:pPr>
      <w:r>
        <w:t xml:space="preserve">A. They require prior antigen exposure</w:t>
      </w:r>
    </w:p>
    <w:p>
      <w:pPr>
        <w:keepNext/>
        <w:spacing w:after="30"/>
        <w:ind w:left="500"/>
      </w:pPr>
      <w:r>
        <w:t xml:space="preserve">B. They generate long-lived memory</w:t>
      </w:r>
    </w:p>
    <w:p>
      <w:pPr>
        <w:keepNext/>
        <w:spacing w:after="30"/>
        <w:ind w:left="500"/>
      </w:pPr>
      <w:r>
        <w:t xml:space="preserve">C. They express CD16 and CD56</w:t>
      </w:r>
    </w:p>
    <w:p>
      <w:pPr>
        <w:keepNext/>
        <w:spacing w:after="30"/>
        <w:ind w:left="500"/>
      </w:pPr>
      <w:r>
        <w:t xml:space="preserve">D. Their activity is suppressed by IL-12</w:t>
      </w:r>
    </w:p>
    <w:p>
      <w:pPr>
        <w:keepNext/>
        <w:spacing w:after="30"/>
        <w:ind w:left="500"/>
      </w:pPr>
      <w:r>
        <w:t xml:space="preserve">E. They kill only via Fas–FasL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C.</w:t>
      </w:r>
      <w:r>
        <w:t xml:space="preserve"> NK cells are CD16+ CD56+, need no prior exposure, form no memory (per slide), are enhanced by IL-2, IL-12, IFN-α/β and kill with perforin + granzymes.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28-year-old man from rural Egypt has hematuria, eosinophilia (25%) and markedly elevated IgE. Urine microscopy shows eggs with a terminal spine. Describe the immune mechanism that kills the parasite.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Schistosoma haematobium</w:t>
      </w:r>
      <w:r>
        <w:t xml:space="preserve"> → </w:t>
      </w:r>
      <w:r>
        <w:rPr>
          <w:b/>
          <w:bCs/>
        </w:rPr>
        <w:t xml:space="preserve">Th2</w:t>
      </w:r>
      <w:r>
        <w:t xml:space="preserve"> activation → IL-4 (IgE class switching), IL-5 (eosinophil production/activation), IL-13 etc. → </w:t>
      </w:r>
      <w:r>
        <w:rPr>
          <w:b/>
          <w:bCs/>
        </w:rPr>
        <w:t xml:space="preserve">IgE</w:t>
      </w:r>
      <w:r>
        <w:t xml:space="preserve"> binds worm antigens → </w:t>
      </w:r>
      <w:r>
        <w:rPr>
          <w:b/>
          <w:bCs/>
        </w:rPr>
        <w:t xml:space="preserve">eosinophils</w:t>
      </w:r>
      <w:r>
        <w:t xml:space="preserve"> bind IgE via </w:t>
      </w:r>
      <w:r>
        <w:rPr>
          <w:b/>
          <w:bCs/>
        </w:rPr>
        <w:t xml:space="preserve">Fc receptors</w:t>
      </w:r>
      <w:r>
        <w:t xml:space="preserve"> → release perforin, granzymes, lytic enzymes (major basic protein) → </w:t>
      </w:r>
      <w:r>
        <w:rPr>
          <w:b/>
          <w:bCs/>
        </w:rPr>
        <w:t xml:space="preserve">ADCC</w:t>
      </w:r>
      <w:r>
        <w:t xml:space="preserve"> → dying worm. Most of the IgE is not worm-specific.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3-year-old has persistent fever, massive splenomegaly, pancytopenia and ferritin &gt; 10,000 ng/mL. Bone marrow shows macrophages engulfing red cells. Genetic testing reveals a PRF1 mutation. Which killing step is defective?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Perforin</w:t>
      </w:r>
      <w:r>
        <w:t xml:space="preserve">-mediated pore formation by CTLs and NK cells → granzymes can't enter targets → infected cells survive → continuous antigen stimulation and IFN-γ → macrophage hyperactivation (familial </w:t>
      </w:r>
      <w:r>
        <w:rPr>
          <w:b/>
          <w:bCs/>
        </w:rPr>
        <w:t xml:space="preserve">HLH</w:t>
      </w:r>
      <w:r>
        <w:t xml:space="preserve">, high-yield additional).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List the four steps of CTL killing via perforin/granzyme, and the second (non-granule) killing pathway.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(1) Attachment via TCR, CD8, LFA-1; (2) production of cytotoxic granules; (3) exocytosis of perforin and granzymes; (4) detachment and apoptosis via caspases. Second pathway: FasL on the CTL binds Fas on the target → caspase cascade → apoptosis.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Q6.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Why would a monoclonal anti-CD20 antibody kill lymphoma cells even though the antibody itself has no toxic activity?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The antibody's Fab binds CD20 on the lymphoma cell; its Fc tail is recognized by Fc receptors (e.g., CD16 on NK cells, and macrophages) → these effector cells release perforin/granzymes, TNF, lytic enzymes → target lysis (</w:t>
      </w:r>
      <w:r>
        <w:rPr>
          <w:b/>
          <w:bCs/>
        </w:rPr>
        <w:t xml:space="preserve">ADCC</w:t>
      </w:r>
      <w:r>
        <w:t xml:space="preserve">). Complement activation also contributes.</w:t>
      </w:r>
    </w:p>
    <w:p>
      <w:pPr>
        <w:spacing w:after="120"/>
      </w:pPr>
    </w:p>
    <w:p>
      <w:pPr>
        <w:pStyle w:val="Heading1"/>
        <w:pageBreakBefore/>
      </w:pPr>
      <w:r>
        <w:t xml:space="preserve">Act 5 — When the system is attacked: viral immune evasion and AIDS (slides 18, 30–31)</w:t>
      </w:r>
    </w:p>
    <w:p>
      <w:pPr>
        <w:pStyle w:val="Heading2"/>
      </w:pPr>
      <w:r>
        <w:t xml:space="preserve">5.1 Big picture</w:t>
      </w:r>
    </w:p>
    <w:p>
      <w:pPr>
        <w:spacing w:after="120"/>
      </w:pPr>
      <w:r>
        <w:t xml:space="preserve">Every defense creates pressure on microbes to evolve around it. Since CD8 killing depends on the </w:t>
      </w:r>
      <w:r>
        <w:rPr>
          <w:b/>
          <w:bCs/>
        </w:rPr>
        <w:t xml:space="preserve">MHC class I assembly line</w:t>
      </w:r>
      <w:r>
        <w:t xml:space="preserve"> (Lecture 10: proteasome → TAP → ER → surface), viruses that persist for life — especially the </w:t>
      </w:r>
      <w:r>
        <w:rPr>
          <w:b/>
          <w:bCs/>
        </w:rPr>
        <w:t xml:space="preserve">herpesviruses</w:t>
      </w:r>
      <w:r>
        <w:t xml:space="preserve"> (HSV, CMV, EBV) — have evolved proteins that </w:t>
      </w:r>
      <w:r>
        <w:rPr>
          <w:b/>
          <w:bCs/>
        </w:rPr>
        <w:t xml:space="preserve">sabotage each step</w:t>
      </w:r>
      <w:r>
        <w:t xml:space="preserve">. HIV, by contrast, attacks the </w:t>
      </w:r>
      <w:r>
        <w:rPr>
          <w:b/>
          <w:bCs/>
        </w:rPr>
        <w:t xml:space="preserve">generals</w:t>
      </w:r>
      <w:r>
        <w:t xml:space="preserve"> themselves (CD4 cells), so the whole cell-mediated system collapses.</w:t>
      </w:r>
    </w:p>
    <w:p>
      <w:pPr>
        <w:pStyle w:val="Heading2"/>
      </w:pPr>
      <w:r>
        <w:t xml:space="preserve">5.2 Immune evasion by viruses (slide 30)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bypassing host tissue barriers, microbes must also </w:t>
      </w:r>
      <w:r>
        <w:rPr>
          <w:b/>
          <w:bCs/>
        </w:rPr>
        <w:t xml:space="preserve">evade host innate and adaptive immunity</w:t>
      </w:r>
      <w:r>
        <w:t xml:space="preserve"> to successfully proliferate and be transmitted to the next host.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4381"/>
        <w:gridCol w:w="2788"/>
      </w:tblGrid>
      <w:tr>
        <w:trPr>
          <w:tblHeader/>
        </w:trP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Virus</w:t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Evasion mechanism (slide)</w:t>
            </w:r>
          </w:p>
        </w:tc>
        <w:tc>
          <w:tcPr>
            <w:tcW w:type="dxa" w:w="278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Step of the class I pathway it hits</w:t>
            </w:r>
          </w:p>
        </w:tc>
      </w:tr>
      <w:t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Herpes simplex virus (HSV)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Inhibition of antigen presentation: </w:t>
            </w:r>
            <w:r>
              <w:rPr>
                <w:b/>
                <w:bCs/>
              </w:rPr>
              <w:t xml:space="preserve">HSV peptide interferes with the TAP transporter</w:t>
            </w:r>
            <w:r>
              <w:t xml:space="preserve"/>
            </w:r>
          </w:p>
        </w:tc>
        <w:tc>
          <w:tcPr>
            <w:tcW w:type="dxa" w:w="278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TAP</w:t>
            </w:r>
            <w:r>
              <w:t xml:space="preserve"> (peptides can't enter ER)</w:t>
            </w:r>
          </w:p>
        </w:tc>
      </w:tr>
      <w:t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Cytomegalovirus (CMV)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Inhibition of antigen presentation: </w:t>
            </w:r>
            <w:r>
              <w:rPr>
                <w:b/>
                <w:bCs/>
              </w:rPr>
              <w:t xml:space="preserve">inhibition of proteasomal activity; removal of class I MHC molecules from the ER</w:t>
            </w:r>
            <w:r>
              <w:t xml:space="preserve"/>
            </w:r>
          </w:p>
        </w:tc>
        <w:tc>
          <w:tcPr>
            <w:tcW w:type="dxa" w:w="278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Proteasome</w:t>
            </w:r>
            <w:r>
              <w:t xml:space="preserve"> + </w:t>
            </w:r>
            <w:r>
              <w:rPr>
                <w:b/>
                <w:bCs/>
              </w:rPr>
              <w:t xml:space="preserve">ER</w:t>
            </w:r>
            <w:r>
              <w:t xml:space="preserve"> (two steps)</w:t>
            </w:r>
          </w:p>
        </w:tc>
      </w:tr>
      <w:tr>
        <w:tc>
          <w:tcPr>
            <w:tcW w:type="dxa" w:w="219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Epstein–Barr virus (EBV)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381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Inhibition of antigen presentation: </w:t>
            </w:r>
            <w:r>
              <w:rPr>
                <w:b/>
                <w:bCs/>
              </w:rPr>
              <w:t xml:space="preserve">inhibition of proteasomal activity</w:t>
            </w:r>
            <w:r>
              <w:t xml:space="preserve"/>
            </w:r>
          </w:p>
        </w:tc>
        <w:tc>
          <w:tcPr>
            <w:tcW w:type="dxa" w:w="278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Proteasome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943600" cy="32761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14. Each virus attacks a station on the class I assembly line (redrawn from slide 30).</w:t>
      </w:r>
    </w:p>
    <w:p>
      <w:pPr>
        <w:pStyle w:val="Heading2"/>
      </w:pPr>
      <w:r>
        <w:t xml:space="preserve">5.3 Immune evasion by cytomegalovirus (slide 31 — 'important for NBME')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Strategies to inhibit killing by CD8+ T cells AND NK cells: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Reduces MHC class I expression → inhibits killing by CD8+ T cells.</w:t>
      </w:r>
      <w:r>
        <w:t xml:space="preserve"> (Your note: why? So they can escape CD8 attack.)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b/>
          <w:bCs/>
        </w:rPr>
        <w:t xml:space="preserve">Encodes a 'decoy' molecule (viral protein) that resembles MHC class I → blocks NK-cell attack.</w:t>
      </w:r>
      <w:r>
        <w:t xml:space="preserve"/>
      </w:r>
    </w:p>
    <w:p>
      <w:pPr>
        <w:pBdr>
          <w:top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rPr>
          <w:b/>
          <w:bCs/>
          <w:color w:val="6D28D9"/>
          <w:sz w:val="23"/>
          <w:szCs w:val="23"/>
        </w:rPr>
        <w:t xml:space="preserve">💡 THE ORGANIZING PRINCIPLE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CMV faces a </w:t>
      </w:r>
      <w:r>
        <w:rPr>
          <w:b/>
          <w:bCs/>
        </w:rPr>
        <w:t xml:space="preserve">trap</w:t>
      </w:r>
      <w:r>
        <w:t xml:space="preserve">: if it keeps MHC I, CD8 cells see it; if it removes MHC I, NK cells see it ('missing self'). CMV's solution is to do </w:t>
      </w:r>
      <w:r>
        <w:rPr>
          <w:b/>
          <w:bCs/>
        </w:rPr>
        <w:t xml:space="preserve">both</w:t>
      </w:r>
      <w:r>
        <w:t xml:space="preserve"> at once — </w:t>
      </w:r>
      <w:r>
        <w:rPr>
          <w:b/>
          <w:bCs/>
        </w:rPr>
        <w:t xml:space="preserve">remove real MHC I</w:t>
      </w:r>
      <w:r>
        <w:t xml:space="preserve"> (to blind CD8) and </w:t>
      </w:r>
      <w:r>
        <w:rPr>
          <w:b/>
          <w:bCs/>
        </w:rPr>
        <w:t xml:space="preserve">display a fake MHC-I-like protein</w:t>
      </w:r>
      <w:r>
        <w:t xml:space="preserve"> that engages NK </w:t>
      </w:r>
      <w:r>
        <w:rPr>
          <w:b/>
          <w:bCs/>
        </w:rPr>
        <w:t xml:space="preserve">inhibitory</w:t>
      </w:r>
      <w:r>
        <w:t xml:space="preserve"> receptors (to calm NK). This is why the slide pairs the two strategies — each solves the problem the other creates.</w:t>
      </w:r>
    </w:p>
    <w:p>
      <w:pPr>
        <w:pBdr>
          <w:bottom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Logical chain: ↓MHC I → CD8 blind → but NK should activate → decoy MHC-I-like molecule → NK inhibited → virus persists for life (latency).</w:t>
      </w:r>
    </w:p>
    <w:p>
      <w:pPr>
        <w:spacing w:after="120"/>
      </w:pP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Other evasion tricks worth knowing (beyond the slide):</w:t>
      </w:r>
      <w:r>
        <w:t xml:space="preserve"> HIV </w:t>
      </w:r>
      <w:r>
        <w:rPr>
          <w:b/>
          <w:bCs/>
        </w:rPr>
        <w:t xml:space="preserve">Nef</w:t>
      </w:r>
      <w:r>
        <w:t xml:space="preserve"> down-regulates MHC I (but spares HLA-C/E to avoid NK); adenovirus E3 retains MHC I in the ER; poxviruses make decoy cytokine receptors; EBV makes a viral </w:t>
      </w:r>
      <w:r>
        <w:rPr>
          <w:b/>
          <w:bCs/>
        </w:rPr>
        <w:t xml:space="preserve">IL-10</w:t>
      </w:r>
      <w:r>
        <w:t xml:space="preserve"> homologue; many viruses (influenza, HIV) change their surface antigens (</w:t>
      </w:r>
      <w:r>
        <w:rPr>
          <w:b/>
          <w:bCs/>
        </w:rPr>
        <w:t xml:space="preserve">antigenic variation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Why herpesviruses?</w:t>
      </w:r>
      <w:r>
        <w:t xml:space="preserve"> They establish </w:t>
      </w:r>
      <w:r>
        <w:rPr>
          <w:b/>
          <w:bCs/>
        </w:rPr>
        <w:t xml:space="preserve">lifelong latency</w:t>
      </w:r>
      <w:r>
        <w:t xml:space="preserve"> (HSV in sensory ganglia, CMV in monocytes, EBV in B cells). Lifelong survival in a host with an intact immune system demands sophisticated evasion — hence their dominance on this slide.</w:t>
      </w:r>
    </w:p>
    <w:p>
      <w:pPr>
        <w:pStyle w:val="Heading2"/>
      </w:pPr>
      <w:r>
        <w:t xml:space="preserve">5.4 CD4 count and opportunistic infections in AIDS (slide 18)</w:t>
      </w:r>
    </w:p>
    <w:p>
      <w:pPr>
        <w:spacing w:after="60" w:before="160"/>
      </w:pPr>
      <w:r>
        <w:rPr>
          <w:b/>
          <w:bCs/>
          <w:color w:val="1D4ED8"/>
          <w:sz w:val="20"/>
          <w:szCs w:val="20"/>
        </w:rPr>
        <w:t xml:space="preserve">▌ FROM THE SLIDES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</w:t>
      </w:r>
      <w:r>
        <w:rPr>
          <w:b/>
          <w:bCs/>
        </w:rPr>
        <w:t xml:space="preserve">CD4+ cell count ↓</w:t>
      </w:r>
      <w:r>
        <w:t xml:space="preserve"> →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/>
      </w:r>
      <w:r>
        <w:rPr>
          <w:b/>
          <w:bCs/>
        </w:rPr>
        <w:t xml:space="preserve">↑ risk of reactivation of past infections</w:t>
      </w:r>
      <w:r>
        <w:t xml:space="preserve"> (</w:t>
      </w:r>
      <w:r>
        <w:rPr>
          <w:b/>
          <w:bCs/>
        </w:rPr>
        <w:t xml:space="preserve">TB, HSV, shingles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/>
      </w:r>
      <w:r>
        <w:rPr>
          <w:b/>
          <w:bCs/>
        </w:rPr>
        <w:t xml:space="preserve">↑ risk of dissemination</w:t>
      </w:r>
      <w:r>
        <w:t xml:space="preserve"> of </w:t>
      </w:r>
      <w:r>
        <w:rPr>
          <w:b/>
          <w:bCs/>
        </w:rPr>
        <w:t xml:space="preserve">bacterial and fungal infections</w:t>
      </w:r>
      <w:r>
        <w:t xml:space="preserve"> (</w:t>
      </w:r>
      <w:r>
        <w:rPr>
          <w:b/>
          <w:bCs/>
        </w:rPr>
        <w:t xml:space="preserve">coccidioidomycosis</w:t>
      </w:r>
      <w:r>
        <w:t xml:space="preserve">) and </w:t>
      </w:r>
      <w:r>
        <w:rPr>
          <w:b/>
          <w:bCs/>
        </w:rPr>
        <w:t xml:space="preserve">non-Hodgkin lymphomas</w:t>
      </w:r>
      <w:r>
        <w:t xml:space="preserve"/>
      </w:r>
    </w:p>
    <w:p>
      <w:pPr>
        <w:spacing w:after="60" w:before="160"/>
      </w:pPr>
      <w:r>
        <w:rPr>
          <w:b/>
          <w:bCs/>
          <w:color w:val="4B5563"/>
          <w:sz w:val="20"/>
          <w:szCs w:val="20"/>
        </w:rPr>
        <w:t xml:space="preserve">▌ ADDITIONAL CONTEXT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Why CD4 loss is so devastating — connect to every act of this lecture:</w:t>
      </w:r>
      <w:r>
        <w:t xml:space="preserve"/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HIV infects CD4+ T cells (via CD4 + CCR5/CXCR4) → CD4 count falls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↓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↓ Th1 → ↓ IFN-γ → macrophages not activated → TB, Histoplasma, Cocci, MAC disseminate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↓ Help for CTLs (↓ IL-2) → latent viruses reactivate: HSV, VZV (shingles), CMV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↓ Help for B cells (CD40L, IL-4/21) → poor antibody responses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↓ Th17 → mucosal Candida (thrush, esophagitis)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↓ Immune surveillance of EBV/HHV-8 → non-Hodgkin lymphoma, Kaposi sarcoma</w:t>
      </w:r>
    </w:p>
    <w:p>
      <w:pPr>
        <w:spacing w:after="120"/>
      </w:pPr>
    </w:p>
    <w:p>
      <w:pPr>
        <w:spacing w:after="60" w:before="160"/>
      </w:pPr>
      <w:r>
        <w:rPr>
          <w:b/>
          <w:bCs/>
          <w:color w:val="B45309"/>
          <w:sz w:val="20"/>
          <w:szCs w:val="20"/>
        </w:rPr>
        <w:t xml:space="preserve">▌ HIGH-YIELD ADDITIONAL KNOWLEDGE</w:t>
      </w:r>
    </w:p>
    <w:p>
      <w:pPr>
        <w:jc w:val="center"/>
      </w:pPr>
      <w:r>
        <w:drawing>
          <wp:inline distT="0" distB="0" distL="0" distR="0">
            <wp:extent cx="5852160" cy="30037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00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15. Opportunistic infections appear at predictable CD4 thresholds (thresholds are high-yield additional knowledge; slide examples highlighted).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Prophylaxis thresholds (high-yield):</w:t>
      </w:r>
      <w:r>
        <w:t xml:space="preserve"> CD4 &lt; 200 → TMP-SMX (Pneumocystis); &lt; 100 + Toxoplasma IgG+ → TMP-SMX covers Toxoplasma; &lt; 50 → azithromycin for MAC is no longer routine if ART is started promptly, but the association with MAC remains highly tested.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Coccidioidomycosis</w:t>
      </w:r>
      <w:r>
        <w:t xml:space="preserve"> (Southwestern US desert: Arizona, California's San Joaquin Valley): inhaled </w:t>
      </w:r>
      <w:r>
        <w:rPr>
          <w:b/>
          <w:bCs/>
        </w:rPr>
        <w:t xml:space="preserve">arthroconidia</w:t>
      </w:r>
      <w:r>
        <w:t xml:space="preserve"> → in tissue forms </w:t>
      </w:r>
      <w:r>
        <w:rPr>
          <w:b/>
          <w:bCs/>
        </w:rPr>
        <w:t xml:space="preserve">spherules filled with endospores</w:t>
      </w:r>
      <w:r>
        <w:t xml:space="preserve">; disseminates (skin, bone, meninges) when CD4 is low (≈ &lt; 250), in pregnancy, and in people of Filipino/African descent.</w:t>
      </w: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📝 YOUR SLIDE NOTES — CHECKED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Slide-18 note: 'coccidioidomycosis produces what types of spores? </w:t>
      </w:r>
      <w:r>
        <w:rPr>
          <w:b/>
          <w:bCs/>
        </w:rPr>
        <w:t xml:space="preserve">atropolineum, aspergillus</w:t>
      </w:r>
      <w:r>
        <w:t xml:space="preserve">'. Correction: *Coccidioides* produces </w:t>
      </w:r>
      <w:r>
        <w:rPr>
          <w:b/>
          <w:bCs/>
        </w:rPr>
        <w:t xml:space="preserve">arthroconidia</w:t>
      </w:r>
      <w:r>
        <w:t xml:space="preserve"> (barrel-shaped 'arthrospores') in the soil, which are inhaled; in tissue it forms </w:t>
      </w:r>
      <w:r>
        <w:rPr>
          <w:b/>
          <w:bCs/>
        </w:rPr>
        <w:t xml:space="preserve">spherules containing endospores</w:t>
      </w:r>
      <w:r>
        <w:t xml:space="preserve">. *Aspergillus* is a different mold (septate hyphae branching at 45°, conidia on conidiophores) and is not a spore type of Coccidioides.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Slide-31 note 'why does CMV reduce class I expression? so that they can escape CD8 attack' — </w:t>
      </w:r>
      <w:r>
        <w:rPr>
          <w:b/>
          <w:bCs/>
        </w:rPr>
        <w:t xml:space="preserve">correct</w:t>
      </w:r>
      <w:r>
        <w:t xml:space="preserve">.</w:t>
      </w:r>
    </w:p>
    <w:p>
      <w:pPr>
        <w:spacing w:after="120"/>
      </w:pPr>
    </w:p>
    <w:p>
      <w:pPr>
        <w:pBdr>
          <w:top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rPr>
          <w:b/>
          <w:bCs/>
          <w:color w:val="047857"/>
          <w:sz w:val="23"/>
          <w:szCs w:val="23"/>
        </w:rPr>
        <w:t xml:space="preserve">🩺 CLINICAL CORRELATION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CMV in transplant and AIDS patients:</w:t>
      </w:r>
      <w:r>
        <w:t xml:space="preserve"> CMV retinitis (CD4 &lt; 50), colitis, pneumonitis; in transplant recipients, CMV reactivation when T-cell immunity is suppressed. Treated with ganciclovir/valganciclovir.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EBV-driven lymphomas</w:t>
      </w:r>
      <w:r>
        <w:t xml:space="preserve"> in AIDS and post-transplant (PTLD): loss of CTL surveillance of EBV-infected B cells.</w:t>
      </w:r>
    </w:p>
    <w:p>
      <w:pPr>
        <w:pBdr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Shingles in a young adult</w:t>
      </w:r>
      <w:r>
        <w:t xml:space="preserve"> with no other risk factors → consider HIV testing (CD4 decline unmasks latent VZV).</w:t>
      </w:r>
    </w:p>
    <w:p>
      <w:pPr>
        <w:pBdr>
          <w:bottom w:val="single" w:color="047857" w:sz="6" w:space="6"/>
          <w:left w:val="single" w:color="047857" w:sz="24" w:space="8"/>
          <w:right w:val="single" w:color="047857" w:sz="6" w:space="6"/>
        </w:pBdr>
        <w:shd w:fill="ECFDF5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TB</w:t>
      </w:r>
      <w:r>
        <w:t xml:space="preserve"> can reactivate at </w:t>
      </w:r>
      <w:r>
        <w:rPr>
          <w:b/>
          <w:bCs/>
        </w:rPr>
        <w:t xml:space="preserve">any</w:t>
      </w:r>
      <w:r>
        <w:t xml:space="preserve"> CD4 count but becomes more disseminated (miliary, extrapulmonary) as CD4 falls.</w:t>
      </w:r>
    </w:p>
    <w:p>
      <w:pPr>
        <w:spacing w:after="120"/>
      </w:pPr>
    </w:p>
    <w:p>
      <w:pPr>
        <w:pBdr>
          <w:top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rPr>
          <w:b/>
          <w:bCs/>
          <w:color w:val="1D4ED8"/>
          <w:sz w:val="23"/>
          <w:szCs w:val="23"/>
        </w:rPr>
        <w:t xml:space="preserve">🎯 EXAM FOCUS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HSV → blocks TAP; CMV → inhibits proteasome + removes MHC I from ER; EBV → inhibits proteasome.</w:t>
      </w:r>
      <w:r>
        <w:t xml:space="preserve"/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CMV:</w:t>
      </w:r>
      <w:r>
        <w:t xml:space="preserve"> ↓MHC I (escape CD8) + </w:t>
      </w:r>
      <w:r>
        <w:rPr>
          <w:b/>
          <w:bCs/>
        </w:rPr>
        <w:t xml:space="preserve">decoy MHC-I-like protein</w:t>
      </w:r>
      <w:r>
        <w:t xml:space="preserve"> (escape NK).</w:t>
      </w:r>
    </w:p>
    <w:p>
      <w:pPr>
        <w:pBdr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Falling CD4 → </w:t>
      </w:r>
      <w:r>
        <w:rPr>
          <w:b/>
          <w:bCs/>
        </w:rPr>
        <w:t xml:space="preserve">reactivation</w:t>
      </w:r>
      <w:r>
        <w:t xml:space="preserve"> (TB, HSV, shingles) and </w:t>
      </w:r>
      <w:r>
        <w:rPr>
          <w:b/>
          <w:bCs/>
        </w:rPr>
        <w:t xml:space="preserve">dissemination</w:t>
      </w:r>
      <w:r>
        <w:t xml:space="preserve"> (bacterial, fungal — coccidioidomycosis) and </w:t>
      </w:r>
      <w:r>
        <w:rPr>
          <w:b/>
          <w:bCs/>
        </w:rPr>
        <w:t xml:space="preserve">non-Hodgkin lymphoma</w:t>
      </w:r>
      <w:r>
        <w:t xml:space="preserve">.</w:t>
      </w:r>
    </w:p>
    <w:p>
      <w:pPr>
        <w:pBdr>
          <w:bottom w:val="single" w:color="1D4ED8" w:sz="6" w:space="6"/>
          <w:left w:val="single" w:color="1D4ED8" w:sz="24" w:space="8"/>
          <w:right w:val="single" w:color="1D4ED8" w:sz="6" w:space="6"/>
        </w:pBdr>
        <w:shd w:fill="EFF6FF" w:color="auto" w:val="clear"/>
        <w:spacing w:after="0" w:before="0" w:line="290"/>
        <w:ind w:left="200" w:right="200"/>
      </w:pPr>
      <w:r>
        <w:t xml:space="preserve">•  Typical question: 'A virus that reduces MHC I would be expected to be susceptible to which cell?' → NK cell; 'Which virus produces a protein that mimics MHC I?' → CMV.</w:t>
      </w:r>
    </w:p>
    <w:p>
      <w:pPr>
        <w:spacing w:after="120"/>
      </w:pP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Mixing which virus blocks TAP (</w:t>
      </w:r>
      <w:r>
        <w:rPr>
          <w:b/>
          <w:bCs/>
        </w:rPr>
        <w:t xml:space="preserve">HSV</w:t>
      </w:r>
      <w:r>
        <w:t xml:space="preserve">) vs proteasome (</w:t>
      </w:r>
      <w:r>
        <w:rPr>
          <w:b/>
          <w:bCs/>
        </w:rPr>
        <w:t xml:space="preserve">EBV, CMV</w:t>
      </w:r>
      <w:r>
        <w:t xml:space="preserve">).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Forgetting CMV's </w:t>
      </w:r>
      <w:r>
        <w:rPr>
          <w:b/>
          <w:bCs/>
        </w:rPr>
        <w:t xml:space="preserve">second</w:t>
      </w:r>
      <w:r>
        <w:t xml:space="preserve"> strategy (NK decoy) — it is the commonly tested half.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Thinking ↓MHC I lets a virus escape </w:t>
      </w:r>
      <w:r>
        <w:rPr>
          <w:b/>
          <w:bCs/>
        </w:rPr>
        <w:t xml:space="preserve">all</w:t>
      </w:r>
      <w:r>
        <w:t xml:space="preserve"> killing — it exposes the cell to </w:t>
      </w:r>
      <w:r>
        <w:rPr>
          <w:b/>
          <w:bCs/>
        </w:rPr>
        <w:t xml:space="preserve">NK cells</w:t>
      </w:r>
      <w:r>
        <w:t xml:space="preserve"> unless there is a decoy.</w:t>
      </w:r>
    </w:p>
    <w:p>
      <w:pPr>
        <w:spacing w:after="120"/>
      </w:pPr>
    </w:p>
    <w:p>
      <w:pPr>
        <w:pStyle w:val="Heading2"/>
      </w:pPr>
      <w:r>
        <w:t xml:space="preserve">Act 5 —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 virus produces a peptide that binds the TAP transporter and prevents peptide translocation into the ER. Which virus is this?</w:t>
      </w:r>
    </w:p>
    <w:p>
      <w:pPr>
        <w:keepNext/>
        <w:spacing w:after="30"/>
        <w:ind w:left="500"/>
      </w:pPr>
      <w:r>
        <w:t xml:space="preserve">A. EBV</w:t>
      </w:r>
    </w:p>
    <w:p>
      <w:pPr>
        <w:keepNext/>
        <w:spacing w:after="30"/>
        <w:ind w:left="500"/>
      </w:pPr>
      <w:r>
        <w:t xml:space="preserve">B. CMV</w:t>
      </w:r>
    </w:p>
    <w:p>
      <w:pPr>
        <w:keepNext/>
        <w:spacing w:after="30"/>
        <w:ind w:left="500"/>
      </w:pPr>
      <w:r>
        <w:t xml:space="preserve">C. HSV</w:t>
      </w:r>
    </w:p>
    <w:p>
      <w:pPr>
        <w:keepNext/>
        <w:spacing w:after="30"/>
        <w:ind w:left="500"/>
      </w:pPr>
      <w:r>
        <w:t xml:space="preserve">D. HIV</w:t>
      </w:r>
    </w:p>
    <w:p>
      <w:pPr>
        <w:keepNext/>
        <w:spacing w:after="30"/>
        <w:ind w:left="500"/>
      </w:pPr>
      <w:r>
        <w:t xml:space="preserve">E. Influenza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 — HSV</w:t>
      </w:r>
      <w:r>
        <w:t xml:space="preserve"> (slide 30). EBV and CMV inhibit proteasomal activity; CMV also removes MHC I from the ER.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CMV-infected fibroblasts show markedly reduced surface MHC I, yet are NOT killed efficiently by NK cells. What explains this?</w:t>
      </w:r>
    </w:p>
    <w:p>
      <w:pPr>
        <w:keepNext/>
        <w:spacing w:after="30"/>
        <w:ind w:left="500"/>
      </w:pPr>
      <w:r>
        <w:t xml:space="preserve">A. NK cells require MHC II</w:t>
      </w:r>
    </w:p>
    <w:p>
      <w:pPr>
        <w:keepNext/>
        <w:spacing w:after="30"/>
        <w:ind w:left="500"/>
      </w:pPr>
      <w:r>
        <w:t xml:space="preserve">B. CMV encodes a decoy MHC-I-like molecule that engages NK inhibitory receptors</w:t>
      </w:r>
    </w:p>
    <w:p>
      <w:pPr>
        <w:keepNext/>
        <w:spacing w:after="30"/>
        <w:ind w:left="500"/>
      </w:pPr>
      <w:r>
        <w:t xml:space="preserve">C. CMV blocks perforin</w:t>
      </w:r>
    </w:p>
    <w:p>
      <w:pPr>
        <w:keepNext/>
        <w:spacing w:after="30"/>
        <w:ind w:left="500"/>
      </w:pPr>
      <w:r>
        <w:t xml:space="preserve">D. NK cells require antibody to kill</w:t>
      </w:r>
    </w:p>
    <w:p>
      <w:pPr>
        <w:keepNext/>
        <w:spacing w:after="30"/>
        <w:ind w:left="500"/>
      </w:pPr>
      <w:r>
        <w:t xml:space="preserve">E. CMV increases Fas expression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31). The decoy protein delivers the 'self' (inhibitory) signal, so the missing-self response is blocked.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[Clinical vignette] </w:t>
      </w:r>
      <w:r>
        <w:t xml:space="preserve">A 38-year-old man with untreated HIV (CD4 = 180/µL) who recently moved from Arizona develops fever, skin nodules and lytic bone lesions. Biopsy shows large spherules filled with endospores. Why did this infection disseminate?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Coccidioidomycosis.</w:t>
      </w:r>
      <w:r>
        <w:t xml:space="preserve"> Control of Coccidioides needs Th1 cells → IFN-γ → activated macrophages and granulomas. With falling CD4 counts, Th1-mediated macrophage activation fails → the fungus escapes the lungs and </w:t>
      </w:r>
      <w:r>
        <w:rPr>
          <w:b/>
          <w:bCs/>
        </w:rPr>
        <w:t xml:space="preserve">disseminates</w:t>
      </w:r>
      <w:r>
        <w:t xml:space="preserve"> (slide 18). Spherules with endospores = tissue form (inhaled form = arthroconidia).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[Short answer] </w:t>
      </w:r>
      <w:r>
        <w:t xml:space="preserve">Name three consequences of falling CD4 counts listed on slide 18.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↑ reactivation of past infections (TB, HSV, shingles); ↑ dissemination of bacterial and fungal infections (e.g., coccidioidomycosis); ↑ non-Hodgkin lymphomas.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Using the class I pathway, explain why a proteasome-inhibiting viral protein reduces CTL recognition.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>Viral cytosolic proteins must be cut by the proteasome into 8–9 aa peptides → TAP → ER → loaded onto MHC I. If the proteasome is inhibited, no viral peptides are generated → MHC I carries no viral peptide (and empty MHC I is unstable) → CTLs' TCRs find nothing to recognize → infected cell survives (EBV, CMV).</w:t>
      </w:r>
    </w:p>
    <w:p>
      <w:pPr>
        <w:spacing w:after="120"/>
      </w:pPr>
    </w:p>
    <w:p>
      <w:pPr>
        <w:pStyle w:val="Heading1"/>
        <w:pageBreakBefore/>
      </w:pPr>
      <w:r>
        <w:t xml:space="preserve">Whole-lecture review</w:t>
      </w:r>
    </w:p>
    <w:p>
      <w:pPr>
        <w:pStyle w:val="Heading2"/>
      </w:pPr>
      <w:r>
        <w:t xml:space="preserve">A. Complete high-yield summary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ACT 1  INDUCTION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DC captures Ag in tissue → MATURES (↑MHC, ↑costimulators) → lymph node paracortex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APCs: DC (no activation needed) · Macrophage (Th1/CMI) · B cell (Th2; BCR-specific)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ACT 2  ACTIVATION (in secondary lymphoid organs)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Sig 1: TCR–MHC/peptide; CD4–MHC II / CD8–MHC I; CD3 transduces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Adhesion: LFA-1–ICAM-1 (CD54); CD2–CD58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Sig 2: CD28–B7 (CD80/86); CD40L (CD154)–CD40 → APC makes more B7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Sig 3: IL-2 → IL-2R → clonal expansion; Mφ: IL-1, IL-6, IL-12, TNF-α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Brakes: CTLA-4 (binds B7) · PD-1 (binds PD-L1/L2) → terminate, self-tolerance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ACT 3  DIFFERENTIATION (pathogen + macrophage type)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Th1: IL-12, IFN-γ → T-bet → IFN-γ, IL-2 → macrophages   (⊣ IL-4, IL-10)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Th2: IL-4 → GATA3 → IL-4,5,6,10,13 → eosinophils, IgE  (⊣ IFN-γ)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Th17: IL-6, IL-23, TGF-β → RORγt → IL-17,21,22 → neutrophils (⊣ IFN-γ, IL-4)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Treg: TGF-β, IL-2 → FoxP3, CD25 → TGF-β, IL-10, IL-35 → tolerance (⊣ IL-6)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M1: PAMPs + IFN-γ → kill/inflame · M2: IL-4, IL-13 → repair/anti-inflammatory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Memory: central (lymphoid organs) · effector (tissues, immediate)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ACT 4  EFFECTOR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Facultative intracellular (TB, Listeria, Legionella…) · Obligate (viruses, Chlamydia…)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CTL: TCR/CD8/LFA-1 attach → perforin + granzymes; FasL–Fas → caspases → apoptosis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ADCC: IgG (IgE for worms) + FcR cells (Mφ, NK, neutrophil, eosinophil)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Helminth: Th2 → IgE ↑↑ + eosinophils → ADCC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NK (CD16, CD56): no memory, no Ag needed, ↑ by IL-2, IL-12, IFN-α/β;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    activating R ↔ lectins, inhibitory R ↔ MHC I; perforin + granzymes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ACT 5  EVASION / FAILURE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HSV → TAP · EBV → proteasome · CMV → proteasome + MHC I removal + NK decoy</w:t>
      </w:r>
    </w:p>
    <w:p>
      <w:pPr>
        <w:shd w:fill="F8FAFC" w:color="auto" w:val="clear"/>
        <w:spacing w:after="0" w:line="260"/>
        <w:ind w:left="300"/>
      </w:pPr>
      <w:r>
        <w:rPr>
          <w:rFonts w:ascii="Consolas" w:cs="Consolas" w:eastAsia="Consolas" w:hAnsi="Consolas"/>
          <w:sz w:val="17"/>
          <w:szCs w:val="17"/>
        </w:rPr>
        <w:t xml:space="preserve">  ↓CD4 → reactivation (TB, HSV, zoster), dissemination (cocci), NHL</w:t>
      </w:r>
    </w:p>
    <w:p>
      <w:pPr>
        <w:spacing w:after="120"/>
      </w:pPr>
    </w:p>
    <w:p>
      <w:pPr>
        <w:pStyle w:val="Heading2"/>
      </w:pPr>
      <w:r>
        <w:t xml:space="preserve">B. Genuinely arbitrary facts — memorize directly</w:t>
      </w:r>
    </w:p>
    <w:p>
      <w:pPr>
        <w:spacing w:after="120"/>
      </w:pPr>
      <w:r>
        <w:t xml:space="preserve">Everything else can be reasoned from the five-act story. These cannot: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"/>
        <w:gridCol w:w="4780"/>
        <w:gridCol w:w="4082"/>
      </w:tblGrid>
      <w:tr>
        <w:trPr>
          <w:tblHeader/>
        </w:trP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Fact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Memory hook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 numbers: B7 = CD80/CD86; CD40L = CD154; ICAM-1 = CD54; CD2 ↔ CD58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'B7 = 80/86' — 'seven gives eighty-six'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NK markers CD16 and CD56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</w:t>
            </w:r>
            <w:r>
              <w:rPr>
                <w:b/>
                <w:bCs/>
              </w:rPr>
              <w:t xml:space="preserve">16</w:t>
            </w:r>
            <w:r>
              <w:t xml:space="preserve"> and </w:t>
            </w:r>
            <w:r>
              <w:rPr>
                <w:b/>
                <w:bCs/>
              </w:rPr>
              <w:t xml:space="preserve">56</w:t>
            </w:r>
            <w:r>
              <w:t xml:space="preserve"> — NK cells have a 6 in both'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Transcription factors: T-bet, GATA3, RORγt, FoxP3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T-</w:t>
            </w:r>
            <w:r>
              <w:rPr>
                <w:b/>
                <w:bCs/>
              </w:rPr>
              <w:t xml:space="preserve">bet</w:t>
            </w:r>
            <w:r>
              <w:t xml:space="preserve"> on Th</w:t>
            </w:r>
            <w:r>
              <w:rPr>
                <w:b/>
                <w:bCs/>
              </w:rPr>
              <w:t xml:space="preserve">1</w:t>
            </w:r>
            <w:r>
              <w:t xml:space="preserve"> (one bet); GATA3/Th2 (G-A-T-A = 2 pairs); RORγt/Th17 ('ROaR' of neutrophils); FoxP3/Treg ('the fox regulates the hen-house')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 chemokine receptors: Th1 CCR5/CXCR3, Th2 CCR4/CRTH2, Th17 CCR6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Th2 = 'CCR4 — four-letter allergy'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Th2 cytokines: IL-4, 5, 6, 10, 13 (+ IL-9 in helminth slide)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'Th2 is a 4-5-6 team of 10 and 13'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Th17 cytokines IL-17, 21, 22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17, 21, 22 — 'teen to twenties'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Treg cytokines TGF-β, IL-10, IL-35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'Tregs calm: TGF, 10, 35'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Facultative vs obligate organism lists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Use the grouping tree (Figure 10)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HSV–TAP; EBV–proteasome; CMV–proteasome + ER MHC I removal + NK decoy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'HSV = Halts Shuttle (TAP)'; CMV 'Cleverest' (does everything)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7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ADCC weapon table (perforin/granzymes: NK, eos; TNF: Mφ, NK; lytic enzymes: Mφ, neutrophil, eos)</w:t>
            </w:r>
          </w:p>
        </w:tc>
        <w:tc>
          <w:tcPr>
            <w:tcW w:type="dxa" w:w="40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See pattern in Act 4B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 Common exam traps</w:t>
      </w:r>
    </w:p>
    <w:p>
      <w:pPr>
        <w:pBdr>
          <w:top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rPr>
          <w:b/>
          <w:bCs/>
          <w:color w:val="B91C1C"/>
          <w:sz w:val="23"/>
          <w:szCs w:val="23"/>
        </w:rPr>
        <w:t xml:space="preserve">⚠️ COMMON MISTAKES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CD28</w:t>
      </w:r>
      <w:r>
        <w:t xml:space="preserve"> = GO; </w:t>
      </w:r>
      <w:r>
        <w:rPr>
          <w:b/>
          <w:bCs/>
        </w:rPr>
        <w:t xml:space="preserve">CTLA-4</w:t>
      </w:r>
      <w:r>
        <w:t xml:space="preserve"> = STOP; both bind </w:t>
      </w:r>
      <w:r>
        <w:rPr>
          <w:b/>
          <w:bCs/>
        </w:rPr>
        <w:t xml:space="preserve">B7</w:t>
      </w:r>
      <w:r>
        <w:t xml:space="preserve">. PD-1 binds </w:t>
      </w:r>
      <w:r>
        <w:rPr>
          <w:b/>
          <w:bCs/>
        </w:rPr>
        <w:t xml:space="preserve">PD-L1/L2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Hyper-IgM = CD40L deficiency</w:t>
      </w:r>
      <w:r>
        <w:t xml:space="preserve">, not CD4 or B7 deficiency.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Signal 1 without Signal 2 → </w:t>
      </w:r>
      <w:r>
        <w:rPr>
          <w:b/>
          <w:bCs/>
        </w:rPr>
        <w:t xml:space="preserve">anergy</w:t>
      </w:r>
      <w:r>
        <w:t xml:space="preserve"> (not 'allergy').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IL-12</w:t>
      </w:r>
      <w:r>
        <w:t xml:space="preserve"> comes from macrophages/DCs; </w:t>
      </w:r>
      <w:r>
        <w:rPr>
          <w:b/>
          <w:bCs/>
        </w:rPr>
        <w:t xml:space="preserve">IL-2</w:t>
      </w:r>
      <w:r>
        <w:t xml:space="preserve"> comes from T cells.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IL-6</w:t>
      </w:r>
      <w:r>
        <w:t xml:space="preserve"> pushes toward </w:t>
      </w:r>
      <w:r>
        <w:rPr>
          <w:b/>
          <w:bCs/>
        </w:rPr>
        <w:t xml:space="preserve">Th17</w:t>
      </w:r>
      <w:r>
        <w:t xml:space="preserve"> and </w:t>
      </w:r>
      <w:r>
        <w:rPr>
          <w:b/>
          <w:bCs/>
        </w:rPr>
        <w:t xml:space="preserve">inhibits Treg</w:t>
      </w:r>
      <w:r>
        <w:t xml:space="preserve">; TGF-β is shared by both.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Th2 is the default</w:t>
      </w:r>
      <w:r>
        <w:t xml:space="preserve">; Th1 needs IL-12/IFN-γ from a strong innate response.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M. tuberculosis = facultative</w:t>
      </w:r>
      <w:r>
        <w:t xml:space="preserve">; </w:t>
      </w:r>
      <w:r>
        <w:rPr>
          <w:b/>
          <w:bCs/>
        </w:rPr>
        <w:t xml:space="preserve">M. leprae = obligate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NK cells are </w:t>
      </w:r>
      <w:r>
        <w:rPr>
          <w:b/>
          <w:bCs/>
        </w:rPr>
        <w:t xml:space="preserve">inhibited</w:t>
      </w:r>
      <w:r>
        <w:t xml:space="preserve"> by MHC I; CTLs </w:t>
      </w:r>
      <w:r>
        <w:rPr>
          <w:b/>
          <w:bCs/>
        </w:rPr>
        <w:t xml:space="preserve">need</w:t>
      </w:r>
      <w:r>
        <w:t xml:space="preserve"> MHC I.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NK: </w:t>
      </w:r>
      <w:r>
        <w:rPr>
          <w:b/>
          <w:bCs/>
        </w:rPr>
        <w:t xml:space="preserve">no memory</w:t>
      </w:r>
      <w:r>
        <w:t xml:space="preserve">, </w:t>
      </w:r>
      <w:r>
        <w:rPr>
          <w:b/>
          <w:bCs/>
        </w:rPr>
        <w:t xml:space="preserve">no prior antigen</w:t>
      </w:r>
      <w:r>
        <w:t xml:space="preserve"> needed.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Perforin makes </w:t>
      </w:r>
      <w:r>
        <w:rPr>
          <w:b/>
          <w:bCs/>
        </w:rPr>
        <w:t xml:space="preserve">pores</w:t>
      </w:r>
      <w:r>
        <w:t xml:space="preserve">; granzymes cause </w:t>
      </w:r>
      <w:r>
        <w:rPr>
          <w:b/>
          <w:bCs/>
        </w:rPr>
        <w:t xml:space="preserve">apoptosis</w:t>
      </w:r>
      <w:r>
        <w:t xml:space="preserve">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ADCC uses </w:t>
      </w:r>
      <w:r>
        <w:rPr>
          <w:b/>
          <w:bCs/>
        </w:rPr>
        <w:t xml:space="preserve">IgG</w:t>
      </w:r>
      <w:r>
        <w:t xml:space="preserve"> usually, </w:t>
      </w:r>
      <w:r>
        <w:rPr>
          <w:b/>
          <w:bCs/>
        </w:rPr>
        <w:t xml:space="preserve">IgE</w:t>
      </w:r>
      <w:r>
        <w:t xml:space="preserve"> for helminths (eosinophils).</w:t>
      </w:r>
    </w:p>
    <w:p>
      <w:pPr>
        <w:pBdr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</w:t>
      </w:r>
      <w:r>
        <w:rPr>
          <w:b/>
          <w:bCs/>
        </w:rPr>
        <w:t xml:space="preserve">HSV is a DNA virus</w:t>
      </w:r>
      <w:r>
        <w:t xml:space="preserve">; it blocks </w:t>
      </w:r>
      <w:r>
        <w:rPr>
          <w:b/>
          <w:bCs/>
        </w:rPr>
        <w:t xml:space="preserve">TAP</w:t>
      </w:r>
      <w:r>
        <w:t xml:space="preserve">.</w:t>
      </w:r>
    </w:p>
    <w:p>
      <w:pPr>
        <w:pBdr>
          <w:bottom w:val="single" w:color="B91C1C" w:sz="6" w:space="6"/>
          <w:left w:val="single" w:color="B91C1C" w:sz="24" w:space="8"/>
          <w:right w:val="single" w:color="B91C1C" w:sz="6" w:space="6"/>
        </w:pBdr>
        <w:shd w:fill="FEF2F2" w:color="auto" w:val="clear"/>
        <w:spacing w:after="0" w:before="0" w:line="290"/>
        <w:ind w:left="200" w:right="200"/>
      </w:pPr>
      <w:r>
        <w:t xml:space="preserve">•  CMV's decoy fools </w:t>
      </w:r>
      <w:r>
        <w:rPr>
          <w:b/>
          <w:bCs/>
        </w:rPr>
        <w:t xml:space="preserve">NK</w:t>
      </w:r>
      <w:r>
        <w:t xml:space="preserve"> cells, not CD8 cells.</w:t>
      </w:r>
    </w:p>
    <w:p>
      <w:pPr>
        <w:spacing w:after="120"/>
      </w:pPr>
    </w:p>
    <w:p>
      <w:pPr>
        <w:pStyle w:val="Heading2"/>
      </w:pPr>
      <w:r>
        <w:t xml:space="preserve">D. Your slide notes — consolidated corrections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7"/>
        <w:gridCol w:w="3983"/>
        <w:gridCol w:w="4580"/>
      </w:tblGrid>
      <w:tr>
        <w:trPr>
          <w:tblHeader/>
        </w:trPr>
        <w:tc>
          <w:tcPr>
            <w:tcW w:type="dxa" w:w="7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Your note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Correct version</w:t>
            </w:r>
          </w:p>
        </w:tc>
      </w:tr>
      <w:tr>
        <w:tc>
          <w:tcPr>
            <w:tcW w:type="dxa" w:w="7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Infected macrophage releases 'IL-2, TNF and 12'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Macrophage releases </w:t>
            </w:r>
            <w:r>
              <w:rPr>
                <w:b/>
                <w:bCs/>
              </w:rPr>
              <w:t xml:space="preserve">IL-12</w:t>
            </w:r>
            <w:r>
              <w:t xml:space="preserve"> (+ TNF, IL-1, IL-6); </w:t>
            </w:r>
            <w:r>
              <w:rPr>
                <w:b/>
                <w:bCs/>
              </w:rPr>
              <w:t xml:space="preserve">IL-2 is made by T cells</w:t>
            </w:r>
            <w:r>
              <w:t xml:space="preserve"/>
            </w:r>
          </w:p>
        </w:tc>
      </w:tr>
      <w:tr>
        <w:tc>
          <w:tcPr>
            <w:tcW w:type="dxa" w:w="7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9–11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'When B7 interacts with CD8/cd250/cd38 it is costimulation, so CTLA-4 is expressed'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B7–CD28 = costimulation</w:t>
            </w:r>
            <w:r>
              <w:t xml:space="preserve">; </w:t>
            </w:r>
            <w:r>
              <w:rPr>
                <w:b/>
                <w:bCs/>
              </w:rPr>
              <w:t xml:space="preserve">B7–CTLA-4 = inhibition</w:t>
            </w:r>
            <w:r>
              <w:t xml:space="preserve">. B7 doesn't bind CD8</w:t>
            </w:r>
          </w:p>
        </w:tc>
      </w:tr>
      <w:tr>
        <w:tc>
          <w:tcPr>
            <w:tcW w:type="dxa" w:w="7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 cell not activated = 'allergic'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Anergic</w:t>
            </w:r>
            <w:r>
              <w:t xml:space="preserve"> (anergy)</w:t>
            </w:r>
          </w:p>
        </w:tc>
      </w:tr>
      <w:tr>
        <w:tc>
          <w:tcPr>
            <w:tcW w:type="dxa" w:w="7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Patient born without CD4 / no costimulation → hyper-IgM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Hyper-IgM = </w:t>
            </w:r>
            <w:r>
              <w:rPr>
                <w:b/>
                <w:bCs/>
              </w:rPr>
              <w:t xml:space="preserve">CD40L (CD154) deficiency</w:t>
            </w:r>
            <w:r>
              <w:t xml:space="preserve">; CD4 counts normal</w:t>
            </w:r>
          </w:p>
        </w:tc>
      </w:tr>
      <w:tr>
        <w:tc>
          <w:tcPr>
            <w:tcW w:type="dxa" w:w="7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IFN-γ comes from NK, not T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Early: NK cells; later: Th1 cells as well</w:t>
            </w:r>
            <w:r>
              <w:t xml:space="preserve"/>
            </w:r>
          </w:p>
        </w:tc>
      </w:tr>
      <w:tr>
        <w:tc>
          <w:tcPr>
            <w:tcW w:type="dxa" w:w="7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Th2 shuts down Th1/Th17 with 'IL-4 and IL-3'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IL-4 and IL-10</w:t>
            </w:r>
            <w:r>
              <w:t xml:space="preserve"> (Th1); Th17 inhibited by </w:t>
            </w:r>
            <w:r>
              <w:rPr>
                <w:b/>
                <w:bCs/>
              </w:rPr>
              <w:t xml:space="preserve">IFN-γ and IL-4</w:t>
            </w:r>
            <w:r>
              <w:t xml:space="preserve"/>
            </w:r>
          </w:p>
        </w:tc>
      </w:tr>
      <w:tr>
        <w:tc>
          <w:tcPr>
            <w:tcW w:type="dxa" w:w="7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Coccidioides spores = 'atropolineum, aspergillus'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/>
            </w:r>
            <w:r>
              <w:rPr>
                <w:b/>
                <w:bCs/>
              </w:rPr>
              <w:t xml:space="preserve">Arthroconidia</w:t>
            </w:r>
            <w:r>
              <w:t xml:space="preserve"> (environment); </w:t>
            </w:r>
            <w:r>
              <w:rPr>
                <w:b/>
                <w:bCs/>
              </w:rPr>
              <w:t xml:space="preserve">spherules with endospores</w:t>
            </w:r>
            <w:r>
              <w:t xml:space="preserve"> (tissue)</w:t>
            </w:r>
          </w:p>
        </w:tc>
      </w:tr>
      <w:tr>
        <w:tc>
          <w:tcPr>
            <w:tcW w:type="dxa" w:w="79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27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HSV is an RNA virus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HSV is a </w:t>
            </w:r>
            <w:r>
              <w:rPr>
                <w:b/>
                <w:bCs/>
              </w:rPr>
              <w:t xml:space="preserve">dsDNA</w:t>
            </w:r>
            <w:r>
              <w:t xml:space="preserve"> virus (herpesvirus)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E. Visuals worth looking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2987"/>
        <w:gridCol w:w="3983"/>
      </w:tblGrid>
      <w:tr>
        <w:trPr>
          <w:tblHeader/>
        </w:trP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Image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What to look for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Immunological synapse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Abbas, Cellular &amp; Molecular Immunology — T-cell activation chapter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Central TCR–MHC cluster surrounded by a ring of LFA-1–ICAM-1 (the 'bull's-eye')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Caseating granuloma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Robbins — tuberculosis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Central caseous necrosis, epithelioid macrophages, Langhans giant cells (horseshoe nuclei), lymphocyte rim — the visible product of Th1 → IFN-γ → macrophages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Coccidioides spherule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Microbiology atlas (GMS or H&amp;E stain)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Large thick-walled spherule packed with endospores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Eosinophils around a helminth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Parasitology atlas (Schistosoma granuloma)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Egg surrounded by eosinophils = IgE/eosinophil ADCC</w:t>
            </w:r>
          </w:p>
        </w:tc>
      </w:tr>
      <w:tr>
        <w:tc>
          <w:tcPr>
            <w:tcW w:type="dxa" w:w="239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CMV inclusion ('owl's eye')</w:t>
            </w:r>
          </w:p>
        </w:tc>
        <w:tc>
          <w:tcPr>
            <w:tcW w:type="dxa" w:w="2987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Robbins — CMV</w:t>
            </w:r>
          </w:p>
        </w:tc>
        <w:tc>
          <w:tcPr>
            <w:tcW w:type="dxa" w:w="398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Enlarged cell with large intranuclear inclusion and halo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F. 20 medical-school-level practice questions</w:t>
      </w:r>
    </w:p>
    <w:p>
      <w:pPr>
        <w:keepNext/>
        <w:spacing w:after="80" w:before="200"/>
      </w:pPr>
      <w:r>
        <w:rPr>
          <w:b/>
          <w:bCs/>
          <w:color w:val="1E3A8A"/>
        </w:rPr>
        <w:t xml:space="preserve">Q1.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researcher blocks CD80 and CD86 on dendritic cells, then adds peptide-loaded DCs to naive CD4+ T cells with a matching TCR. What happens?</w:t>
      </w:r>
    </w:p>
    <w:p>
      <w:pPr>
        <w:keepNext/>
        <w:spacing w:after="30"/>
        <w:ind w:left="500"/>
      </w:pPr>
      <w:r>
        <w:t xml:space="preserve">A. Full activation and IL-2 production</w:t>
      </w:r>
    </w:p>
    <w:p>
      <w:pPr>
        <w:keepNext/>
        <w:spacing w:after="30"/>
        <w:ind w:left="500"/>
      </w:pPr>
      <w:r>
        <w:t xml:space="preserve">B. Anergy</w:t>
      </w:r>
    </w:p>
    <w:p>
      <w:pPr>
        <w:keepNext/>
        <w:spacing w:after="30"/>
        <w:ind w:left="500"/>
      </w:pPr>
      <w:r>
        <w:t xml:space="preserve">C. Th1 differentiation</w:t>
      </w:r>
    </w:p>
    <w:p>
      <w:pPr>
        <w:keepNext/>
        <w:spacing w:after="30"/>
        <w:ind w:left="500"/>
      </w:pPr>
      <w:r>
        <w:t xml:space="preserve">D. Apoptosis of the DCs</w:t>
      </w:r>
    </w:p>
    <w:p>
      <w:pPr>
        <w:keepNext/>
        <w:spacing w:after="30"/>
        <w:ind w:left="500"/>
      </w:pPr>
      <w:r>
        <w:t xml:space="preserve">E. Treg differentiation only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B.</w:t>
      </w:r>
      <w:r>
        <w:t xml:space="preserve"> CD80/86 = B7, the ligands for CD28 (Signal 2). Signal 1 alone → anergy.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molecule, induced on activated T cells, binds B7 with high affinity and terminates the response?</w:t>
      </w:r>
    </w:p>
    <w:p>
      <w:pPr>
        <w:keepNext/>
        <w:spacing w:after="30"/>
        <w:ind w:left="500"/>
      </w:pPr>
      <w:r>
        <w:t xml:space="preserve">A. CD28</w:t>
      </w:r>
    </w:p>
    <w:p>
      <w:pPr>
        <w:keepNext/>
        <w:spacing w:after="30"/>
        <w:ind w:left="500"/>
      </w:pPr>
      <w:r>
        <w:t xml:space="preserve">B. CTLA-4</w:t>
      </w:r>
    </w:p>
    <w:p>
      <w:pPr>
        <w:keepNext/>
        <w:spacing w:after="30"/>
        <w:ind w:left="500"/>
      </w:pPr>
      <w:r>
        <w:t xml:space="preserve">C. PD-L1</w:t>
      </w:r>
    </w:p>
    <w:p>
      <w:pPr>
        <w:keepNext/>
        <w:spacing w:after="30"/>
        <w:ind w:left="500"/>
      </w:pPr>
      <w:r>
        <w:t xml:space="preserve">D. CD40L</w:t>
      </w:r>
    </w:p>
    <w:p>
      <w:pPr>
        <w:keepNext/>
        <w:spacing w:after="30"/>
        <w:ind w:left="500"/>
      </w:pPr>
      <w:r>
        <w:t xml:space="preserve">E. LFA-1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 — CTLA-4.</w:t>
      </w:r>
      <w:r>
        <w:t xml:space="preserve"> PD-L1 (C) is a ligand on APC/tissues, not a T-cell receptor.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Q3.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tumour biopsy shows strong PD-L1 expression and infiltrating CD8+ T cells that produce little IFN-γ. Which drug is most likely to restore their function?</w:t>
      </w:r>
    </w:p>
    <w:p>
      <w:pPr>
        <w:keepNext/>
        <w:spacing w:after="30"/>
        <w:ind w:left="500"/>
      </w:pPr>
      <w:r>
        <w:t xml:space="preserve">A. Abatacept</w:t>
      </w:r>
    </w:p>
    <w:p>
      <w:pPr>
        <w:keepNext/>
        <w:spacing w:after="30"/>
        <w:ind w:left="500"/>
      </w:pPr>
      <w:r>
        <w:t xml:space="preserve">B. Pembrolizumab</w:t>
      </w:r>
    </w:p>
    <w:p>
      <w:pPr>
        <w:keepNext/>
        <w:spacing w:after="30"/>
        <w:ind w:left="500"/>
      </w:pPr>
      <w:r>
        <w:t xml:space="preserve">C. Tacrolimus</w:t>
      </w:r>
    </w:p>
    <w:p>
      <w:pPr>
        <w:keepNext/>
        <w:spacing w:after="30"/>
        <w:ind w:left="500"/>
      </w:pPr>
      <w:r>
        <w:t xml:space="preserve">D. Basiliximab</w:t>
      </w:r>
    </w:p>
    <w:p>
      <w:pPr>
        <w:keepNext/>
        <w:spacing w:after="30"/>
        <w:ind w:left="500"/>
      </w:pPr>
      <w:r>
        <w:t xml:space="preserve">E. Rituximab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 — anti-PD-1.</w:t>
      </w:r>
      <w:r>
        <w:t xml:space="preserve"> PD-L1 on the tumour engages PD-1 on T cells → exhaustion. Abatacept (A) blocks costimulation (immunosuppressive); tacrolimus (C) blocks IL-2; basiliximab (D) blocks IL-2R; rituximab (E) targets CD20 on B cells.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Q4.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cytokine is secreted by macrophages and is the key driver of Th1 differentiation?</w:t>
      </w:r>
    </w:p>
    <w:p>
      <w:pPr>
        <w:keepNext/>
        <w:spacing w:after="30"/>
        <w:ind w:left="500"/>
      </w:pPr>
      <w:r>
        <w:t xml:space="preserve">A. IL-2</w:t>
      </w:r>
    </w:p>
    <w:p>
      <w:pPr>
        <w:keepNext/>
        <w:spacing w:after="30"/>
        <w:ind w:left="500"/>
      </w:pPr>
      <w:r>
        <w:t xml:space="preserve">B. IL-4</w:t>
      </w:r>
    </w:p>
    <w:p>
      <w:pPr>
        <w:keepNext/>
        <w:spacing w:after="30"/>
        <w:ind w:left="500"/>
      </w:pPr>
      <w:r>
        <w:t xml:space="preserve">C. IL-10</w:t>
      </w:r>
    </w:p>
    <w:p>
      <w:pPr>
        <w:keepNext/>
        <w:spacing w:after="30"/>
        <w:ind w:left="500"/>
      </w:pPr>
      <w:r>
        <w:t xml:space="preserve">D. IL-12</w:t>
      </w:r>
    </w:p>
    <w:p>
      <w:pPr>
        <w:keepNext/>
        <w:spacing w:after="30"/>
        <w:ind w:left="500"/>
      </w:pPr>
      <w:r>
        <w:t xml:space="preserve">E. IL-17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D — IL-12</w:t>
      </w:r>
      <w:r>
        <w:t xml:space="preserve"> (slide 13: IL-12 from M1 cells predisposes to Th1).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Q5.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A Th cell population expresses GATA3 and CCR4. Which effect would its cytokines most directly cause?</w:t>
      </w:r>
    </w:p>
    <w:p>
      <w:pPr>
        <w:keepNext/>
        <w:spacing w:after="30"/>
        <w:ind w:left="500"/>
      </w:pPr>
      <w:r>
        <w:t xml:space="preserve">A. Neutrophil recruitment</w:t>
      </w:r>
    </w:p>
    <w:p>
      <w:pPr>
        <w:keepNext/>
        <w:spacing w:after="30"/>
        <w:ind w:left="500"/>
      </w:pPr>
      <w:r>
        <w:t xml:space="preserve">B. Macrophage M1 activation</w:t>
      </w:r>
    </w:p>
    <w:p>
      <w:pPr>
        <w:keepNext/>
        <w:spacing w:after="30"/>
        <w:ind w:left="500"/>
      </w:pPr>
      <w:r>
        <w:t xml:space="preserve">C. Eosinophil activation and IgE class switching</w:t>
      </w:r>
    </w:p>
    <w:p>
      <w:pPr>
        <w:keepNext/>
        <w:spacing w:after="30"/>
        <w:ind w:left="500"/>
      </w:pPr>
      <w:r>
        <w:t xml:space="preserve">D. Suppression of all T cells</w:t>
      </w:r>
    </w:p>
    <w:p>
      <w:pPr>
        <w:keepNext/>
        <w:spacing w:after="30"/>
        <w:ind w:left="500"/>
      </w:pPr>
      <w:r>
        <w:t xml:space="preserve">E. CTL killing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C.</w:t>
      </w:r>
      <w:r>
        <w:t xml:space="preserve"> GATA3 + CCR4 = Th2 → IL-4 (IgE), IL-5 (eosinophils), IL-13.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Q6.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6-year-old with eczema has recurrent 'cold' staphylococcal skin abscesses, two pneumatoceles, retained primary teeth and IgE of 5,000 IU/mL. Which T-cell subset is primarily defective?</w:t>
      </w:r>
    </w:p>
    <w:p>
      <w:pPr>
        <w:keepNext/>
        <w:spacing w:after="30"/>
        <w:ind w:left="500"/>
      </w:pPr>
      <w:r>
        <w:t xml:space="preserve">A. Th1</w:t>
      </w:r>
    </w:p>
    <w:p>
      <w:pPr>
        <w:keepNext/>
        <w:spacing w:after="30"/>
        <w:ind w:left="500"/>
      </w:pPr>
      <w:r>
        <w:t xml:space="preserve">B. Th2</w:t>
      </w:r>
    </w:p>
    <w:p>
      <w:pPr>
        <w:keepNext/>
        <w:spacing w:after="30"/>
        <w:ind w:left="500"/>
      </w:pPr>
      <w:r>
        <w:t xml:space="preserve">C. Th17</w:t>
      </w:r>
    </w:p>
    <w:p>
      <w:pPr>
        <w:keepNext/>
        <w:spacing w:after="30"/>
        <w:ind w:left="500"/>
      </w:pPr>
      <w:r>
        <w:t xml:space="preserve">D. Treg</w:t>
      </w:r>
    </w:p>
    <w:p>
      <w:pPr>
        <w:keepNext/>
        <w:spacing w:after="30"/>
        <w:ind w:left="500"/>
      </w:pPr>
      <w:r>
        <w:t xml:space="preserve">E. CD8 CTL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 — Th17</w:t>
      </w:r>
      <w:r>
        <w:t xml:space="preserve"> (STAT3 mutation; hyper-IgE/Job syndrome). Without IL-17, neutrophils are not recruited → 'cold' abscesses (high-yield additional; links to slide 17 Th17 function).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Q7.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cytokine combination drives regulatory T-cell development, and which cytokine inhibits it?</w:t>
      </w:r>
    </w:p>
    <w:p>
      <w:pPr>
        <w:keepNext/>
        <w:spacing w:after="30"/>
        <w:ind w:left="500"/>
      </w:pPr>
      <w:r>
        <w:t xml:space="preserve">A. IL-12 + IFN-γ; IL-4</w:t>
      </w:r>
    </w:p>
    <w:p>
      <w:pPr>
        <w:keepNext/>
        <w:spacing w:after="30"/>
        <w:ind w:left="500"/>
      </w:pPr>
      <w:r>
        <w:t xml:space="preserve">B. IL-4; IFN-γ</w:t>
      </w:r>
    </w:p>
    <w:p>
      <w:pPr>
        <w:keepNext/>
        <w:spacing w:after="30"/>
        <w:ind w:left="500"/>
      </w:pPr>
      <w:r>
        <w:t xml:space="preserve">C. TGF-β + IL-2; IL-6</w:t>
      </w:r>
    </w:p>
    <w:p>
      <w:pPr>
        <w:keepNext/>
        <w:spacing w:after="30"/>
        <w:ind w:left="500"/>
      </w:pPr>
      <w:r>
        <w:t xml:space="preserve">D. IL-6 + IL-23; IFN-γ</w:t>
      </w:r>
    </w:p>
    <w:p>
      <w:pPr>
        <w:keepNext/>
        <w:spacing w:after="30"/>
        <w:ind w:left="500"/>
      </w:pPr>
      <w:r>
        <w:t xml:space="preserve">E. IL-10; IL-2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</w:t>
      </w:r>
      <w:r>
        <w:t xml:space="preserve"> (slide 17).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Q8.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wound biopsy 3 weeks after injury shows macrophages producing TGF-β and IL-10, with new collagen deposition. Which cytokines most likely induced these macrophages?</w:t>
      </w:r>
    </w:p>
    <w:p>
      <w:pPr>
        <w:keepNext/>
        <w:spacing w:after="30"/>
        <w:ind w:left="500"/>
      </w:pPr>
      <w:r>
        <w:t xml:space="preserve">A. IFN-γ and LPS</w:t>
      </w:r>
    </w:p>
    <w:p>
      <w:pPr>
        <w:keepNext/>
        <w:spacing w:after="30"/>
        <w:ind w:left="500"/>
      </w:pPr>
      <w:r>
        <w:t xml:space="preserve">B. IL-4 and IL-13</w:t>
      </w:r>
    </w:p>
    <w:p>
      <w:pPr>
        <w:keepNext/>
        <w:spacing w:after="30"/>
        <w:ind w:left="500"/>
      </w:pPr>
      <w:r>
        <w:t xml:space="preserve">C. IL-12 and IL-23</w:t>
      </w:r>
    </w:p>
    <w:p>
      <w:pPr>
        <w:keepNext/>
        <w:spacing w:after="30"/>
        <w:ind w:left="500"/>
      </w:pPr>
      <w:r>
        <w:t xml:space="preserve">D. TNF-α and IL-1</w:t>
      </w:r>
    </w:p>
    <w:p>
      <w:pPr>
        <w:keepNext/>
        <w:spacing w:after="30"/>
        <w:ind w:left="500"/>
      </w:pPr>
      <w:r>
        <w:t xml:space="preserve">E. IL-17 and IL-22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B.</w:t>
      </w:r>
      <w:r>
        <w:t xml:space="preserve"> M2 (alternatively activated) macrophages are induced by IL-4 and IL-13 → tissue repair, fibrosis, anti-inflammatory effects.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Q9.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memory T-cell population resides mainly in secondary lymphoid organs and lacks immediate effector function?</w:t>
      </w:r>
    </w:p>
    <w:p>
      <w:pPr>
        <w:keepNext/>
        <w:spacing w:after="30"/>
        <w:ind w:left="500"/>
      </w:pPr>
      <w:r>
        <w:t xml:space="preserve">A. Effector memory</w:t>
      </w:r>
    </w:p>
    <w:p>
      <w:pPr>
        <w:keepNext/>
        <w:spacing w:after="30"/>
        <w:ind w:left="500"/>
      </w:pPr>
      <w:r>
        <w:t xml:space="preserve">B. Central memory</w:t>
      </w:r>
    </w:p>
    <w:p>
      <w:pPr>
        <w:keepNext/>
        <w:spacing w:after="30"/>
        <w:ind w:left="500"/>
      </w:pPr>
      <w:r>
        <w:t xml:space="preserve">C. Tissue-resident Th17</w:t>
      </w:r>
    </w:p>
    <w:p>
      <w:pPr>
        <w:keepNext/>
        <w:spacing w:after="30"/>
        <w:ind w:left="500"/>
      </w:pPr>
      <w:r>
        <w:t xml:space="preserve">D. NK memory</w:t>
      </w:r>
    </w:p>
    <w:p>
      <w:pPr>
        <w:keepNext/>
        <w:spacing w:after="30"/>
        <w:ind w:left="500"/>
      </w:pPr>
      <w:r>
        <w:t xml:space="preserve">E. Treg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 — central memory</w:t>
      </w:r>
      <w:r>
        <w:t xml:space="preserve"> (slide 6).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Q10.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organism is a FACULTATIVE intracellular pathogen?</w:t>
      </w:r>
    </w:p>
    <w:p>
      <w:pPr>
        <w:keepNext/>
        <w:spacing w:after="30"/>
        <w:ind w:left="500"/>
      </w:pPr>
      <w:r>
        <w:t xml:space="preserve">A. Chlamydia trachomatis</w:t>
      </w:r>
    </w:p>
    <w:p>
      <w:pPr>
        <w:keepNext/>
        <w:spacing w:after="30"/>
        <w:ind w:left="500"/>
      </w:pPr>
      <w:r>
        <w:t xml:space="preserve">B. Rickettsia rickettsii</w:t>
      </w:r>
    </w:p>
    <w:p>
      <w:pPr>
        <w:keepNext/>
        <w:spacing w:after="30"/>
        <w:ind w:left="500"/>
      </w:pPr>
      <w:r>
        <w:t xml:space="preserve">C. Brucella abortus</w:t>
      </w:r>
    </w:p>
    <w:p>
      <w:pPr>
        <w:keepNext/>
        <w:spacing w:after="30"/>
        <w:ind w:left="500"/>
      </w:pPr>
      <w:r>
        <w:t xml:space="preserve">D. Coxiella burnetii</w:t>
      </w:r>
    </w:p>
    <w:p>
      <w:pPr>
        <w:keepNext/>
        <w:spacing w:after="30"/>
        <w:ind w:left="500"/>
      </w:pPr>
      <w:r>
        <w:t xml:space="preserve">E. Toxoplasma gondii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 — Brucella.</w:t>
      </w:r>
      <w:r>
        <w:t xml:space="preserve"> The others are obligate intracellular (slide 20).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Q11.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veterinarian develops undulant fever and arthralgia after drinking unpasteurized goat milk. Which effector mechanism is most important to clear the organism?</w:t>
      </w:r>
    </w:p>
    <w:p>
      <w:pPr>
        <w:keepNext/>
        <w:spacing w:after="30"/>
        <w:ind w:left="500"/>
      </w:pPr>
      <w:r>
        <w:t xml:space="preserve">A. IgE-mediated eosinophil ADCC</w:t>
      </w:r>
    </w:p>
    <w:p>
      <w:pPr>
        <w:keepNext/>
        <w:spacing w:after="30"/>
        <w:ind w:left="500"/>
      </w:pPr>
      <w:r>
        <w:t xml:space="preserve">B. Th1 → IFN-γ → macrophage activation</w:t>
      </w:r>
    </w:p>
    <w:p>
      <w:pPr>
        <w:keepNext/>
        <w:spacing w:after="30"/>
        <w:ind w:left="500"/>
      </w:pPr>
      <w:r>
        <w:t xml:space="preserve">C. Th17 → neutrophil recruitment</w:t>
      </w:r>
    </w:p>
    <w:p>
      <w:pPr>
        <w:keepNext/>
        <w:spacing w:after="30"/>
        <w:ind w:left="500"/>
      </w:pPr>
      <w:r>
        <w:t xml:space="preserve">D. Complement MAC</w:t>
      </w:r>
    </w:p>
    <w:p>
      <w:pPr>
        <w:keepNext/>
        <w:spacing w:after="30"/>
        <w:ind w:left="500"/>
      </w:pPr>
      <w:r>
        <w:t xml:space="preserve">E. Treg suppression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B.</w:t>
      </w:r>
      <w:r>
        <w:t xml:space="preserve"> Brucella is a facultative intracellular bacterium living in macrophages → controlled by Th1/IFN-γ macrophage activation.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Q12.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A CTL attaches to an influenza-infected epithelial cell. Which molecules mediate attachment according to the lecture?</w:t>
      </w:r>
    </w:p>
    <w:p>
      <w:pPr>
        <w:keepNext/>
        <w:spacing w:after="30"/>
        <w:ind w:left="500"/>
      </w:pPr>
      <w:r>
        <w:t xml:space="preserve">A. TCR, CD4, LFA-1</w:t>
      </w:r>
    </w:p>
    <w:p>
      <w:pPr>
        <w:keepNext/>
        <w:spacing w:after="30"/>
        <w:ind w:left="500"/>
      </w:pPr>
      <w:r>
        <w:t xml:space="preserve">B. TCR, CD8, LFA-1</w:t>
      </w:r>
    </w:p>
    <w:p>
      <w:pPr>
        <w:keepNext/>
        <w:spacing w:after="30"/>
        <w:ind w:left="500"/>
      </w:pPr>
      <w:r>
        <w:t xml:space="preserve">C. BCR, CD19, CD21</w:t>
      </w:r>
    </w:p>
    <w:p>
      <w:pPr>
        <w:keepNext/>
        <w:spacing w:after="30"/>
        <w:ind w:left="500"/>
      </w:pPr>
      <w:r>
        <w:t xml:space="preserve">D. CD16, CD56</w:t>
      </w:r>
    </w:p>
    <w:p>
      <w:pPr>
        <w:keepNext/>
        <w:spacing w:after="30"/>
        <w:ind w:left="500"/>
      </w:pPr>
      <w:r>
        <w:t xml:space="preserve">E. Fc receptor, IgG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22). CD8 binds MHC I; LFA-1 binds ICAM-1.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Q13.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Granzymes kill target cells mainly by:</w:t>
      </w:r>
    </w:p>
    <w:p>
      <w:pPr>
        <w:keepNext/>
        <w:spacing w:after="30"/>
        <w:ind w:left="500"/>
      </w:pPr>
      <w:r>
        <w:t xml:space="preserve">A. Forming pores in the membrane</w:t>
      </w:r>
    </w:p>
    <w:p>
      <w:pPr>
        <w:keepNext/>
        <w:spacing w:after="30"/>
        <w:ind w:left="500"/>
      </w:pPr>
      <w:r>
        <w:t xml:space="preserve">B. Activating caspases → apoptosis</w:t>
      </w:r>
    </w:p>
    <w:p>
      <w:pPr>
        <w:keepNext/>
        <w:spacing w:after="30"/>
        <w:ind w:left="500"/>
      </w:pPr>
      <w:r>
        <w:t xml:space="preserve">C. Fixing complement</w:t>
      </w:r>
    </w:p>
    <w:p>
      <w:pPr>
        <w:keepNext/>
        <w:spacing w:after="30"/>
        <w:ind w:left="500"/>
      </w:pPr>
      <w:r>
        <w:t xml:space="preserve">D. Opsonizing the target</w:t>
      </w:r>
    </w:p>
    <w:p>
      <w:pPr>
        <w:keepNext/>
        <w:spacing w:after="30"/>
        <w:ind w:left="500"/>
      </w:pPr>
      <w:r>
        <w:t xml:space="preserve">E. Binding Fas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B.</w:t>
      </w:r>
      <w:r>
        <w:t xml:space="preserve"> Perforin forms the pores (A); granzymes are proteases that enter and activate caspases → apoptosis (and shut down viral protein production).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Q14.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9-year-old boy has massive lymphadenopathy, splenomegaly, autoimmune hemolytic anemia and increased CD4−CD8− (double-negative) T cells. Which CTL killing pathway component is likely mutated?</w:t>
      </w:r>
    </w:p>
    <w:p>
      <w:pPr>
        <w:keepNext/>
        <w:spacing w:after="30"/>
        <w:ind w:left="500"/>
      </w:pPr>
      <w:r>
        <w:t xml:space="preserve">A. Perforin</w:t>
      </w:r>
    </w:p>
    <w:p>
      <w:pPr>
        <w:keepNext/>
        <w:spacing w:after="30"/>
        <w:ind w:left="500"/>
      </w:pPr>
      <w:r>
        <w:t xml:space="preserve">B. Granzyme B</w:t>
      </w:r>
    </w:p>
    <w:p>
      <w:pPr>
        <w:keepNext/>
        <w:spacing w:after="30"/>
        <w:ind w:left="500"/>
      </w:pPr>
      <w:r>
        <w:t xml:space="preserve">C. Fas</w:t>
      </w:r>
    </w:p>
    <w:p>
      <w:pPr>
        <w:keepNext/>
        <w:spacing w:after="30"/>
        <w:ind w:left="500"/>
      </w:pPr>
      <w:r>
        <w:t xml:space="preserve">D. CD28</w:t>
      </w:r>
    </w:p>
    <w:p>
      <w:pPr>
        <w:keepNext/>
        <w:spacing w:after="30"/>
        <w:ind w:left="500"/>
      </w:pPr>
      <w:r>
        <w:t xml:space="preserve">E. IL-2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 — Fas</w:t>
      </w:r>
      <w:r>
        <w:t xml:space="preserve"> (ALPS, high-yield additional). Fas–FasL apoptosis is used both by CTLs and to delete chronically activated/self-reactive lymphocytes.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Q15.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Which pair of cells both release perforin and granzymes during ADCC?</w:t>
      </w:r>
    </w:p>
    <w:p>
      <w:pPr>
        <w:keepNext/>
        <w:spacing w:after="30"/>
        <w:ind w:left="500"/>
      </w:pPr>
      <w:r>
        <w:t xml:space="preserve">A. Macrophage and neutrophil</w:t>
      </w:r>
    </w:p>
    <w:p>
      <w:pPr>
        <w:keepNext/>
        <w:spacing w:after="30"/>
        <w:ind w:left="500"/>
      </w:pPr>
      <w:r>
        <w:t xml:space="preserve">B. NK cell and eosinophil</w:t>
      </w:r>
    </w:p>
    <w:p>
      <w:pPr>
        <w:keepNext/>
        <w:spacing w:after="30"/>
        <w:ind w:left="500"/>
      </w:pPr>
      <w:r>
        <w:t xml:space="preserve">C. Neutrophil and eosinophil</w:t>
      </w:r>
    </w:p>
    <w:p>
      <w:pPr>
        <w:keepNext/>
        <w:spacing w:after="30"/>
        <w:ind w:left="500"/>
      </w:pPr>
      <w:r>
        <w:t xml:space="preserve">D. Macrophage and NK cell</w:t>
      </w:r>
    </w:p>
    <w:p>
      <w:pPr>
        <w:keepNext/>
        <w:spacing w:after="30"/>
        <w:ind w:left="500"/>
      </w:pPr>
      <w:r>
        <w:t xml:space="preserve">E. Mast cell and basophil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24). Macrophage+NK share TNF; macrophage+neutrophil+eosinophil share lytic enzymes.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Q16.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traveller returns from Southeast Asia with eosinophilia and periorbital edema after eating undercooked pork; muscle biopsy shows encysted larvae. Which antibody class mediates the ADCC that helps kill this parasite, and which cell carries it out?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IgE</w:t>
      </w:r>
      <w:r>
        <w:t xml:space="preserve"> and </w:t>
      </w:r>
      <w:r>
        <w:rPr>
          <w:b/>
          <w:bCs/>
        </w:rPr>
        <w:t xml:space="preserve">eosinophils</w:t>
      </w:r>
      <w:r>
        <w:t xml:space="preserve"> (Trichinella spiralis, a helminth; slide 26). Th2 → IL-4 (IgE) + IL-5 (eosinophils) → IgE binds worm → eosinophil Fc receptor → ADCC.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Q17.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NK-cell activity is enhanced by all of the following EXCEPT:</w:t>
      </w:r>
    </w:p>
    <w:p>
      <w:pPr>
        <w:keepNext/>
        <w:spacing w:after="30"/>
        <w:ind w:left="500"/>
      </w:pPr>
      <w:r>
        <w:t xml:space="preserve">A. IL-2</w:t>
      </w:r>
    </w:p>
    <w:p>
      <w:pPr>
        <w:keepNext/>
        <w:spacing w:after="30"/>
        <w:ind w:left="500"/>
      </w:pPr>
      <w:r>
        <w:t xml:space="preserve">B. IL-12</w:t>
      </w:r>
    </w:p>
    <w:p>
      <w:pPr>
        <w:keepNext/>
        <w:spacing w:after="30"/>
        <w:ind w:left="500"/>
      </w:pPr>
      <w:r>
        <w:t xml:space="preserve">C. IFN-α</w:t>
      </w:r>
    </w:p>
    <w:p>
      <w:pPr>
        <w:keepNext/>
        <w:spacing w:after="30"/>
        <w:ind w:left="500"/>
      </w:pPr>
      <w:r>
        <w:t xml:space="preserve">D. IFN-β</w:t>
      </w:r>
    </w:p>
    <w:p>
      <w:pPr>
        <w:keepNext/>
        <w:spacing w:after="30"/>
        <w:ind w:left="500"/>
      </w:pPr>
      <w:r>
        <w:t xml:space="preserve">E. IL-10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E — IL-10</w:t>
      </w:r>
      <w:r>
        <w:t xml:space="preserve"> is anti-inflammatory. Slide 27: NK cells are enhanced by IL-2, IL-12, IFN-α and IFN-β.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Q18. </w:t>
      </w:r>
      <w:r>
        <w:rPr>
          <w:b/>
          <w:bCs/>
          <w:color w:val="6B7280"/>
          <w:sz w:val="20"/>
          <w:szCs w:val="20"/>
        </w:rPr>
        <w:t xml:space="preserve">[Mechanism] </w:t>
      </w:r>
      <w:r>
        <w:t xml:space="preserve">Plasmodium-infected red cells are not recognized by CD8+ T cells. Why, and which cell type partly compensates?</w:t>
      </w:r>
    </w:p>
    <w:p>
      <w:pPr>
        <w:keepNext/>
        <w:spacing w:after="30"/>
        <w:ind w:left="500"/>
      </w:pPr>
      <w:r>
        <w:t xml:space="preserve">A. RBCs lack MHC II; macrophages</w:t>
      </w:r>
    </w:p>
    <w:p>
      <w:pPr>
        <w:keepNext/>
        <w:spacing w:after="30"/>
        <w:ind w:left="500"/>
      </w:pPr>
      <w:r>
        <w:t xml:space="preserve">B. RBCs lack MHC I; NK cells</w:t>
      </w:r>
    </w:p>
    <w:p>
      <w:pPr>
        <w:keepNext/>
        <w:spacing w:after="30"/>
        <w:ind w:left="500"/>
      </w:pPr>
      <w:r>
        <w:t xml:space="preserve">C. RBCs lack Fas; neutrophils</w:t>
      </w:r>
    </w:p>
    <w:p>
      <w:pPr>
        <w:keepNext/>
        <w:spacing w:after="30"/>
        <w:ind w:left="500"/>
      </w:pPr>
      <w:r>
        <w:t xml:space="preserve">D. RBCs lack B7; B cells</w:t>
      </w:r>
    </w:p>
    <w:p>
      <w:pPr>
        <w:keepNext/>
        <w:spacing w:after="30"/>
        <w:ind w:left="500"/>
      </w:pPr>
      <w:r>
        <w:t xml:space="preserve">E. RBCs lack CD58; eosinophils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B.</w:t>
      </w:r>
      <w:r>
        <w:t xml:space="preserve"> Mature RBCs have no MHC I (Lecture 10), so CTLs can't see Plasmodium peptides; NK cells are one of the 'three conditions' where NK, not CD8, does the job.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Q19. </w:t>
      </w:r>
      <w:r>
        <w:rPr>
          <w:b/>
          <w:bCs/>
          <w:color w:val="6B7280"/>
          <w:sz w:val="20"/>
          <w:szCs w:val="20"/>
        </w:rPr>
        <w:t xml:space="preserve">[Vignette] </w:t>
      </w:r>
      <w:r>
        <w:t xml:space="preserve">A kidney-transplant recipient on tacrolimus develops fever, leukopenia and colitis; biopsy shows enlarged cells with 'owl's-eye' intranuclear inclusions. Which two evasion strategies does this virus use against cytotoxic cells?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CMV:</w:t>
      </w:r>
      <w:r>
        <w:t xml:space="preserve"> (1) </w:t>
      </w:r>
      <w:r>
        <w:rPr>
          <w:b/>
          <w:bCs/>
        </w:rPr>
        <w:t xml:space="preserve">reduces MHC I expression</w:t>
      </w:r>
      <w:r>
        <w:t xml:space="preserve"> (inhibits proteasome activity and removes MHC I from the ER) → escapes </w:t>
      </w:r>
      <w:r>
        <w:rPr>
          <w:b/>
          <w:bCs/>
        </w:rPr>
        <w:t xml:space="preserve">CD8+ CTLs</w:t>
      </w:r>
      <w:r>
        <w:t xml:space="preserve">; (2) encodes a </w:t>
      </w:r>
      <w:r>
        <w:rPr>
          <w:b/>
          <w:bCs/>
        </w:rPr>
        <w:t xml:space="preserve">decoy MHC-I-like protein</w:t>
      </w:r>
      <w:r>
        <w:t xml:space="preserve"> → blocks </w:t>
      </w:r>
      <w:r>
        <w:rPr>
          <w:b/>
          <w:bCs/>
        </w:rPr>
        <w:t xml:space="preserve">NK-cell</w:t>
      </w:r>
      <w:r>
        <w:t xml:space="preserve"> attack. Tacrolimus (↓IL-2 → ↓T-cell expansion) allowed reactivation.</w:t>
      </w:r>
    </w:p>
    <w:p>
      <w:pPr>
        <w:spacing w:after="120"/>
      </w:pPr>
    </w:p>
    <w:p>
      <w:pPr>
        <w:keepNext/>
        <w:spacing w:after="80" w:before="200"/>
      </w:pPr>
      <w:r>
        <w:rPr>
          <w:b/>
          <w:bCs/>
          <w:color w:val="1E3A8A"/>
        </w:rPr>
        <w:t xml:space="preserve">Q20. </w:t>
      </w:r>
      <w:r>
        <w:rPr>
          <w:b/>
          <w:bCs/>
          <w:color w:val="6B7280"/>
          <w:sz w:val="20"/>
          <w:szCs w:val="20"/>
        </w:rPr>
        <w:t xml:space="preserve">[MCQ] </w:t>
      </w:r>
      <w:r>
        <w:t xml:space="preserve">As CD4 counts fall in HIV, which pattern is described in the lecture?</w:t>
      </w:r>
    </w:p>
    <w:p>
      <w:pPr>
        <w:keepNext/>
        <w:spacing w:after="30"/>
        <w:ind w:left="500"/>
      </w:pPr>
      <w:r>
        <w:t xml:space="preserve">A. ↓ risk of TB reactivation</w:t>
      </w:r>
    </w:p>
    <w:p>
      <w:pPr>
        <w:keepNext/>
        <w:spacing w:after="30"/>
        <w:ind w:left="500"/>
      </w:pPr>
      <w:r>
        <w:t xml:space="preserve">B. ↑ risk of reactivation (TB, HSV, shingles) and dissemination of bacterial/fungal infections and non-Hodgkin lymphoma</w:t>
      </w:r>
    </w:p>
    <w:p>
      <w:pPr>
        <w:keepNext/>
        <w:spacing w:after="30"/>
        <w:ind w:left="500"/>
      </w:pPr>
      <w:r>
        <w:t xml:space="preserve">C. ↑ IgE and eosinophilia only</w:t>
      </w:r>
    </w:p>
    <w:p>
      <w:pPr>
        <w:keepNext/>
        <w:spacing w:after="30"/>
        <w:ind w:left="500"/>
      </w:pPr>
      <w:r>
        <w:t xml:space="preserve">D. Selective loss of NK cells</w:t>
      </w:r>
    </w:p>
    <w:p>
      <w:pPr>
        <w:keepNext/>
        <w:spacing w:after="30"/>
        <w:ind w:left="500"/>
      </w:pPr>
      <w:r>
        <w:t xml:space="preserve">E. Increased Treg function only</w:t>
      </w:r>
    </w:p>
    <w:p>
      <w:pPr>
        <w:spacing w:after="60"/>
      </w:pPr>
    </w:p>
    <w:p>
      <w:pPr>
        <w:pBdr>
          <w:top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rPr>
          <w:b/>
          <w:bCs/>
          <w:color w:val="374151"/>
          <w:sz w:val="23"/>
          <w:szCs w:val="23"/>
        </w:rPr>
        <w:t xml:space="preserve">✅ ANSWER &amp; EXPLANATION</w:t>
      </w:r>
    </w:p>
    <w:p>
      <w:pPr>
        <w:pBdr>
          <w:bottom w:val="single" w:color="374151" w:sz="6" w:space="6"/>
          <w:left w:val="single" w:color="374151" w:sz="24" w:space="8"/>
          <w:right w:val="single" w:color="374151" w:sz="6" w:space="6"/>
        </w:pBdr>
        <w:shd w:fill="F9FAFB" w:color="auto" w:val="clear"/>
        <w:spacing w:after="0" w:before="0" w:line="290"/>
        <w:ind w:left="200" w:right="200"/>
      </w:pPr>
      <w:r>
        <w:t xml:space="preserve"/>
      </w:r>
      <w:r>
        <w:rPr>
          <w:b/>
          <w:bCs/>
        </w:rPr>
        <w:t xml:space="preserve">B</w:t>
      </w:r>
      <w:r>
        <w:t xml:space="preserve"> (slide 18).</w:t>
      </w:r>
    </w:p>
    <w:p>
      <w:pPr>
        <w:spacing w:after="120"/>
      </w:pPr>
    </w:p>
    <w:p>
      <w:pPr>
        <w:pStyle w:val="Heading1"/>
      </w:pPr>
      <w:r>
        <w:t xml:space="preserve">G. 10 rapid-recall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"/>
        <w:gridCol w:w="4580"/>
        <w:gridCol w:w="4282"/>
      </w:tblGrid>
      <w:tr>
        <w:trPr>
          <w:tblHeader/>
        </w:trP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Where are naive T cells activated?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Secondary lymphoid organs (lymph node paracortex)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Signal 2 for naive T cells?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CD28 (T cell) ↔ B7 = CD80/CD86 (APC)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CD154 is?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CD40 ligand (on activated T cells; binds CD40 on APC)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Two coinhibitors and their ligands?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CTLA-4 ↔ B7-1/B7-2; PD-1 ↔ PD-L1/PD-L2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Th1: inducer, TF, cytokine, target?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IL-12/IFN-γ; T-bet; IFN-γ (IL-2); macrophages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Th17: inducers and recruited cell?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IL-6, IL-23, TGF-β; neutrophils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Treg markers?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CD3, CD4, CD25, FoxP3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NK markers and enhancers?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CD16, CD56; IL-2, IL-12, IFN-α/β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Which virus blocks TAP?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HSV</w:t>
            </w:r>
          </w:p>
        </w:tc>
      </w:tr>
      <w:tr>
        <w:tc>
          <w:tcPr>
            <w:tcW w:type="dxa" w:w="49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58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Which antibody mediates ADCC against helminths and which cell?</w:t>
            </w:r>
          </w:p>
        </w:tc>
        <w:tc>
          <w:tcPr>
            <w:tcW w:type="dxa" w:w="4282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IgE; eosinophils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H. 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CMI exists because antibodies can't reach microbes inside cells; CD4 cells </w:t>
      </w:r>
      <w:r>
        <w:rPr>
          <w:b/>
          <w:bCs/>
        </w:rPr>
        <w:t xml:space="preserve">coordinate</w:t>
      </w:r>
      <w:r>
        <w:t xml:space="preserve">, CD8 cells and NK cells </w:t>
      </w:r>
      <w:r>
        <w:rPr>
          <w:b/>
          <w:bCs/>
        </w:rPr>
        <w:t xml:space="preserve">kill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Naive T cells need </w:t>
      </w:r>
      <w:r>
        <w:rPr>
          <w:b/>
          <w:bCs/>
        </w:rPr>
        <w:t xml:space="preserve">antigen + adhesion + costimulation + cytokines</w:t>
      </w:r>
      <w:r>
        <w:t xml:space="preserve">, in a lymph node, delivered by a </w:t>
      </w:r>
      <w:r>
        <w:rPr>
          <w:b/>
          <w:bCs/>
        </w:rPr>
        <w:t xml:space="preserve">mature DC</w:t>
      </w:r>
      <w:r>
        <w:t xml:space="preserve">; brakes (</w:t>
      </w:r>
      <w:r>
        <w:rPr>
          <w:b/>
          <w:bCs/>
        </w:rPr>
        <w:t xml:space="preserve">CTLA-4, PD-1</w:t>
      </w:r>
      <w:r>
        <w:t xml:space="preserve">) end the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pathogen type</w:t>
      </w:r>
      <w:r>
        <w:t xml:space="preserve"> sets the cytokine environment → </w:t>
      </w:r>
      <w:r>
        <w:rPr>
          <w:b/>
          <w:bCs/>
        </w:rPr>
        <w:t xml:space="preserve">Th1 / Th2 / Th17 / Treg</w:t>
      </w:r>
      <w:r>
        <w:t xml:space="preserve"> → each recruits its own effector (</w:t>
      </w:r>
      <w:r>
        <w:rPr>
          <w:b/>
          <w:bCs/>
        </w:rPr>
        <w:t xml:space="preserve">macrophage / eosinophil / neutrophil / suppression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Killing happens through </w:t>
      </w:r>
      <w:r>
        <w:rPr>
          <w:b/>
          <w:bCs/>
        </w:rPr>
        <w:t xml:space="preserve">perforin/granzymes</w:t>
      </w:r>
      <w:r>
        <w:t xml:space="preserve">, </w:t>
      </w:r>
      <w:r>
        <w:rPr>
          <w:b/>
          <w:bCs/>
        </w:rPr>
        <w:t xml:space="preserve">Fas/FasL</w:t>
      </w:r>
      <w:r>
        <w:t xml:space="preserve">, and </w:t>
      </w:r>
      <w:r>
        <w:rPr>
          <w:b/>
          <w:bCs/>
        </w:rPr>
        <w:t xml:space="preserve">ADCC</w:t>
      </w:r>
      <w:r>
        <w:t xml:space="preserve">; NK cells cover CD8's blind spot (</w:t>
      </w:r>
      <w:r>
        <w:rPr>
          <w:b/>
          <w:bCs/>
        </w:rPr>
        <w:t xml:space="preserve">missing self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viruses sabotage the </w:t>
      </w:r>
      <w:r>
        <w:rPr>
          <w:b/>
          <w:bCs/>
        </w:rPr>
        <w:t xml:space="preserve">MHC I pathway</w:t>
      </w:r>
      <w:r>
        <w:t xml:space="preserve"> (HSV–TAP; EBV/CMV–proteasome; CMV–ER removal + NK decoy); HIV destroys CD4 cells → opportunistic infections at predictable thresholds.</w:t>
      </w:r>
    </w:p>
    <w:p>
      <w:pPr>
        <w:pStyle w:val="Heading2"/>
      </w:pPr>
      <w:r>
        <w:t xml:space="preserve">I. Two questions to test your understanding</w:t>
      </w:r>
    </w:p>
    <w:p>
      <w:pPr>
        <w:pBdr>
          <w:top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rPr>
          <w:b/>
          <w:bCs/>
          <w:color w:val="6D28D9"/>
          <w:sz w:val="23"/>
          <w:szCs w:val="23"/>
        </w:rPr>
        <w:t xml:space="preserve">🔁 CHECK YOURSELF</w:t>
      </w:r>
    </w:p>
    <w:p>
      <w:pPr>
        <w:pBdr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1. A drug blocks IL-6 signalling (tocilizumab). Predict its effect on the Th17/Treg balance. → </w:t>
      </w:r>
      <w:r>
        <w:rPr>
          <w:b/>
          <w:bCs/>
        </w:rPr>
        <w:t xml:space="preserve">Less Th17, relatively more Treg</w:t>
      </w:r>
      <w:r>
        <w:t xml:space="preserve"> (TGF-β without IL-6 favours Treg; IL-6 normally inhibits Treg).</w:t>
      </w:r>
    </w:p>
    <w:p>
      <w:pPr>
        <w:pBdr>
          <w:bottom w:val="single" w:color="6D28D9" w:sz="6" w:space="6"/>
          <w:left w:val="single" w:color="6D28D9" w:sz="24" w:space="8"/>
          <w:right w:val="single" w:color="6D28D9" w:sz="6" w:space="6"/>
        </w:pBdr>
        <w:shd w:fill="F5F3FF" w:color="auto" w:val="clear"/>
        <w:spacing w:after="0" w:before="0" w:line="290"/>
        <w:ind w:left="200" w:right="200"/>
      </w:pPr>
      <w:r>
        <w:t xml:space="preserve">2. A patient lacks IFN-γ receptors. Which macrophage type and Th subset fail, and which of the organisms on slide 20 would you expect? → </w:t>
      </w:r>
      <w:r>
        <w:rPr>
          <w:b/>
          <w:bCs/>
        </w:rPr>
        <w:t xml:space="preserve">M1 macrophages and the Th1 effector arm fail</w:t>
      </w:r>
      <w:r>
        <w:t xml:space="preserve"> → facultative intracellular bacteria such as </w:t>
      </w:r>
      <w:r>
        <w:rPr>
          <w:b/>
          <w:bCs/>
        </w:rPr>
        <w:t xml:space="preserve">M. tuberculosis/atypical mycobacteria, Salmonella, Listeria</w:t>
      </w:r>
      <w:r>
        <w:t xml:space="preserve">.</w:t>
      </w:r>
    </w:p>
    <w:p>
      <w:pPr>
        <w:spacing w:after="12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Cell-Mediated Immune Response — study guide ·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E3A8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E3A8A" w:sz="8" w:space="4"/>
      </w:pBdr>
      <w:spacing w:after="160" w:before="24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3c9e1887e1c20f1bf6173f4844d9a89ccdd48d.png"/><Relationship Id="rId9" Type="http://schemas.openxmlformats.org/officeDocument/2006/relationships/image" Target="media/b4ff16b8453a0b0a4b4189f3543ee533f8323068.png"/><Relationship Id="rId10" Type="http://schemas.openxmlformats.org/officeDocument/2006/relationships/image" Target="media/76d03ed5c95feb41f3741224ee80c75be9951f86.png"/><Relationship Id="rId11" Type="http://schemas.openxmlformats.org/officeDocument/2006/relationships/image" Target="media/51352a3add737b7a391c592299770ef8589acab0.png"/><Relationship Id="rId12" Type="http://schemas.openxmlformats.org/officeDocument/2006/relationships/image" Target="media/c700e22ad8dca781fb3a047a32d66bb9241b733f.png"/><Relationship Id="rId13" Type="http://schemas.openxmlformats.org/officeDocument/2006/relationships/image" Target="media/363ae8640eb88b07e58c249715aac6e0ee8ba41c.png"/><Relationship Id="rId14" Type="http://schemas.openxmlformats.org/officeDocument/2006/relationships/image" Target="media/a62078e8916c2c4fbd8c67a787f61164f595f2c7.png"/><Relationship Id="rId15" Type="http://schemas.openxmlformats.org/officeDocument/2006/relationships/image" Target="media/4e3db097743e075060cf3a5c2e842b6c15513c12.png"/><Relationship Id="rId16" Type="http://schemas.openxmlformats.org/officeDocument/2006/relationships/image" Target="media/5fc95b91ec1d2e7908efd827ca0c1bcad1d9639c.png"/><Relationship Id="rId17" Type="http://schemas.openxmlformats.org/officeDocument/2006/relationships/image" Target="media/58c7c30080792cb7145be15c968bb4d36d685e91.png"/><Relationship Id="rId18" Type="http://schemas.openxmlformats.org/officeDocument/2006/relationships/image" Target="media/e264fa000e11658683eb990193ccd2d23031773a.png"/><Relationship Id="rId19" Type="http://schemas.openxmlformats.org/officeDocument/2006/relationships/image" Target="media/e04d4ddb903ffde8f6bb0874696c097996f7343a.png"/><Relationship Id="rId20" Type="http://schemas.openxmlformats.org/officeDocument/2006/relationships/image" Target="media/f41b8e58952864eac0a250e7cac44a0408e92618.png"/><Relationship Id="rId21" Type="http://schemas.openxmlformats.org/officeDocument/2006/relationships/image" Target="media/a57143579d31a2b274aefe34346764fe811f7269.png"/><Relationship Id="rId22" Type="http://schemas.openxmlformats.org/officeDocument/2006/relationships/image" Target="media/5ed59f0609c3e3b9a4b63c10e098c1c59f77def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Cell-Mediated Immune Response</dc:title>
  <dc:creator>Study guide</dc:creator>
  <cp:lastModifiedBy>Un-named</cp:lastModifiedBy>
  <cp:revision>1</cp:revision>
  <dcterms:created xsi:type="dcterms:W3CDTF">2026-10-13T20:40:52.199Z</dcterms:created>
  <dcterms:modified xsi:type="dcterms:W3CDTF">2026-10-13T20:40:52.200Z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