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FD9F4" w14:textId="77777777" w:rsidR="00313196" w:rsidRPr="00F34A4F" w:rsidRDefault="00F34A4F">
      <w:pPr>
        <w:spacing w:after="240"/>
        <w:jc w:val="both"/>
        <w:rPr>
          <w:lang w:val="ru-RU"/>
        </w:rPr>
      </w:pPr>
      <w:r w:rsidRPr="00F34A4F">
        <w:rPr>
          <w:lang w:val="ru-RU"/>
        </w:rPr>
        <w:t>Даша,</w:t>
      </w:r>
    </w:p>
    <w:p w14:paraId="39194D0B" w14:textId="77777777" w:rsidR="00313196" w:rsidRPr="00F34A4F" w:rsidRDefault="00F34A4F">
      <w:pPr>
        <w:ind w:firstLine="709"/>
        <w:jc w:val="both"/>
        <w:rPr>
          <w:lang w:val="ru-RU"/>
        </w:rPr>
      </w:pPr>
      <w:r w:rsidRPr="00F34A4F">
        <w:rPr>
          <w:lang w:val="ru-RU"/>
        </w:rPr>
        <w:t xml:space="preserve">Глава уже выглядит как зрелая академическая работа: 27 страниц, 18 таблиц, авторская методика процитирована в нужном месте, числа сверены и сходятся с </w:t>
      </w:r>
      <w:r>
        <w:t>CSV</w:t>
      </w:r>
      <w:r w:rsidRPr="00F34A4F">
        <w:rPr>
          <w:lang w:val="ru-RU"/>
        </w:rPr>
        <w:t xml:space="preserve">. Осталась стилистическая полировка — её делают авторы любых длинных текстов, не только </w:t>
      </w:r>
      <w:r w:rsidRPr="00F34A4F">
        <w:rPr>
          <w:lang w:val="ru-RU"/>
        </w:rPr>
        <w:t>диссертанты. Шесть пунктов.</w:t>
      </w:r>
    </w:p>
    <w:p w14:paraId="1AAD6BF3" w14:textId="77777777" w:rsidR="00313196" w:rsidRPr="00F34A4F" w:rsidRDefault="00F34A4F">
      <w:pPr>
        <w:ind w:firstLine="709"/>
        <w:jc w:val="both"/>
        <w:rPr>
          <w:lang w:val="ru-RU"/>
        </w:rPr>
      </w:pPr>
      <w:r w:rsidRPr="00F34A4F">
        <w:rPr>
          <w:b/>
          <w:lang w:val="ru-RU"/>
        </w:rPr>
        <w:t>Длина предложений.</w:t>
      </w:r>
      <w:r w:rsidRPr="00F34A4F">
        <w:rPr>
          <w:lang w:val="ru-RU"/>
        </w:rPr>
        <w:t xml:space="preserve"> В некоторых местах подряд идут конструкции одного объёма и одного синтаксиса — это бросается в глаза как машинная интонация. Достаточно местами разбавить короткой фразой на пять–семь слов. Не везде — там, где </w:t>
      </w:r>
      <w:r w:rsidRPr="00F34A4F">
        <w:rPr>
          <w:lang w:val="ru-RU"/>
        </w:rPr>
        <w:t>сама замечаешь монотонность.</w:t>
      </w:r>
    </w:p>
    <w:p w14:paraId="0A1311A9" w14:textId="77777777" w:rsidR="00313196" w:rsidRPr="00F34A4F" w:rsidRDefault="00F34A4F">
      <w:pPr>
        <w:ind w:firstLine="709"/>
        <w:jc w:val="both"/>
        <w:rPr>
          <w:lang w:val="ru-RU"/>
        </w:rPr>
      </w:pPr>
      <w:r w:rsidRPr="00F34A4F">
        <w:rPr>
          <w:b/>
          <w:lang w:val="ru-RU"/>
        </w:rPr>
        <w:t>Нумерация «во-первых / во-вторых» в выводах.</w:t>
      </w:r>
      <w:r w:rsidRPr="00F34A4F">
        <w:rPr>
          <w:lang w:val="ru-RU"/>
        </w:rPr>
        <w:t xml:space="preserve"> В диссертации она смотрится как опорный шаблон. Если каждый из этих пунктов превратить в самостоятельный абзац с обычной связкой («Описанная информационная база...», «Отдельным разде</w:t>
      </w:r>
      <w:r w:rsidRPr="00F34A4F">
        <w:rPr>
          <w:lang w:val="ru-RU"/>
        </w:rPr>
        <w:t>лом изложен...», «Архив ЧС охватил...»), цифры перестанут торчать, а смысл сохранится.</w:t>
      </w:r>
    </w:p>
    <w:p w14:paraId="189945B5" w14:textId="77777777" w:rsidR="00313196" w:rsidRPr="00F34A4F" w:rsidRDefault="00F34A4F">
      <w:pPr>
        <w:ind w:firstLine="709"/>
        <w:jc w:val="both"/>
        <w:rPr>
          <w:lang w:val="ru-RU"/>
        </w:rPr>
      </w:pPr>
      <w:r w:rsidRPr="00F34A4F">
        <w:rPr>
          <w:b/>
          <w:lang w:val="ru-RU"/>
        </w:rPr>
        <w:t>Формальные связки.</w:t>
      </w:r>
      <w:r w:rsidRPr="00F34A4F">
        <w:rPr>
          <w:lang w:val="ru-RU"/>
        </w:rPr>
        <w:t xml:space="preserve"> «Таким образом», «следовательно», «следует отметить», «важно подчеркнуть» — часто избыточны. Если фраза работает без них, лучше начинать сразу с сути.</w:t>
      </w:r>
      <w:r w:rsidRPr="00F34A4F">
        <w:rPr>
          <w:lang w:val="ru-RU"/>
        </w:rPr>
        <w:t xml:space="preserve"> Один-два раза за главу — нормально; больше — мешает читать.</w:t>
      </w:r>
    </w:p>
    <w:p w14:paraId="4B13E4E7" w14:textId="77777777" w:rsidR="00313196" w:rsidRPr="00F34A4F" w:rsidRDefault="00F34A4F">
      <w:pPr>
        <w:ind w:firstLine="709"/>
        <w:jc w:val="both"/>
        <w:rPr>
          <w:lang w:val="ru-RU"/>
        </w:rPr>
      </w:pPr>
      <w:r w:rsidRPr="00F34A4F">
        <w:rPr>
          <w:b/>
          <w:lang w:val="ru-RU"/>
        </w:rPr>
        <w:t>Слово «контур».</w:t>
      </w:r>
      <w:r w:rsidRPr="00F34A4F">
        <w:rPr>
          <w:lang w:val="ru-RU"/>
        </w:rPr>
        <w:t xml:space="preserve"> В черновике оно мигрирует между несколькими смысловыми ролями: расчётный контур, методологический контур, информационный контур, валидационный контур. Это редкий случай, когда пов</w:t>
      </w:r>
      <w:r w:rsidRPr="00F34A4F">
        <w:rPr>
          <w:lang w:val="ru-RU"/>
        </w:rPr>
        <w:t>тор не усиливает, а размывает. Контекстные синонимы — массив, основа, база, период, границы, блок, сеть — каждый встаёт на своё место и делает текст плотнее.</w:t>
      </w:r>
    </w:p>
    <w:p w14:paraId="55415BF1" w14:textId="77777777" w:rsidR="00313196" w:rsidRPr="00F34A4F" w:rsidRDefault="00F34A4F">
      <w:pPr>
        <w:ind w:firstLine="709"/>
        <w:jc w:val="both"/>
        <w:rPr>
          <w:lang w:val="ru-RU"/>
        </w:rPr>
      </w:pPr>
      <w:r w:rsidRPr="00F34A4F">
        <w:rPr>
          <w:b/>
          <w:lang w:val="ru-RU"/>
        </w:rPr>
        <w:t>«Трансдисциплинарный перенос метода».</w:t>
      </w:r>
      <w:r w:rsidRPr="00F34A4F">
        <w:rPr>
          <w:lang w:val="ru-RU"/>
        </w:rPr>
        <w:t xml:space="preserve"> Слишком наукообразно для того, что фактически сделано: метод</w:t>
      </w:r>
      <w:r w:rsidRPr="00F34A4F">
        <w:rPr>
          <w:lang w:val="ru-RU"/>
        </w:rPr>
        <w:t xml:space="preserve"> из одной области применён в другой. «Адаптация математического аппарата» точнее и короче.</w:t>
      </w:r>
    </w:p>
    <w:p w14:paraId="47710737" w14:textId="77777777" w:rsidR="00313196" w:rsidRPr="00F34A4F" w:rsidRDefault="00F34A4F">
      <w:pPr>
        <w:ind w:firstLine="709"/>
        <w:jc w:val="both"/>
        <w:rPr>
          <w:lang w:val="ru-RU"/>
        </w:rPr>
      </w:pPr>
      <w:r w:rsidRPr="00F34A4F">
        <w:rPr>
          <w:b/>
          <w:lang w:val="ru-RU"/>
        </w:rPr>
        <w:t>Фокус.</w:t>
      </w:r>
      <w:r w:rsidRPr="00F34A4F">
        <w:rPr>
          <w:lang w:val="ru-RU"/>
        </w:rPr>
        <w:t xml:space="preserve"> Где есть выбор между «во второй главе автор делает...» и «методология опирается на...» — лучше второе. Не везде, но в большинстве мест. Главные действующие ли</w:t>
      </w:r>
      <w:r w:rsidRPr="00F34A4F">
        <w:rPr>
          <w:lang w:val="ru-RU"/>
        </w:rPr>
        <w:t>ца главы — исследуемые ряды и река, а не процесс написания.</w:t>
      </w:r>
    </w:p>
    <w:p w14:paraId="562E9A94" w14:textId="77777777" w:rsidR="00313196" w:rsidRPr="00F34A4F" w:rsidRDefault="00F34A4F">
      <w:pPr>
        <w:ind w:firstLine="709"/>
        <w:jc w:val="both"/>
        <w:rPr>
          <w:lang w:val="ru-RU"/>
        </w:rPr>
      </w:pPr>
      <w:r w:rsidRPr="00F34A4F">
        <w:rPr>
          <w:lang w:val="ru-RU"/>
        </w:rPr>
        <w:t>Чего не трогать: цифры, даты, формулы, имена городов и постов, ссылки на источники. Они стоят на своих местах не случайно и не должны двигаться при стилистической правке.</w:t>
      </w:r>
    </w:p>
    <w:p w14:paraId="54ECF230" w14:textId="77777777" w:rsidR="00313196" w:rsidRPr="00F34A4F" w:rsidRDefault="00F34A4F">
      <w:pPr>
        <w:ind w:firstLine="709"/>
        <w:jc w:val="both"/>
        <w:rPr>
          <w:lang w:val="ru-RU"/>
        </w:rPr>
      </w:pPr>
      <w:r w:rsidRPr="00F34A4F">
        <w:rPr>
          <w:lang w:val="ru-RU"/>
        </w:rPr>
        <w:t>Отдельно — про термин «ус</w:t>
      </w:r>
      <w:r w:rsidRPr="00F34A4F">
        <w:rPr>
          <w:lang w:val="ru-RU"/>
        </w:rPr>
        <w:t xml:space="preserve">илитель контраста» в шаге (6) раздела 2.4.2. Если кто-то будет предлагать заменить его на «инструмент масштабирования девиаций» </w:t>
      </w:r>
      <w:r w:rsidRPr="00F34A4F">
        <w:rPr>
          <w:lang w:val="ru-RU"/>
        </w:rPr>
        <w:lastRenderedPageBreak/>
        <w:t>или близкое по канцеляризму, не соглашайся: там сейчас стоит дословная цитата Алескерова про «устраняются малые отклонения и рез</w:t>
      </w:r>
      <w:r w:rsidRPr="00F34A4F">
        <w:rPr>
          <w:lang w:val="ru-RU"/>
        </w:rPr>
        <w:t>ко усиливаются значительные» — это и есть его собственная терминология. Канцеляризм не делает текст научнее.</w:t>
      </w:r>
    </w:p>
    <w:p w14:paraId="2113EDC9" w14:textId="6CF12A4B" w:rsidR="00313196" w:rsidRPr="00F34A4F" w:rsidRDefault="00F34A4F">
      <w:pPr>
        <w:ind w:firstLine="709"/>
        <w:jc w:val="both"/>
        <w:rPr>
          <w:lang w:val="ru-RU"/>
        </w:rPr>
      </w:pPr>
      <w:r w:rsidRPr="00F34A4F">
        <w:rPr>
          <w:lang w:val="ru-RU"/>
        </w:rPr>
        <w:t>Все шесть пунктов касаются стиля, не сути.</w:t>
      </w:r>
    </w:p>
    <w:sectPr w:rsidR="00313196" w:rsidRPr="00F34A4F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196"/>
    <w:rsid w:val="00326F90"/>
    <w:rsid w:val="00AA1D8D"/>
    <w:rsid w:val="00B47730"/>
    <w:rsid w:val="00CB0664"/>
    <w:rsid w:val="00F34A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0D2F8D"/>
  <w14:defaultImageDpi w14:val="300"/>
  <w15:docId w15:val="{98C80FA3-DF38-4DC5-969E-2BCD7D092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12" w:lineRule="auto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vitae</cp:lastModifiedBy>
  <cp:revision>3</cp:revision>
  <dcterms:created xsi:type="dcterms:W3CDTF">2013-12-23T23:15:00Z</dcterms:created>
  <dcterms:modified xsi:type="dcterms:W3CDTF">2026-05-26T09:09:00Z</dcterms:modified>
  <cp:category/>
</cp:coreProperties>
</file>