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25772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14:paraId="4E9A578D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3FB582B4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14:paraId="0B2D8E0F">
      <w:pPr>
        <w:spacing w:after="0" w:line="240" w:lineRule="auto"/>
        <w:jc w:val="both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53A46F1E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287D8014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0B68523D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66106EB4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71D5FD1F">
      <w:pPr>
        <w:spacing w:after="0" w:line="240" w:lineRule="auto"/>
        <w:jc w:val="both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20EF4022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5FC16AC7">
      <w:pPr>
        <w:spacing w:after="0" w:line="240" w:lineRule="auto"/>
        <w:jc w:val="center"/>
        <w:rPr>
          <w:rFonts w:ascii="Times New Roman" w:hAnsi="Times New Roman" w:eastAsia="SimSu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/>
          <w:color w:val="000000"/>
          <w:sz w:val="28"/>
          <w:szCs w:val="28"/>
          <w:lang w:eastAsia="ru-RU"/>
        </w:rPr>
        <w:t>Отчет</w:t>
      </w:r>
    </w:p>
    <w:p w14:paraId="52972E03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По лабораторной работе №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/>
        </w:rPr>
        <w:t>3</w:t>
      </w:r>
    </w:p>
    <w:p w14:paraId="2092E5AB">
      <w:pPr>
        <w:spacing w:after="0" w:line="240" w:lineRule="auto"/>
        <w:jc w:val="center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376093E4">
      <w:pPr>
        <w:spacing w:after="0" w:line="240" w:lineRule="auto"/>
        <w:jc w:val="both"/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  <w:t>На тему: «Обоснование выбора информационных технологий для реализации программного продукта»</w:t>
      </w:r>
    </w:p>
    <w:p w14:paraId="22E78FDB">
      <w:pPr>
        <w:spacing w:after="0" w:line="240" w:lineRule="auto"/>
        <w:jc w:val="both"/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390ACF91">
      <w:pPr>
        <w:spacing w:after="0" w:line="240" w:lineRule="auto"/>
        <w:jc w:val="both"/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  <w:t>По дисциплине: «Требования к программному обеспечению и спецификации»</w:t>
      </w:r>
    </w:p>
    <w:p w14:paraId="575CAEB7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18EBD27A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5016605C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</w:p>
    <w:p w14:paraId="3F3E8B8F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</w:p>
    <w:p w14:paraId="1FD8DCBA">
      <w:pPr>
        <w:spacing w:after="0" w:line="240" w:lineRule="auto"/>
        <w:jc w:val="center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531CBF5F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Работу выполнила: Куксенко Д. С., Стрижова Е.В.</w:t>
      </w:r>
    </w:p>
    <w:p w14:paraId="44D1389D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2E196427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Институт приборостроения, автоматизации и информационных технологий</w:t>
      </w:r>
    </w:p>
    <w:p w14:paraId="5AD67EB4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728B5FF8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Направление/специальность: 09.03.04 «Программная инженерия»</w:t>
      </w:r>
    </w:p>
    <w:p w14:paraId="4F3CB151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470D79D7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Группа: 22ПГ</w:t>
      </w:r>
    </w:p>
    <w:p w14:paraId="2A6243DE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3F7B7B47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Преподаватель Олькина Е.В.</w:t>
      </w:r>
    </w:p>
    <w:p w14:paraId="2A8E1F1B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48949DE4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Отчет защищен с оценкой «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_____________________</w:t>
      </w:r>
      <w:r>
        <w:rPr>
          <w:rFonts w:ascii="Times New Roman" w:hAnsi="Times New Roman" w:eastAsia="SimSun" w:cs="Times New Roman"/>
          <w:sz w:val="28"/>
          <w:szCs w:val="28"/>
          <w:lang w:eastAsia="ru-RU"/>
        </w:rPr>
        <w:t>»</w:t>
      </w:r>
    </w:p>
    <w:p w14:paraId="5C8E66CA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4B2B3DB1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0C20D553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1B198F63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24CC3EFE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0821BEA0">
      <w:pPr>
        <w:spacing w:after="0" w:line="240" w:lineRule="auto"/>
        <w:jc w:val="center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Орёл, 2024</w:t>
      </w:r>
    </w:p>
    <w:p w14:paraId="44588193">
      <w:pPr>
        <w:spacing w:before="360" w:after="240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24292F"/>
          <w:sz w:val="28"/>
          <w:szCs w:val="28"/>
          <w:lang w:eastAsia="ru-RU"/>
        </w:rPr>
        <w:t>Основные компоненты системы:</w:t>
      </w:r>
    </w:p>
    <w:p w14:paraId="7DD35C90">
      <w:r>
        <w:rPr>
          <w:rFonts w:ascii="Times New Roman" w:hAnsi="Times New Roman" w:eastAsia="Times New Roman" w:cs="Times New Roman"/>
          <w:color w:val="24292F"/>
          <w:sz w:val="24"/>
          <w:szCs w:val="24"/>
          <w:lang w:eastAsia="ru-RU"/>
        </w:rPr>
        <w:t>Клиентское веб-приложение с механизмом геолокации. Веб-приложение будет обеспечивать интуитивно понятный интерфейс для пользователей, позволяющий им просматр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4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2024-11-25T10:21:46Z</dcterms:created>
  <dc:creator>Nataly</dc:creator>
  <cp:lastModifiedBy>not today</cp:lastModifiedBy>
  <dcterms:modified xsi:type="dcterms:W3CDTF">2024-11-25T10:22:27Z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60CBCDA41EB14548BEAF63D4B4EB853D_12</vt:lpwstr>
  </property>
</Properties>
</file>