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1D6" w:rsidRPr="00477E21" w:rsidRDefault="00D021D6">
      <w:pPr>
        <w:rPr>
          <w:b/>
          <w:sz w:val="24"/>
        </w:rPr>
      </w:pPr>
      <w:r w:rsidRPr="00477E21">
        <w:rPr>
          <w:b/>
          <w:sz w:val="24"/>
        </w:rPr>
        <w:t>MINI-LECTURE #1 – the Waterfall Model vs. the Agile Model(s)</w:t>
      </w:r>
    </w:p>
    <w:p w:rsidR="005C7744" w:rsidRDefault="00D021D6">
      <w:r>
        <w:t>Some of the mini-lectures in the course are by me, but most of them aren’t. This first time, there are really three tiny lectures that turn (magically) into one mini lecture. (Will wonders never cease?)</w:t>
      </w:r>
    </w:p>
    <w:p w:rsidR="00D021D6" w:rsidRDefault="00D021D6">
      <w:r>
        <w:t>Our software development textbook speaks negatively about the waterfall software development model. Almost everyone who talks about this model says bad things about it. Yet, it remains a driving force in software design, if only as a bad example! So you really should know a bit about the waterfall model before you get out of CS 4500.</w:t>
      </w:r>
    </w:p>
    <w:p w:rsidR="00D021D6" w:rsidRDefault="00D021D6">
      <w:r>
        <w:t xml:space="preserve">Please watch this videos, in this order, before the next class. There will be a one question in-class quiz testing to see if you have </w:t>
      </w:r>
      <w:r w:rsidR="00477E21">
        <w:t>started to understand the waterfall model</w:t>
      </w:r>
      <w:r>
        <w:t>. Pay particular attention to the definition of the waterfall model t</w:t>
      </w:r>
      <w:r w:rsidR="00477E21">
        <w:t>hat you get in the first video. Also compare its model to the pictures below.</w:t>
      </w:r>
    </w:p>
    <w:p w:rsidR="00D021D6" w:rsidRDefault="00D021D6" w:rsidP="00D021D6">
      <w:hyperlink r:id="rId4" w:history="1">
        <w:r w:rsidRPr="00D51C34">
          <w:rPr>
            <w:rStyle w:val="Hyperlink"/>
          </w:rPr>
          <w:t>https://www.youtube.com/watch?v=p6vW84Pq</w:t>
        </w:r>
        <w:r w:rsidRPr="00D51C34">
          <w:rPr>
            <w:rStyle w:val="Hyperlink"/>
          </w:rPr>
          <w:t>-</w:t>
        </w:r>
        <w:r w:rsidRPr="00D51C34">
          <w:rPr>
            <w:rStyle w:val="Hyperlink"/>
          </w:rPr>
          <w:t>Uc</w:t>
        </w:r>
      </w:hyperlink>
      <w:r>
        <w:t xml:space="preserve"> </w:t>
      </w:r>
    </w:p>
    <w:p w:rsidR="00D021D6" w:rsidRDefault="00D021D6" w:rsidP="00D021D6">
      <w:hyperlink r:id="rId5" w:history="1">
        <w:r w:rsidRPr="00D51C34">
          <w:rPr>
            <w:rStyle w:val="Hyperlink"/>
          </w:rPr>
          <w:t>https://www.youtube.com/watch?v=tCbeLauIKew</w:t>
        </w:r>
      </w:hyperlink>
      <w:r>
        <w:t xml:space="preserve"> </w:t>
      </w:r>
    </w:p>
    <w:p w:rsidR="00D021D6" w:rsidRDefault="00D021D6" w:rsidP="00D021D6">
      <w:hyperlink r:id="rId6" w:history="1">
        <w:r w:rsidRPr="00D51C34">
          <w:rPr>
            <w:rStyle w:val="Hyperlink"/>
          </w:rPr>
          <w:t>https://www.youtube.com/watch?v=8Nrw8pho6cY</w:t>
        </w:r>
      </w:hyperlink>
      <w:r>
        <w:t xml:space="preserve"> </w:t>
      </w:r>
    </w:p>
    <w:p w:rsidR="00D021D6" w:rsidRDefault="00D021D6" w:rsidP="00D021D6"/>
    <w:p w:rsidR="00477E21" w:rsidRDefault="00D021D6" w:rsidP="00D021D6">
      <w:r>
        <w:rPr>
          <w:noProof/>
        </w:rPr>
        <w:drawing>
          <wp:inline distT="0" distB="0" distL="0" distR="0" wp14:anchorId="646D0F60" wp14:editId="151C91B6">
            <wp:extent cx="3164826" cy="1914525"/>
            <wp:effectExtent l="0" t="0" r="0" b="0"/>
            <wp:docPr id="2" name="Picture 2" descr="https://embeddedsystemsvvce.files.wordpress.com/2013/02/waterfall-cop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mbeddedsystemsvvce.files.wordpress.com/2013/02/waterfall-copy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7978" cy="1922481"/>
                    </a:xfrm>
                    <a:prstGeom prst="rect">
                      <a:avLst/>
                    </a:prstGeom>
                    <a:noFill/>
                    <a:ln>
                      <a:noFill/>
                    </a:ln>
                  </pic:spPr>
                </pic:pic>
              </a:graphicData>
            </a:graphic>
          </wp:inline>
        </w:drawing>
      </w:r>
      <w:r w:rsidR="00477E21">
        <w:rPr>
          <w:noProof/>
        </w:rPr>
        <w:drawing>
          <wp:inline distT="0" distB="0" distL="0" distR="0" wp14:anchorId="5096EAAF" wp14:editId="371DAD10">
            <wp:extent cx="2409825" cy="2064112"/>
            <wp:effectExtent l="0" t="0" r="0" b="0"/>
            <wp:docPr id="4" name="Picture 4" descr="https://images.duckduckgo.com/iu/?u=https%3A%2F%2Ftse4.mm.bing.net%2Fth%3Fid%3DOIP.2gdx36-l03yOk9_kqGBMcQHaGW%26pid%3D15.1&amp;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duckduckgo.com/iu/?u=https%3A%2F%2Ftse4.mm.bing.net%2Fth%3Fid%3DOIP.2gdx36-l03yOk9_kqGBMcQHaGW%26pid%3D15.1&amp;f=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967" cy="2065090"/>
                    </a:xfrm>
                    <a:prstGeom prst="rect">
                      <a:avLst/>
                    </a:prstGeom>
                    <a:noFill/>
                    <a:ln>
                      <a:noFill/>
                    </a:ln>
                  </pic:spPr>
                </pic:pic>
              </a:graphicData>
            </a:graphic>
          </wp:inline>
        </w:drawing>
      </w:r>
    </w:p>
    <w:p w:rsidR="00477E21" w:rsidRDefault="00477E21" w:rsidP="00D021D6"/>
    <w:p w:rsidR="00D021D6" w:rsidRDefault="00477E21" w:rsidP="00D021D6">
      <w:r>
        <w:rPr>
          <w:noProof/>
        </w:rPr>
        <w:drawing>
          <wp:inline distT="0" distB="0" distL="0" distR="0" wp14:anchorId="78C3D087" wp14:editId="4DF44F09">
            <wp:extent cx="3028699" cy="1704975"/>
            <wp:effectExtent l="0" t="0" r="635" b="0"/>
            <wp:docPr id="3" name="Picture 3" descr="Waterfall method – TC1019 Fall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fall method – TC1019 Fall 20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0080" cy="1711382"/>
                    </a:xfrm>
                    <a:prstGeom prst="rect">
                      <a:avLst/>
                    </a:prstGeom>
                    <a:noFill/>
                    <a:ln>
                      <a:noFill/>
                    </a:ln>
                  </pic:spPr>
                </pic:pic>
              </a:graphicData>
            </a:graphic>
          </wp:inline>
        </w:drawing>
      </w:r>
      <w:bookmarkStart w:id="0" w:name="_GoBack"/>
      <w:r>
        <w:rPr>
          <w:noProof/>
        </w:rPr>
        <w:drawing>
          <wp:inline distT="0" distB="0" distL="0" distR="0" wp14:anchorId="4E827E25" wp14:editId="447EB151">
            <wp:extent cx="2339758" cy="1543050"/>
            <wp:effectExtent l="0" t="0" r="3810" b="0"/>
            <wp:docPr id="5" name="Picture 5" descr="Software Development: Th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Development: The Waterfal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1905" cy="1544466"/>
                    </a:xfrm>
                    <a:prstGeom prst="rect">
                      <a:avLst/>
                    </a:prstGeom>
                    <a:noFill/>
                    <a:ln>
                      <a:noFill/>
                    </a:ln>
                  </pic:spPr>
                </pic:pic>
              </a:graphicData>
            </a:graphic>
          </wp:inline>
        </w:drawing>
      </w:r>
      <w:bookmarkEnd w:id="0"/>
    </w:p>
    <w:sectPr w:rsidR="00D021D6" w:rsidSect="00477E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1D6"/>
    <w:rsid w:val="00477E21"/>
    <w:rsid w:val="005C7744"/>
    <w:rsid w:val="00D0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9572D-A2FB-4989-8373-CD6A212B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1D6"/>
    <w:rPr>
      <w:color w:val="0563C1" w:themeColor="hyperlink"/>
      <w:u w:val="single"/>
    </w:rPr>
  </w:style>
  <w:style w:type="character" w:styleId="FollowedHyperlink">
    <w:name w:val="FollowedHyperlink"/>
    <w:basedOn w:val="DefaultParagraphFont"/>
    <w:uiPriority w:val="99"/>
    <w:semiHidden/>
    <w:unhideWhenUsed/>
    <w:rsid w:val="00D021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8Nrw8pho6cY" TargetMode="External"/><Relationship Id="rId11" Type="http://schemas.openxmlformats.org/officeDocument/2006/relationships/fontTable" Target="fontTable.xml"/><Relationship Id="rId5" Type="http://schemas.openxmlformats.org/officeDocument/2006/relationships/hyperlink" Target="https://www.youtube.com/watch?v=tCbeLauIKew" TargetMode="External"/><Relationship Id="rId10" Type="http://schemas.openxmlformats.org/officeDocument/2006/relationships/image" Target="media/image4.gif"/><Relationship Id="rId4" Type="http://schemas.openxmlformats.org/officeDocument/2006/relationships/hyperlink" Target="https://www.youtube.com/watch?v=p6vW84Pq-Uc"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Miller</dc:creator>
  <cp:keywords/>
  <dc:description/>
  <cp:lastModifiedBy>Keith Miller</cp:lastModifiedBy>
  <cp:revision>1</cp:revision>
  <dcterms:created xsi:type="dcterms:W3CDTF">2018-01-15T05:46:00Z</dcterms:created>
  <dcterms:modified xsi:type="dcterms:W3CDTF">2018-01-15T06:01:00Z</dcterms:modified>
</cp:coreProperties>
</file>