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bookmarkStart w:colFirst="0" w:colLast="0" w:name="_9qpmghwv5sue" w:id="0"/>
      <w:bookmarkEnd w:id="0"/>
      <w:r w:rsidDel="00000000" w:rsidR="00000000" w:rsidRPr="00000000">
        <w:rPr>
          <w:rtl w:val="0"/>
        </w:rPr>
        <w:t xml:space="preserve">Listado de Dependencias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252w4qx0fhr2" w:id="1"/>
      <w:bookmarkEnd w:id="1"/>
      <w:r w:rsidDel="00000000" w:rsidR="00000000" w:rsidRPr="00000000">
        <w:rPr>
          <w:sz w:val="30"/>
          <w:szCs w:val="30"/>
          <w:rtl w:val="0"/>
        </w:rPr>
        <w:t xml:space="preserve">Dependencias en el Frontend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8wf60rul8omd" w:id="2"/>
      <w:bookmarkEnd w:id="2"/>
      <w:r w:rsidDel="00000000" w:rsidR="00000000" w:rsidRPr="00000000">
        <w:rPr>
          <w:rtl w:val="0"/>
        </w:rPr>
        <w:t xml:space="preserve">UI y Diseño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react-router-dom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react-toastify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react-icons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9dr3y9gyjzw" w:id="3"/>
      <w:bookmarkEnd w:id="3"/>
      <w:r w:rsidDel="00000000" w:rsidR="00000000" w:rsidRPr="00000000">
        <w:rPr>
          <w:rtl w:val="0"/>
        </w:rPr>
        <w:t xml:space="preserve">Gestión de estados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react-context-api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+ redux-toolkit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hm2xwq1yipr" w:id="4"/>
      <w:bookmarkEnd w:id="4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jwt-decode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9m71lemaxqo1" w:id="5"/>
      <w:bookmarkEnd w:id="5"/>
      <w:r w:rsidDel="00000000" w:rsidR="00000000" w:rsidRPr="00000000">
        <w:rPr>
          <w:rtl w:val="0"/>
        </w:rPr>
        <w:t xml:space="preserve">Validaciones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yup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react-hook-form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huihy863vqf" w:id="6"/>
      <w:bookmarkEnd w:id="6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30"/>
          <w:szCs w:val="30"/>
        </w:rPr>
      </w:pPr>
      <w:bookmarkStart w:colFirst="0" w:colLast="0" w:name="_46d2em8oltwz" w:id="7"/>
      <w:bookmarkEnd w:id="7"/>
      <w:r w:rsidDel="00000000" w:rsidR="00000000" w:rsidRPr="00000000">
        <w:rPr>
          <w:sz w:val="30"/>
          <w:szCs w:val="30"/>
          <w:rtl w:val="0"/>
        </w:rPr>
        <w:t xml:space="preserve">Dependencias en el Backend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w4qpihafz1" w:id="8"/>
      <w:bookmarkEnd w:id="8"/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dotenv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gsm0fe3gity3" w:id="9"/>
      <w:bookmarkEnd w:id="9"/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d8c5najg8ok" w:id="10"/>
      <w:bookmarkEnd w:id="10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bcryptjs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jsonwebtoken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jcnenjmeufd3" w:id="11"/>
      <w:bookmarkEnd w:id="11"/>
      <w:r w:rsidDel="00000000" w:rsidR="00000000" w:rsidRPr="00000000">
        <w:rPr>
          <w:rtl w:val="0"/>
        </w:rPr>
        <w:t xml:space="preserve">Validaciones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ro27zidj1qff" w:id="12"/>
      <w:bookmarkEnd w:id="12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express-rate-limit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express-validator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o75s6vxzfmz" w:id="13"/>
      <w:bookmarkEnd w:id="13"/>
      <w:r w:rsidDel="00000000" w:rsidR="00000000" w:rsidRPr="00000000">
        <w:rPr>
          <w:rtl w:val="0"/>
        </w:rPr>
        <w:t xml:space="preserve">Carga de archivos (si fuese necesario)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multer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b27glae0qvvr" w:id="14"/>
      <w:bookmarkEnd w:id="14"/>
      <w:r w:rsidDel="00000000" w:rsidR="00000000" w:rsidRPr="00000000">
        <w:rPr>
          <w:rtl w:val="0"/>
        </w:rPr>
        <w:t xml:space="preserve">Registro de logs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morgan</w:t>
      </w:r>
    </w:p>
    <w:sectPr>
      <w:type w:val="continuous"/>
      <w:pgSz w:h="16834" w:w="11909" w:orient="portrait"/>
      <w:pgMar w:bottom="1440" w:top="1440" w:left="1440" w:right="1343.0314960629937" w:header="720" w:footer="720"/>
      <w:cols w:equalWidth="0" w:num="2">
        <w:col w:space="720" w:w="4201.24"/>
        <w:col w:space="0" w:w="4201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