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NixChat — Project Description</w:t>
      </w:r>
    </w:p>
    <w:p>
      <w:pPr/>
      <w:r>
        <w:t xml:space="preserve">Oct 2, 2026</w:t>
      </w:r>
      <w:r>
        <w:t xml:space="preserve"> · </w:t>
      </w:r>
      <w:r>
        <w:t xml:space="preserve">Team NixChat</w:t>
      </w:r>
    </w:p>
    <w:p>
      <w:pPr/>
      <w:r>
        <w:t xml:space="preserve">NixChat is an open-source desktop messenger written in Java: a JavaFX client and a Spring Boot server exchange messages in real time, and message contents are encrypted with AES-256-GCM.</w:t>
      </w:r>
    </w:p>
    <w:p>
      <w:pPr>
        <w:pStyle w:val="Heading2"/>
      </w:pPr>
      <w:r>
        <w:t xml:space="preserve">Project overview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25"/>
        <w:gridCol w:w="5434"/>
      </w:tblGrid>
      <w:tr>
        <w:trPr>
          <w:tblHeader/>
        </w:trPr>
        <w:tc>
          <w:tcPr>
            <w:tcW w:w="3925" w:type="dxa"/>
            <w:shd w:val="clear" w:color="auto" w:fill="F2F2F2"/>
          </w:tcPr>
          <w:p>
            <w:pPr/>
          </w:p>
        </w:tc>
        <w:tc>
          <w:tcPr>
            <w:tcW w:w="5434" w:type="dxa"/>
            <w:shd w:val="clear" w:color="auto" w:fill="F2F2F2"/>
          </w:tcPr>
          <w:p>
            <w:pPr/>
          </w:p>
        </w:tc>
      </w:tr>
      <w:tr>
        <w:tc>
          <w:tcPr>
            <w:tcW w:w="3925" w:type="dxa"/>
          </w:tcPr>
          <w:p>
            <w:pPr/>
            <w:r>
              <w:t xml:space="preserve">Project</w:t>
            </w:r>
          </w:p>
        </w:tc>
        <w:tc>
          <w:tcPr>
            <w:tcW w:w="5434" w:type="dxa"/>
          </w:tcPr>
          <w:p>
            <w:pPr/>
            <w:r>
              <w:t xml:space="preserve">NixChat — secure desktop messenger</w:t>
            </w:r>
          </w:p>
        </w:tc>
      </w:tr>
      <w:tr>
        <w:tc>
          <w:tcPr>
            <w:tcW w:w="3925" w:type="dxa"/>
          </w:tcPr>
          <w:p>
            <w:pPr/>
            <w:r>
              <w:t xml:space="preserve">Team</w:t>
            </w:r>
          </w:p>
        </w:tc>
        <w:tc>
          <w:tcPr>
            <w:tcW w:w="5434" w:type="dxa"/>
          </w:tcPr>
          <w:p>
            <w:pPr/>
            <w:r>
              <w:t xml:space="preserve">Leonard Bronskiy, Khondamir Artikov, Roman Morgunov, Alisher Karavanov</w:t>
            </w:r>
          </w:p>
        </w:tc>
      </w:tr>
      <w:tr>
        <w:tc>
          <w:tcPr>
            <w:tcW w:w="3925" w:type="dxa"/>
          </w:tcPr>
          <w:p>
            <w:pPr/>
            <w:r>
              <w:t xml:space="preserve">Reviewer</w:t>
            </w:r>
          </w:p>
        </w:tc>
        <w:tc>
          <w:tcPr>
            <w:tcW w:w="5434" w:type="dxa"/>
          </w:tcPr>
          <w:p>
            <w:pPr/>
            <w:r>
              <w:t xml:space="preserve">Dr. Shirin Noekhan</w:t>
            </w:r>
          </w:p>
        </w:tc>
      </w:tr>
      <w:tr>
        <w:tc>
          <w:tcPr>
            <w:tcW w:w="3925" w:type="dxa"/>
          </w:tcPr>
          <w:p>
            <w:pPr/>
            <w:r>
              <w:t xml:space="preserve">School</w:t>
            </w:r>
          </w:p>
        </w:tc>
        <w:tc>
          <w:tcPr>
            <w:tcW w:w="5434" w:type="dxa"/>
          </w:tcPr>
          <w:p>
            <w:pPr/>
            <w:r>
              <w:t xml:space="preserve">Digital technologies – cohort 3</w:t>
            </w:r>
          </w:p>
        </w:tc>
      </w:tr>
      <w:tr>
        <w:tc>
          <w:tcPr>
            <w:tcW w:w="3925" w:type="dxa"/>
          </w:tcPr>
          <w:p>
            <w:pPr/>
            <w:r>
              <w:t xml:space="preserve">Semester</w:t>
            </w:r>
          </w:p>
        </w:tc>
        <w:tc>
          <w:tcPr>
            <w:tcW w:w="5434" w:type="dxa"/>
          </w:tcPr>
          <w:p>
            <w:pPr/>
            <w:r>
              <w:t xml:space="preserve">3rd semester, Fall 2026</w:t>
            </w:r>
          </w:p>
        </w:tc>
      </w:tr>
      <w:tr>
        <w:tc>
          <w:tcPr>
            <w:tcW w:w="3925" w:type="dxa"/>
          </w:tcPr>
          <w:p>
            <w:pPr/>
            <w:r>
              <w:t xml:space="preserve">Language &amp; stack</w:t>
            </w:r>
          </w:p>
        </w:tc>
        <w:tc>
          <w:tcPr>
            <w:tcW w:w="5434" w:type="dxa"/>
          </w:tcPr>
          <w:p>
            <w:pPr/>
            <w:r>
              <w:t xml:space="preserve">Java 21, JavaFX 21, Spring Boot 4.1, Gradle</w:t>
            </w:r>
          </w:p>
        </w:tc>
      </w:tr>
      <w:tr>
        <w:tc>
          <w:tcPr>
            <w:tcW w:w="3925" w:type="dxa"/>
          </w:tcPr>
          <w:p>
            <w:pPr/>
            <w:r>
              <w:t xml:space="preserve">License</w:t>
            </w:r>
          </w:p>
        </w:tc>
        <w:tc>
          <w:tcPr>
            <w:tcW w:w="5434" w:type="dxa"/>
          </w:tcPr>
          <w:p>
            <w:pPr/>
            <w:r>
              <w:t xml:space="preserve">Apache License 2.0</w:t>
            </w:r>
          </w:p>
        </w:tc>
      </w:tr>
    </w:tbl>
    <w:p>
      <w:pPr>
        <w:pStyle w:val="Heading2"/>
      </w:pPr>
      <w:r>
        <w:t xml:space="preserve">Introduction</w:t>
      </w:r>
    </w:p>
    <w:p>
      <w:pPr/>
      <w:r>
        <w:t xml:space="preserve">NixChat lets people exchange private and group messages instantly, while the server only relays data it cannot read. The goal is a Telegram-level experience for the core features: instant delivery, read receipts, groups, files and encryption.</w:t>
      </w:r>
    </w:p>
    <w:p>
      <w:pPr/>
      <w:r>
        <w:t xml:space="preserve">Last semester the team built PMC (Hawk PMC Mission Control), a JavaFX application with login, roles and a shooting range. For the 3rd semester the topic changed to a messenger, and the requirements from PMC (Steps 1–5) carry over to the new project.</w:t>
      </w:r>
    </w:p>
    <w:p>
      <w:pPr/>
      <w:r>
        <w:t xml:space="preserve">The messenger was chosen because it covers what a real product needs: networking, multithreading, a database, security and a desktop GUI. Ideas that worked in PMC move with it: layered architecture, role-based access and password hashing.</w:t>
      </w:r>
    </w:p>
    <w:p>
      <w:pPr>
        <w:pStyle w:val="Heading2"/>
      </w:pPr>
      <w:r>
        <w:t xml:space="preserve">Architecture</w:t>
      </w:r>
    </w:p>
    <w:p>
      <w:pPr/>
      <w:r>
        <w:drawing>
          <wp:inline distT="0" distB="0" distL="0" distR="0">
            <wp:extent cx="5486400" cy="3371850"/>
            <wp:docPr id="1" name="image1" descr="NixChat architecture · client, server, shared module, local fi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NixChat architecture · client, server, shared module, local fi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NixChat architecture · client, server, shared module, local files</w:t>
      </w:r>
    </w:p>
    <w:p>
      <w:pPr/>
      <w:r>
        <w:t xml:space="preserve">The project is one Gradle build with three modules. </w:t>
      </w:r>
      <w:r>
        <w:rPr>
          <w:rStyle w:val="CodeChar"/>
        </w:rPr>
        <w:t xml:space="preserve">common</w:t>
      </w:r>
      <w:r>
        <w:t xml:space="preserve"> holds the domain model and encryption in plain Java and is used by both sides; the client keeps its own encrypted files on disk.</w:t>
      </w:r>
    </w:p>
    <w:p>
      <w:pPr>
        <w:pStyle w:val="Heading2"/>
      </w:pPr>
      <w:r>
        <w:t xml:space="preserve">Features</w:t>
      </w:r>
    </w:p>
    <w:p>
      <w:pPr/>
      <w:r>
        <w:t xml:space="preserve">The shared chat room, local history and contacts work today; private chats, accounts and end-to-end encryption are next.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Real-time messaging over WebSocket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One shared room, every client receives each message instantly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Desktop client with dark theme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JavaFX 21 + AtlantaFX: contacts sidebar, message feed, input bar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message history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Encrypted with AES-256-GCM, survives restarts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Contacts list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Everyone you talked to, sorted by last activity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Profiles on one computer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--profile=alice</w:t>
            </w:r>
            <w:r>
              <w:t xml:space="preserve"> keeps separate settings and history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Domain model for chats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Private and group chats with Owner / Admin / Member roles (not yet on the server)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Registration and login</w:t>
            </w:r>
          </w:p>
        </w:tc>
        <w:tc>
          <w:tcPr>
            <w:tcW w:w="3120" w:type="dxa"/>
          </w:tcPr>
          <w:p>
            <w:pPr/>
            <w:r>
              <w:t xml:space="preserve">Planned</w:t>
            </w:r>
          </w:p>
        </w:tc>
        <w:tc>
          <w:tcPr>
            <w:tcW w:w="3120" w:type="dxa"/>
          </w:tcPr>
          <w:p>
            <w:pPr/>
            <w:r>
              <w:t xml:space="preserve">Spring Security, JWT, PostgreSQL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Private and group chats on the server</w:t>
            </w:r>
          </w:p>
        </w:tc>
        <w:tc>
          <w:tcPr>
            <w:tcW w:w="3120" w:type="dxa"/>
          </w:tcPr>
          <w:p>
            <w:pPr/>
            <w:r>
              <w:t xml:space="preserve">Planned</w:t>
            </w:r>
          </w:p>
        </w:tc>
        <w:tc>
          <w:tcPr>
            <w:tcW w:w="3120" w:type="dxa"/>
          </w:tcPr>
          <w:p>
            <w:pPr/>
            <w:r>
              <w:t xml:space="preserve">Per-chat delivery instead of one shared room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Delivery and read receipts, "typing…"</w:t>
            </w:r>
          </w:p>
        </w:tc>
        <w:tc>
          <w:tcPr>
            <w:tcW w:w="3120" w:type="dxa"/>
          </w:tcPr>
          <w:p>
            <w:pPr/>
            <w:r>
              <w:t xml:space="preserve">Planned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File and image sharing</w:t>
            </w:r>
          </w:p>
        </w:tc>
        <w:tc>
          <w:tcPr>
            <w:tcW w:w="3120" w:type="dxa"/>
          </w:tcPr>
          <w:p>
            <w:pPr/>
            <w:r>
              <w:t xml:space="preserve">Planned</w:t>
            </w:r>
          </w:p>
        </w:tc>
        <w:tc>
          <w:tcPr>
            <w:tcW w:w="3120" w:type="dxa"/>
          </w:tcPr>
          <w:p>
            <w:pPr/>
            <w:r>
              <w:t xml:space="preserve">MinIO storage, 50 MB limit (already enforced in </w:t>
            </w:r>
            <w:r>
              <w:rPr>
                <w:rStyle w:val="CodeChar"/>
              </w:rPr>
              <w:t xml:space="preserve">FileMessage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End-to-end encryption</w:t>
            </w:r>
          </w:p>
        </w:tc>
        <w:tc>
          <w:tcPr>
            <w:tcW w:w="3120" w:type="dxa"/>
          </w:tcPr>
          <w:p>
            <w:pPr/>
            <w:r>
              <w:t xml:space="preserve">Planned</w:t>
            </w:r>
          </w:p>
        </w:tc>
        <w:tc>
          <w:tcPr>
            <w:tcW w:w="3120" w:type="dxa"/>
          </w:tcPr>
          <w:p>
            <w:pPr/>
            <w:r>
              <w:t xml:space="preserve">X25519 key exchange + AES-256-GCM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Edit, delete, reply, forward</w:t>
            </w:r>
          </w:p>
        </w:tc>
        <w:tc>
          <w:tcPr>
            <w:tcW w:w="3120" w:type="dxa"/>
          </w:tcPr>
          <w:p>
            <w:pPr/>
            <w:r>
              <w:t xml:space="preserve">Planned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User roles</w:t>
      </w:r>
    </w:p>
    <w:p>
      <w:pPr/>
      <w:r>
        <w:t xml:space="preserve">What a user may do depends on the chat type: in a private chat both people are equal, in a group the role decides.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Can post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Add members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Remove members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Appoint admins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Participant</w:t>
            </w:r>
          </w:p>
        </w:tc>
        <w:tc>
          <w:tcPr>
            <w:tcW w:w="1560" w:type="dxa"/>
          </w:tcPr>
          <w:p>
            <w:pPr/>
            <w:r>
              <w:t xml:space="preserve">Private chat</w:t>
            </w:r>
          </w:p>
        </w:tc>
        <w:tc>
          <w:tcPr>
            <w:tcW w:w="1560" w:type="dxa"/>
          </w:tcPr>
          <w:p>
            <w:pPr/>
            <w:r>
              <w:t xml:space="preserve">Yes, unless the chat is blocked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Owner</w:t>
            </w:r>
          </w:p>
        </w:tc>
        <w:tc>
          <w:tcPr>
            <w:tcW w:w="1560" w:type="dxa"/>
          </w:tcPr>
          <w:p>
            <w:pPr/>
            <w:r>
              <w:t xml:space="preserve">Group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Admins and members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Admin</w:t>
            </w:r>
          </w:p>
        </w:tc>
        <w:tc>
          <w:tcPr>
            <w:tcW w:w="1560" w:type="dxa"/>
          </w:tcPr>
          <w:p>
            <w:pPr/>
            <w:r>
              <w:t xml:space="preserve">Group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Members only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Member</w:t>
            </w:r>
          </w:p>
        </w:tc>
        <w:tc>
          <w:tcPr>
            <w:tcW w:w="1560" w:type="dxa"/>
          </w:tcPr>
          <w:p>
            <w:pPr/>
            <w:r>
              <w:t xml:space="preserve">Group</w:t>
            </w:r>
          </w:p>
        </w:tc>
        <w:tc>
          <w:tcPr>
            <w:tcW w:w="1560" w:type="dxa"/>
          </w:tcPr>
          <w:p>
            <w:pPr/>
            <w:r>
              <w:t xml:space="preserve">Yes; no in read-only (channel) mode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</w:tbl>
    <w:p>
      <w:pPr/>
      <w:r>
        <w:t xml:space="preserve">A private chat holds exactly two users; a group holds up to 200. The rules live in </w:t>
      </w:r>
      <w:r>
        <w:rPr>
          <w:rStyle w:val="CodeChar"/>
        </w:rPr>
        <w:t xml:space="preserve">PrivateChat.canWrite()</w:t>
      </w:r>
      <w:r>
        <w:t xml:space="preserve">, </w:t>
      </w:r>
      <w:r>
        <w:rPr>
          <w:rStyle w:val="CodeChar"/>
        </w:rPr>
        <w:t xml:space="preserve">GroupChat.canWrite()</w:t>
      </w:r>
      <w:r>
        <w:t xml:space="preserve"> and </w:t>
      </w:r>
      <w:r>
        <w:rPr>
          <w:rStyle w:val="CodeChar"/>
        </w:rPr>
        <w:t xml:space="preserve">Role.canManage()</w:t>
      </w:r>
      <w:r>
        <w:t xml:space="preserve">.</w:t>
      </w:r>
    </w:p>
    <w:p>
      <w:pPr>
        <w:pStyle w:val="Heading2"/>
      </w:pPr>
      <w:r>
        <w:t xml:space="preserve">Departments</w:t>
      </w:r>
    </w:p>
    <w:p>
      <w:pPr/>
      <w:r>
        <w:t xml:space="preserve">Like Hawk PMC, NixChat is run as a company of six departments, each with a mission and four positions. Messaging is the core product; Wallet, Music, Games and Store each add one service on top of it, and Security protects all of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Department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Mission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Positions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Messaging</w:t>
            </w:r>
          </w:p>
        </w:tc>
        <w:tc>
          <w:tcPr>
            <w:tcW w:w="3120" w:type="dxa"/>
          </w:tcPr>
          <w:p>
            <w:pPr/>
            <w:r>
              <w:t xml:space="preserve">Private and group chats that deliver every message instantly</w:t>
            </w:r>
          </w:p>
        </w:tc>
        <w:tc>
          <w:tcPr>
            <w:tcW w:w="3120" w:type="dxa"/>
          </w:tcPr>
          <w:p>
            <w:pPr/>
            <w:r>
              <w:t xml:space="preserve">Product Lead, Backend Developer, Client Developer, Moderator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Wallet</w:t>
            </w:r>
          </w:p>
        </w:tc>
        <w:tc>
          <w:tcPr>
            <w:tcW w:w="3120" w:type="dxa"/>
          </w:tcPr>
          <w:p>
            <w:pPr/>
            <w:r>
              <w:t xml:space="preserve">NixCoin, the in-app virtual currency: balances and transfers between friends</w:t>
            </w:r>
          </w:p>
        </w:tc>
        <w:tc>
          <w:tcPr>
            <w:tcW w:w="3120" w:type="dxa"/>
          </w:tcPr>
          <w:p>
            <w:pPr/>
            <w:r>
              <w:t xml:space="preserve">Wallet Manager, Payments Developer, Fraud Analyst, Support Agent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Music</w:t>
            </w:r>
          </w:p>
        </w:tc>
        <w:tc>
          <w:tcPr>
            <w:tcW w:w="3120" w:type="dxa"/>
          </w:tcPr>
          <w:p>
            <w:pPr/>
            <w:r>
              <w:t xml:space="preserve">Sharing tracks in chats and building playlists together</w:t>
            </w:r>
          </w:p>
        </w:tc>
        <w:tc>
          <w:tcPr>
            <w:tcW w:w="3120" w:type="dxa"/>
          </w:tcPr>
          <w:p>
            <w:pPr/>
            <w:r>
              <w:t xml:space="preserve">Music Curator, Audio Developer, Licensing Manager, Playlist Editor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Games</w:t>
            </w:r>
          </w:p>
        </w:tc>
        <w:tc>
          <w:tcPr>
            <w:tcW w:w="3120" w:type="dxa"/>
          </w:tcPr>
          <w:p>
            <w:pPr/>
            <w:r>
              <w:t xml:space="preserve">Quick games friends play right inside a chat</w:t>
            </w:r>
          </w:p>
        </w:tc>
        <w:tc>
          <w:tcPr>
            <w:tcW w:w="3120" w:type="dxa"/>
          </w:tcPr>
          <w:p>
            <w:pPr/>
            <w:r>
              <w:t xml:space="preserve">Game Designer, Game Developer, QA Tester, Community Manager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Store</w:t>
            </w:r>
          </w:p>
        </w:tc>
        <w:tc>
          <w:tcPr>
            <w:tcW w:w="3120" w:type="dxa"/>
          </w:tcPr>
          <w:p>
            <w:pPr/>
            <w:r>
              <w:t xml:space="preserve">NixStore, a catalog of mini-apps and bots users install into NixChat</w:t>
            </w:r>
          </w:p>
        </w:tc>
        <w:tc>
          <w:tcPr>
            <w:tcW w:w="3120" w:type="dxa"/>
          </w:tcPr>
          <w:p>
            <w:pPr/>
            <w:r>
              <w:t xml:space="preserve">Store Manager, App Reviewer, Platform Developer, Developer Relations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Encryption, account safety and the response to incidents</w:t>
            </w:r>
          </w:p>
        </w:tc>
        <w:tc>
          <w:tcPr>
            <w:tcW w:w="3120" w:type="dxa"/>
          </w:tcPr>
          <w:p>
            <w:pPr/>
            <w:r>
              <w:t xml:space="preserve">Security Lead, Crypto Engineer, Risk Analyst, Incident Responder</w:t>
            </w:r>
          </w:p>
        </w:tc>
      </w:tr>
    </w:tbl>
    <w:p>
      <w:pPr/>
      <w:r>
        <w:t xml:space="preserve">In the code every department is a subclass of the abstract </w:t>
      </w:r>
      <w:r>
        <w:rPr>
          <w:rStyle w:val="CodeChar"/>
        </w:rPr>
        <w:t xml:space="preserve">Department</w:t>
      </w:r>
      <w:r>
        <w:t xml:space="preserve"> class, and </w:t>
      </w:r>
      <w:r>
        <w:rPr>
          <w:rStyle w:val="CodeChar"/>
        </w:rPr>
        <w:t xml:space="preserve">NixChatCompany</w:t>
      </w:r>
      <w:r>
        <w:t xml:space="preserve"> lists all six. Each service has its own package with a first working feature: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Wallet</w:t>
      </w:r>
      <w:r>
        <w:t xml:space="preserve"> (</w:t>
      </w:r>
      <w:r>
        <w:rPr>
          <w:rStyle w:val="CodeChar"/>
        </w:rPr>
        <w:t xml:space="preserve">common.wallet</w:t>
      </w:r>
      <w:r>
        <w:t xml:space="preserve">): every new wallet gets 100 NixCoin; users send coins to each other with a note. A transfer larger than the balance throws the custom checked exception </w:t>
      </w:r>
      <w:r>
        <w:rPr>
          <w:rStyle w:val="CodeChar"/>
        </w:rPr>
        <w:t xml:space="preserve">InsufficientFundsException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Music</w:t>
      </w:r>
      <w:r>
        <w:t xml:space="preserve"> (</w:t>
      </w:r>
      <w:r>
        <w:rPr>
          <w:rStyle w:val="CodeChar"/>
        </w:rPr>
        <w:t xml:space="preserve">common.music</w:t>
      </w:r>
      <w:r>
        <w:t xml:space="preserve">): tracks, shared playlists with invited collaborators, and </w:t>
      </w:r>
      <w:r>
        <w:rPr>
          <w:rStyle w:val="CodeChar"/>
        </w:rPr>
        <w:t xml:space="preserve">TrackMessage</w:t>
      </w:r>
      <w:r>
        <w:t xml:space="preserve">, a new message type that also goes into the encrypted local cache.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Games</w:t>
      </w:r>
      <w:r>
        <w:t xml:space="preserve"> (</w:t>
      </w:r>
      <w:r>
        <w:rPr>
          <w:rStyle w:val="CodeChar"/>
        </w:rPr>
        <w:t xml:space="preserve">common.games</w:t>
      </w:r>
      <w:r>
        <w:t xml:space="preserve">): the </w:t>
      </w:r>
      <w:r>
        <w:rPr>
          <w:rStyle w:val="CodeChar"/>
        </w:rPr>
        <w:t xml:space="preserve">Game</w:t>
      </w:r>
      <w:r>
        <w:t xml:space="preserve"> interface, the abstract </w:t>
      </w:r>
      <w:r>
        <w:rPr>
          <w:rStyle w:val="CodeChar"/>
        </w:rPr>
        <w:t xml:space="preserve">TurnBasedGame</w:t>
      </w:r>
      <w:r>
        <w:t xml:space="preserve"> and a full tic-tac-toe with win and draw detection on a 3×3 array.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Store</w:t>
      </w:r>
      <w:r>
        <w:t xml:space="preserve"> (</w:t>
      </w:r>
      <w:r>
        <w:rPr>
          <w:rStyle w:val="CodeChar"/>
        </w:rPr>
        <w:t xml:space="preserve">common.store</w:t>
      </w:r>
      <w:r>
        <w:t xml:space="preserve">): publishing mini-apps, search, categories, install and uninstall, 1–5 star ratings and a top-rated list.</w:t>
      </w:r>
    </w:p>
    <w:p>
      <w:pPr/>
      <w:r>
        <w:t xml:space="preserve">NixCoin is a virtual currency with no real-money value, so the Wallet needs no banking license.</w:t>
      </w:r>
    </w:p>
    <w:p>
      <w:pPr>
        <w:pStyle w:val="Heading2"/>
      </w:pPr>
      <w:r>
        <w:t xml:space="preserve">Security</w:t>
      </w:r>
    </w:p>
    <w:p>
      <w:pPr/>
      <w:r>
        <w:t xml:space="preserve">Message contents on disk are already encrypted with AES-256-GCM; end-to-end encryption between users is the main goal of the semester.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Local cache.</w:t>
      </w:r>
      <w:r>
        <w:t xml:space="preserve"> Each message in </w:t>
      </w:r>
      <w:r>
        <w:rPr>
          <w:rStyle w:val="CodeChar"/>
        </w:rPr>
        <w:t xml:space="preserve">messages-cache.tsv</w:t>
      </w:r>
      <w:r>
        <w:t xml:space="preserve"> is encrypted with a random 12-byte IV and a 128-bit authentication tag. A wrong key or an edited file is detected, and the broken line is skipped instead of crashing the app.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Interchangeable encryption.</w:t>
      </w:r>
      <w:r>
        <w:t xml:space="preserve"> The </w:t>
      </w:r>
      <w:r>
        <w:rPr>
          <w:rStyle w:val="CodeChar"/>
        </w:rPr>
        <w:t xml:space="preserve">Encryptor</w:t>
      </w:r>
      <w:r>
        <w:t xml:space="preserve"> interface has two implementations: </w:t>
      </w:r>
      <w:r>
        <w:rPr>
          <w:rStyle w:val="CodeChar"/>
        </w:rPr>
        <w:t xml:space="preserve">AesGcmEncryptor</w:t>
      </w:r>
      <w:r>
        <w:t xml:space="preserve"> and </w:t>
      </w:r>
      <w:r>
        <w:rPr>
          <w:rStyle w:val="CodeChar"/>
        </w:rPr>
        <w:t xml:space="preserve">NoOpEncryptor</w:t>
      </w:r>
      <w:r>
        <w:t xml:space="preserve"> for debugging. The settings file decides which one is used.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End-to-end (planned).</w:t>
      </w:r>
      <w:r>
        <w:t xml:space="preserve"> Clients agree on a key with X25519 and encrypt with AES-256-GCM, so the server stores and relays only ciphertext.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Passwords (planned).</w:t>
      </w:r>
      <w:r>
        <w:t xml:space="preserve"> Hashed with BCrypt by Spring Security. This replaces the PBKDF2 code from PMC and fixes its issues: salts mixed up between users and hashes compared without a constant-time check.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Input limits.</w:t>
      </w:r>
      <w:r>
        <w:t xml:space="preserve"> Usernames are 3–32 characters (letters, digits, </w:t>
      </w:r>
      <w:r>
        <w:rPr>
          <w:rStyle w:val="CodeChar"/>
        </w:rPr>
        <w:t xml:space="preserve">_</w:t>
      </w:r>
      <w:r>
        <w:t xml:space="preserve">, </w:t>
      </w:r>
      <w:r>
        <w:rPr>
          <w:rStyle w:val="CodeChar"/>
        </w:rPr>
        <w:t xml:space="preserve">-</w:t>
      </w:r>
      <w:r>
        <w:t xml:space="preserve">), messages up to 4,096 characters, files up to 50 MB; the server drops oversized messages.</w:t>
      </w:r>
    </w:p>
    <w:p>
      <w:pPr>
        <w:pStyle w:val="Heading2"/>
      </w:pPr>
      <w:r>
        <w:t xml:space="preserve">Course requirements</w:t>
      </w:r>
    </w:p>
    <w:p>
      <w:pPr/>
      <w:r>
        <w:t xml:space="preserve">All five steps carried over from PMC are implemented in plain Java in the </w:t>
      </w:r>
      <w:r>
        <w:rPr>
          <w:rStyle w:val="CodeChar"/>
        </w:rPr>
        <w:t xml:space="preserve">common</w:t>
      </w:r>
      <w:r>
        <w:t xml:space="preserve"> and </w:t>
      </w:r>
      <w:r>
        <w:rPr>
          <w:rStyle w:val="CodeChar"/>
        </w:rPr>
        <w:t xml:space="preserve">client</w:t>
      </w:r>
      <w:r>
        <w:t xml:space="preserve"> modules. File-level details are in </w:t>
      </w:r>
      <w:r>
        <w:rPr>
          <w:rStyle w:val="CodeChar"/>
        </w:rPr>
        <w:t xml:space="preserve">docs/REQUIREMENTS.md</w:t>
      </w:r>
      <w:r>
        <w:t xml:space="preserve"> in the repository.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Implementation in NixChat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Conditions, loops, methods, arrays, classes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if</w:t>
            </w:r>
            <w:r>
              <w:t xml:space="preserve">/</w:t>
            </w:r>
            <w:r>
              <w:rPr>
                <w:rStyle w:val="CodeChar"/>
              </w:rPr>
              <w:t xml:space="preserve">else if</w:t>
            </w:r>
            <w:r>
              <w:t xml:space="preserve">, ternaries and a </w:t>
            </w:r>
            <w:r>
              <w:rPr>
                <w:rStyle w:val="CodeChar"/>
              </w:rPr>
              <w:t xml:space="preserve">switch</w:t>
            </w:r>
            <w:r>
              <w:t xml:space="preserve"> expression; for-each, indexed </w:t>
            </w:r>
            <w:r>
              <w:rPr>
                <w:rStyle w:val="CodeChar"/>
              </w:rPr>
              <w:t xml:space="preserve">for</w:t>
            </w:r>
            <w:r>
              <w:t xml:space="preserve"> and </w:t>
            </w:r>
            <w:r>
              <w:rPr>
                <w:rStyle w:val="CodeChar"/>
              </w:rPr>
              <w:t xml:space="preserve">while</w:t>
            </w:r>
            <w:r>
              <w:t xml:space="preserve"> loops; arrays </w:t>
            </w:r>
            <w:r>
              <w:rPr>
                <w:rStyle w:val="CodeChar"/>
              </w:rPr>
              <w:t xml:space="preserve">SIZE_UNITS</w:t>
            </w:r>
            <w:r>
              <w:t xml:space="preserve">, </w:t>
            </w:r>
            <w:r>
              <w:rPr>
                <w:rStyle w:val="CodeChar"/>
              </w:rPr>
              <w:t xml:space="preserve">IMAGE_EXTENSIONS</w:t>
            </w:r>
            <w:r>
              <w:t xml:space="preserve">, </w:t>
            </w:r>
            <w:r>
              <w:rPr>
                <w:rStyle w:val="CodeChar"/>
              </w:rPr>
              <w:t xml:space="preserve">byte[]</w:t>
            </w:r>
            <w:r>
              <w:t xml:space="preserve"> buffers; 25+ classes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2 inheritance examples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Message</w:t>
            </w:r>
            <w:r>
              <w:t xml:space="preserve"> → </w:t>
            </w:r>
            <w:r>
              <w:rPr>
                <w:rStyle w:val="CodeChar"/>
              </w:rPr>
              <w:t xml:space="preserve">TextMessage</w:t>
            </w:r>
            <w:r>
              <w:t xml:space="preserve">, </w:t>
            </w:r>
            <w:r>
              <w:rPr>
                <w:rStyle w:val="CodeChar"/>
              </w:rPr>
              <w:t xml:space="preserve">FileMessage</w:t>
            </w:r>
            <w:r>
              <w:t xml:space="preserve">, </w:t>
            </w:r>
            <w:r>
              <w:rPr>
                <w:rStyle w:val="CodeChar"/>
              </w:rPr>
              <w:t xml:space="preserve">SystemMessage</w:t>
            </w:r>
            <w:r>
              <w:t xml:space="preserve">; </w:t>
            </w:r>
            <w:r>
              <w:rPr>
                <w:rStyle w:val="CodeChar"/>
              </w:rPr>
              <w:t xml:space="preserve">Chat</w:t>
            </w:r>
            <w:r>
              <w:t xml:space="preserve"> → </w:t>
            </w:r>
            <w:r>
              <w:rPr>
                <w:rStyle w:val="CodeChar"/>
              </w:rPr>
              <w:t xml:space="preserve">PrivateChat</w:t>
            </w:r>
            <w:r>
              <w:t xml:space="preserve">, </w:t>
            </w:r>
            <w:r>
              <w:rPr>
                <w:rStyle w:val="CodeChar"/>
              </w:rPr>
              <w:t xml:space="preserve">GroupChat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2 abstract classes with implemented methods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Message</w:t>
            </w:r>
            <w:r>
              <w:t xml:space="preserve"> (</w:t>
            </w:r>
            <w:r>
              <w:rPr>
                <w:rStyle w:val="CodeChar"/>
              </w:rPr>
              <w:t xml:space="preserve">format()</w:t>
            </w:r>
            <w:r>
              <w:t xml:space="preserve">, </w:t>
            </w:r>
            <w:r>
              <w:rPr>
                <w:rStyle w:val="CodeChar"/>
              </w:rPr>
              <w:t xml:space="preserve">isFrom()</w:t>
            </w:r>
            <w:r>
              <w:t xml:space="preserve">), </w:t>
            </w:r>
            <w:r>
              <w:rPr>
                <w:rStyle w:val="CodeChar"/>
              </w:rPr>
              <w:t xml:space="preserve">Chat</w:t>
            </w:r>
            <w:r>
              <w:t xml:space="preserve"> (</w:t>
            </w:r>
            <w:r>
              <w:rPr>
                <w:rStyle w:val="CodeChar"/>
              </w:rPr>
              <w:t xml:space="preserve">addParticipant()</w:t>
            </w:r>
            <w:r>
              <w:t xml:space="preserve">, </w:t>
            </w:r>
            <w:r>
              <w:rPr>
                <w:rStyle w:val="CodeChar"/>
              </w:rPr>
              <w:t xml:space="preserve">isParticipant()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2 interfaces with implementations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Encryptor</w:t>
            </w:r>
            <w:r>
              <w:t xml:space="preserve"> → </w:t>
            </w:r>
            <w:r>
              <w:rPr>
                <w:rStyle w:val="CodeChar"/>
              </w:rPr>
              <w:t xml:space="preserve">AesGcmEncryptor</w:t>
            </w:r>
            <w:r>
              <w:t xml:space="preserve">, </w:t>
            </w:r>
            <w:r>
              <w:rPr>
                <w:rStyle w:val="CodeChar"/>
              </w:rPr>
              <w:t xml:space="preserve">NoOpEncryptor</w:t>
            </w:r>
            <w:r>
              <w:t xml:space="preserve">; </w:t>
            </w:r>
            <w:r>
              <w:rPr>
                <w:rStyle w:val="CodeChar"/>
              </w:rPr>
              <w:t xml:space="preserve">MessageStorage</w:t>
            </w:r>
            <w:r>
              <w:t xml:space="preserve"> → </w:t>
            </w:r>
            <w:r>
              <w:rPr>
                <w:rStyle w:val="CodeChar"/>
              </w:rPr>
              <w:t xml:space="preserve">InMemoryMessageStorage</w:t>
            </w:r>
            <w:r>
              <w:t xml:space="preserve">, </w:t>
            </w:r>
            <w:r>
              <w:rPr>
                <w:rStyle w:val="CodeChar"/>
              </w:rPr>
              <w:t xml:space="preserve">FileMessageStorage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3 method overrides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preview()</w:t>
            </w:r>
            <w:r>
              <w:t xml:space="preserve"> in each message type; </w:t>
            </w:r>
            <w:r>
              <w:rPr>
                <w:rStyle w:val="CodeChar"/>
              </w:rPr>
              <w:t xml:space="preserve">canWrite()</w:t>
            </w:r>
            <w:r>
              <w:t xml:space="preserve"> / </w:t>
            </w:r>
            <w:r>
              <w:rPr>
                <w:rStyle w:val="CodeChar"/>
              </w:rPr>
              <w:t xml:space="preserve">getTitle()</w:t>
            </w:r>
            <w:r>
              <w:t xml:space="preserve"> in each chat type; </w:t>
            </w:r>
            <w:r>
              <w:rPr>
                <w:rStyle w:val="CodeChar"/>
              </w:rPr>
              <w:t xml:space="preserve">format()</w:t>
            </w:r>
            <w:r>
              <w:t xml:space="preserve"> in </w:t>
            </w:r>
            <w:r>
              <w:rPr>
                <w:rStyle w:val="CodeChar"/>
              </w:rPr>
              <w:t xml:space="preserve">TextMessage</w:t>
            </w:r>
            <w:r>
              <w:t xml:space="preserve"> and </w:t>
            </w:r>
            <w:r>
              <w:rPr>
                <w:rStyle w:val="CodeChar"/>
              </w:rPr>
              <w:t xml:space="preserve">SystemMessage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3 polymorphism examples</w:t>
            </w:r>
          </w:p>
        </w:tc>
        <w:tc>
          <w:tcPr>
            <w:tcW w:w="3120" w:type="dxa"/>
          </w:tcPr>
          <w:p>
            <w:pPr/>
            <w:r>
              <w:t xml:space="preserve">Feed renders </w:t>
            </w:r>
            <w:r>
              <w:rPr>
                <w:rStyle w:val="CodeChar"/>
              </w:rPr>
              <w:t xml:space="preserve">List&lt;Message&gt;</w:t>
            </w:r>
            <w:r>
              <w:t xml:space="preserve"> through </w:t>
            </w:r>
            <w:r>
              <w:rPr>
                <w:rStyle w:val="CodeChar"/>
              </w:rPr>
              <w:t xml:space="preserve">format()</w:t>
            </w:r>
            <w:r>
              <w:t xml:space="preserve">; </w:t>
            </w:r>
            <w:r>
              <w:rPr>
                <w:rStyle w:val="CodeChar"/>
              </w:rPr>
              <w:t xml:space="preserve">Encryptor</w:t>
            </w:r>
            <w:r>
              <w:t xml:space="preserve"> chosen from settings; </w:t>
            </w:r>
            <w:r>
              <w:rPr>
                <w:rStyle w:val="CodeChar"/>
              </w:rPr>
              <w:t xml:space="preserve">MessageStorage</w:t>
            </w:r>
            <w:r>
              <w:t xml:space="preserve"> field holds a </w:t>
            </w:r>
            <w:r>
              <w:rPr>
                <w:rStyle w:val="CodeChar"/>
              </w:rPr>
              <w:t xml:space="preserve">FileMessageStorage</w:t>
            </w:r>
            <w:r>
              <w:t xml:space="preserve">; </w:t>
            </w:r>
            <w:r>
              <w:rPr>
                <w:rStyle w:val="CodeChar"/>
              </w:rPr>
              <w:t xml:space="preserve">canWrite()</w:t>
            </w:r>
            <w:r>
              <w:t xml:space="preserve"> on a </w:t>
            </w:r>
            <w:r>
              <w:rPr>
                <w:rStyle w:val="CodeChar"/>
              </w:rPr>
              <w:t xml:space="preserve">Chat[]</w:t>
            </w:r>
            <w:r>
              <w:t xml:space="preserve"> array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3 files for different entities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settings.properties</w:t>
            </w:r>
            <w:r>
              <w:t xml:space="preserve"> (user and settings), </w:t>
            </w:r>
            <w:r>
              <w:rPr>
                <w:rStyle w:val="CodeChar"/>
              </w:rPr>
              <w:t xml:space="preserve">contacts.csv</w:t>
            </w:r>
            <w:r>
              <w:t xml:space="preserve"> (</w:t>
            </w:r>
            <w:r>
              <w:rPr>
                <w:rStyle w:val="CodeChar"/>
              </w:rPr>
              <w:t xml:space="preserve">Contact</w:t>
            </w:r>
            <w:r>
              <w:t xml:space="preserve">), </w:t>
            </w:r>
            <w:r>
              <w:rPr>
                <w:rStyle w:val="CodeChar"/>
              </w:rPr>
              <w:t xml:space="preserve">messages-cache.tsv</w:t>
            </w:r>
            <w:r>
              <w:t xml:space="preserve"> (</w:t>
            </w:r>
            <w:r>
              <w:rPr>
                <w:rStyle w:val="CodeChar"/>
              </w:rPr>
              <w:t xml:space="preserve">Message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4 different try-catch types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IOException</w:t>
            </w:r>
            <w:r>
              <w:t xml:space="preserve"> reading settings; </w:t>
            </w:r>
            <w:r>
              <w:rPr>
                <w:rStyle w:val="CodeChar"/>
              </w:rPr>
              <w:t xml:space="preserve">NumberFormatException</w:t>
            </w:r>
            <w:r>
              <w:t xml:space="preserve"> for the port; </w:t>
            </w:r>
            <w:r>
              <w:rPr>
                <w:rStyle w:val="CodeChar"/>
              </w:rPr>
              <w:t xml:space="preserve">URISyntaxException</w:t>
            </w:r>
            <w:r>
              <w:t xml:space="preserve"> for the server address; </w:t>
            </w:r>
            <w:r>
              <w:rPr>
                <w:rStyle w:val="CodeChar"/>
              </w:rPr>
              <w:t xml:space="preserve">GeneralSecurityException</w:t>
            </w:r>
            <w:r>
              <w:t xml:space="preserve"> when decrypting the cache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One try with multiple catches and </w:t>
            </w:r>
            <w:r>
              <w:rPr>
                <w:rStyle w:val="CodeChar"/>
              </w:rPr>
              <w:t xml:space="preserve">finally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FileMessageStorage.load()</w:t>
            </w:r>
            <w:r>
              <w:t xml:space="preserve">: </w:t>
            </w:r>
            <w:r>
              <w:rPr>
                <w:rStyle w:val="CodeChar"/>
              </w:rPr>
              <w:t xml:space="preserve">NoSuchFileException</w:t>
            </w:r>
            <w:r>
              <w:t xml:space="preserve">, </w:t>
            </w:r>
            <w:r>
              <w:rPr>
                <w:rStyle w:val="CodeChar"/>
              </w:rPr>
              <w:t xml:space="preserve">IOException</w:t>
            </w:r>
            <w:r>
              <w:t xml:space="preserve">, </w:t>
            </w:r>
            <w:r>
              <w:rPr>
                <w:rStyle w:val="CodeChar"/>
              </w:rPr>
              <w:t xml:space="preserve">RuntimeException</w:t>
            </w:r>
            <w:r>
              <w:t xml:space="preserve">, </w:t>
            </w:r>
            <w:r>
              <w:rPr>
                <w:rStyle w:val="CodeChar"/>
              </w:rPr>
              <w:t xml:space="preserve">finally</w:t>
            </w:r>
            <w:r>
              <w:t xml:space="preserve"> prints load statistics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GUI (JavaFX allowed if the whole team knows it)</w:t>
            </w:r>
          </w:p>
        </w:tc>
        <w:tc>
          <w:tcPr>
            <w:tcW w:w="3120" w:type="dxa"/>
          </w:tcPr>
          <w:p>
            <w:pPr/>
            <w:r>
              <w:t xml:space="preserve">JavaFX 21: </w:t>
            </w:r>
            <w:r>
              <w:rPr>
                <w:rStyle w:val="CodeChar"/>
              </w:rPr>
              <w:t xml:space="preserve">NixChatApp</w:t>
            </w:r>
            <w:r>
              <w:t xml:space="preserve">, </w:t>
            </w:r>
            <w:r>
              <w:rPr>
                <w:rStyle w:val="CodeChar"/>
              </w:rPr>
              <w:t xml:space="preserve">ChatView</w:t>
            </w:r>
            <w:r>
              <w:t xml:space="preserve">, </w:t>
            </w:r>
            <w:r>
              <w:rPr>
                <w:rStyle w:val="CodeChar"/>
              </w:rPr>
              <w:t xml:space="preserve">MessageCell</w:t>
            </w:r>
            <w:r>
              <w:t xml:space="preserve">, </w:t>
            </w:r>
            <w:r>
              <w:rPr>
                <w:rStyle w:val="CodeChar"/>
              </w:rPr>
              <w:t xml:space="preserve">ContactCell</w:t>
            </w:r>
            <w:r>
              <w:t xml:space="preserve">; screen sketches prepared for QA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Main package and a package with a subpackage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uz.nixchat.client</w:t>
            </w:r>
            <w:r>
              <w:t xml:space="preserve"> with </w:t>
            </w:r>
            <w:r>
              <w:rPr>
                <w:rStyle w:val="CodeChar"/>
              </w:rPr>
              <w:t xml:space="preserve">.ui</w:t>
            </w:r>
            <w:r>
              <w:t xml:space="preserve">, </w:t>
            </w:r>
            <w:r>
              <w:rPr>
                <w:rStyle w:val="CodeChar"/>
              </w:rPr>
              <w:t xml:space="preserve">.net</w:t>
            </w:r>
            <w:r>
              <w:t xml:space="preserve">, </w:t>
            </w:r>
            <w:r>
              <w:rPr>
                <w:rStyle w:val="CodeChar"/>
              </w:rPr>
              <w:t xml:space="preserve">.storage</w:t>
            </w:r>
            <w:r>
              <w:t xml:space="preserve">; </w:t>
            </w:r>
            <w:r>
              <w:rPr>
                <w:rStyle w:val="CodeChar"/>
              </w:rPr>
              <w:t xml:space="preserve">uz.nixchat.common.model</w:t>
            </w:r>
            <w:r>
              <w:t xml:space="preserve"> with </w:t>
            </w:r>
            <w:r>
              <w:rPr>
                <w:rStyle w:val="CodeChar"/>
              </w:rPr>
              <w:t xml:space="preserve">.message</w:t>
            </w:r>
            <w:r>
              <w:t xml:space="preserve">, </w:t>
            </w:r>
            <w:r>
              <w:rPr>
                <w:rStyle w:val="CodeChar"/>
              </w:rPr>
              <w:t xml:space="preserve">.chat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Calls across packages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NixChatApp</w:t>
            </w:r>
            <w:r>
              <w:t xml:space="preserve"> calls </w:t>
            </w:r>
            <w:r>
              <w:rPr>
                <w:rStyle w:val="CodeChar"/>
              </w:rPr>
              <w:t xml:space="preserve">AppSettings.load()</w:t>
            </w:r>
            <w:r>
              <w:t xml:space="preserve">, </w:t>
            </w:r>
            <w:r>
              <w:rPr>
                <w:rStyle w:val="CodeChar"/>
              </w:rPr>
              <w:t xml:space="preserve">WireFormat.decode()</w:t>
            </w:r>
            <w:r>
              <w:t xml:space="preserve">, </w:t>
            </w:r>
            <w:r>
              <w:rPr>
                <w:rStyle w:val="CodeChar"/>
              </w:rPr>
              <w:t xml:space="preserve">Protocol.wsUrl()</w:t>
            </w:r>
            <w:r>
              <w:t xml:space="preserve">, </w:t>
            </w:r>
            <w:r>
              <w:rPr>
                <w:rStyle w:val="CodeChar"/>
              </w:rPr>
              <w:t xml:space="preserve">ChatView.showMessage()</w:t>
            </w:r>
          </w:p>
        </w:tc>
      </w:tr>
    </w:tbl>
    <w:p>
      <w:pPr/>
      <w:r>
        <w:t xml:space="preserve">The logic is covered by 32 unit tests (</w:t>
      </w:r>
      <w:r>
        <w:rPr>
          <w:rStyle w:val="CodeChar"/>
        </w:rPr>
        <w:t xml:space="preserve">./gradlew test</w:t>
      </w:r>
      <w:r>
        <w:t xml:space="preserve">), which run on every push in GitHub Actions.</w:t>
      </w:r>
    </w:p>
    <w:p>
      <w:pPr>
        <w:pStyle w:val="Heading2"/>
      </w:pPr>
      <w:r>
        <w:t xml:space="preserve">Team areas and roadmap</w:t>
      </w:r>
    </w:p>
    <w:p>
      <w:pPr/>
      <w:r>
        <w:t xml:space="preserve">The work splits into four areas, one per team member, so everyone can build in parallel.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Scope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Server core</w:t>
            </w:r>
          </w:p>
        </w:tc>
        <w:tc>
          <w:tcPr>
            <w:tcW w:w="4680" w:type="dxa"/>
          </w:tcPr>
          <w:p>
            <w:pPr/>
            <w:r>
              <w:t xml:space="preserve">Registration, login, users, chats, REST API, PostgreSQL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Server real-time</w:t>
            </w:r>
          </w:p>
        </w:tc>
        <w:tc>
          <w:tcPr>
            <w:tcW w:w="4680" w:type="dxa"/>
          </w:tcPr>
          <w:p>
            <w:pPr/>
            <w:r>
              <w:t xml:space="preserve">WebSocket delivery per chat, online status, receipts, Redis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</w:t>
            </w:r>
          </w:p>
        </w:tc>
        <w:tc>
          <w:tcPr>
            <w:tcW w:w="4680" w:type="dxa"/>
          </w:tcPr>
          <w:p>
            <w:pPr/>
            <w:r>
              <w:t xml:space="preserve">JavaFX screens: login, chat list, conversation, groups, settings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Security &amp; infrastructure</w:t>
            </w:r>
          </w:p>
        </w:tc>
        <w:tc>
          <w:tcPr>
            <w:tcW w:w="4680" w:type="dxa"/>
          </w:tcPr>
          <w:p>
            <w:pPr/>
            <w:r>
              <w:t xml:space="preserve">End-to-end encryption, Docker, CI, tests, deployment</w:t>
            </w:r>
          </w:p>
        </w:tc>
      </w:tr>
    </w:tbl>
    <w:p>
      <w:pPr/>
      <w:r>
        <w:t xml:space="preserve">Open question: which team member takes which area.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October</w:t>
      </w:r>
      <w:r>
        <w:t xml:space="preserve"> — accounts and login, private chats on the server, chat history in PostgreSQL.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November</w:t>
      </w:r>
      <w:r>
        <w:t xml:space="preserve"> — group chats with roles, receipts and "typing…", file sharing.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December</w:t>
      </w:r>
      <w:r>
        <w:t xml:space="preserve"> — end-to-end encryption, load test, deployment, final presentation.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NixChat — Project Description</dc:title>
  <dc:description>Claude Docs node/2497d229-a6ad@16 docx-w6</dc:description>
  <cp:revision>16</cp:revision>
</cp:coreProperties>
</file>