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53E" w:rsidRPr="00D10713" w:rsidRDefault="00E4353E" w:rsidP="00E4353E">
      <w:pPr>
        <w:spacing w:line="480" w:lineRule="auto"/>
        <w:jc w:val="both"/>
      </w:pPr>
      <w:r w:rsidRPr="00B210E4">
        <w:rPr>
          <w:b/>
          <w:u w:val="single"/>
        </w:rPr>
        <w:t>PUBLICATIONS</w:t>
      </w:r>
      <w:r w:rsidRPr="00FB65A6">
        <w:rPr>
          <w:b/>
        </w:rPr>
        <w:t>:</w:t>
      </w:r>
    </w:p>
    <w:p w:rsidR="00E4353E" w:rsidRPr="00673194" w:rsidRDefault="00E4353E" w:rsidP="00E4353E">
      <w:pPr>
        <w:pStyle w:val="ListParagraph"/>
        <w:numPr>
          <w:ilvl w:val="0"/>
          <w:numId w:val="1"/>
        </w:numPr>
        <w:tabs>
          <w:tab w:val="left" w:pos="900"/>
        </w:tabs>
        <w:spacing w:after="240"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/>
        </w:rPr>
        <w:t>Bhaskar</w:t>
      </w:r>
      <w:proofErr w:type="spellEnd"/>
      <w:r w:rsidRPr="00673194">
        <w:rPr>
          <w:b/>
        </w:rPr>
        <w:t xml:space="preserve"> </w:t>
      </w:r>
      <w:proofErr w:type="spellStart"/>
      <w:r w:rsidRPr="00673194">
        <w:rPr>
          <w:b/>
        </w:rPr>
        <w:t>Daravath</w:t>
      </w:r>
      <w:proofErr w:type="spellEnd"/>
      <w:r w:rsidRPr="00673194">
        <w:rPr>
          <w:b/>
        </w:rPr>
        <w:t xml:space="preserve"> </w:t>
      </w:r>
      <w:r w:rsidRPr="00DC5E36">
        <w:t xml:space="preserve">and </w:t>
      </w:r>
      <w:proofErr w:type="spellStart"/>
      <w:r w:rsidRPr="00DC5E36">
        <w:t>Prasanna</w:t>
      </w:r>
      <w:proofErr w:type="spellEnd"/>
      <w:r w:rsidRPr="00DC5E36">
        <w:t xml:space="preserve"> </w:t>
      </w:r>
      <w:proofErr w:type="spellStart"/>
      <w:r w:rsidRPr="00DC5E36">
        <w:t>Kumari</w:t>
      </w:r>
      <w:proofErr w:type="spellEnd"/>
      <w:r w:rsidRPr="00DC5E36">
        <w:t xml:space="preserve"> G. </w:t>
      </w:r>
      <w:r w:rsidRPr="00673194">
        <w:rPr>
          <w:color w:val="000000" w:themeColor="text1"/>
        </w:rPr>
        <w:t xml:space="preserve">Improvement of bioavailability of poorly soluble </w:t>
      </w:r>
      <w:proofErr w:type="spellStart"/>
      <w:r w:rsidRPr="00673194">
        <w:rPr>
          <w:color w:val="000000" w:themeColor="text1"/>
        </w:rPr>
        <w:t>racecadotril</w:t>
      </w:r>
      <w:proofErr w:type="spellEnd"/>
      <w:r w:rsidRPr="00673194">
        <w:rPr>
          <w:color w:val="000000" w:themeColor="text1"/>
        </w:rPr>
        <w:t xml:space="preserve"> by solid dispersion with surface adsorption method: A case study. </w:t>
      </w:r>
      <w:r w:rsidRPr="00673194">
        <w:rPr>
          <w:b/>
        </w:rPr>
        <w:t xml:space="preserve">Journal of Reports in Pharmaceutical Sciences. (Under review) - Scopus. </w:t>
      </w:r>
    </w:p>
    <w:p w:rsidR="00E4353E" w:rsidRPr="008F006E" w:rsidRDefault="00E4353E" w:rsidP="00E4353E">
      <w:pPr>
        <w:pStyle w:val="ListParagraph"/>
        <w:numPr>
          <w:ilvl w:val="0"/>
          <w:numId w:val="1"/>
        </w:numPr>
        <w:tabs>
          <w:tab w:val="left" w:pos="900"/>
        </w:tabs>
        <w:spacing w:after="240" w:line="480" w:lineRule="auto"/>
        <w:ind w:left="360"/>
        <w:jc w:val="both"/>
      </w:pPr>
      <w:proofErr w:type="spellStart"/>
      <w:r w:rsidRPr="00673194">
        <w:rPr>
          <w:b/>
        </w:rPr>
        <w:t>Bhaskar</w:t>
      </w:r>
      <w:proofErr w:type="spellEnd"/>
      <w:r w:rsidRPr="00673194">
        <w:rPr>
          <w:b/>
        </w:rPr>
        <w:t xml:space="preserve"> </w:t>
      </w:r>
      <w:proofErr w:type="spellStart"/>
      <w:r w:rsidRPr="00673194">
        <w:rPr>
          <w:b/>
        </w:rPr>
        <w:t>Daravath</w:t>
      </w:r>
      <w:proofErr w:type="spellEnd"/>
      <w:r w:rsidRPr="00673194">
        <w:rPr>
          <w:b/>
        </w:rPr>
        <w:t xml:space="preserve">. </w:t>
      </w:r>
      <w:r>
        <w:t>R</w:t>
      </w:r>
      <w:r w:rsidRPr="008F006E">
        <w:t xml:space="preserve">ole of </w:t>
      </w:r>
      <w:proofErr w:type="spellStart"/>
      <w:r w:rsidRPr="008F006E">
        <w:t>gelucire</w:t>
      </w:r>
      <w:proofErr w:type="spellEnd"/>
      <w:r w:rsidRPr="008F006E">
        <w:t xml:space="preserve"> in improving in-vitro dissolution and in-vivo</w:t>
      </w:r>
      <w:r>
        <w:t xml:space="preserve"> </w:t>
      </w:r>
      <w:r w:rsidRPr="008F006E">
        <w:t xml:space="preserve">pharmacokinetics of </w:t>
      </w:r>
      <w:proofErr w:type="spellStart"/>
      <w:r w:rsidRPr="008F006E">
        <w:t>meclizine</w:t>
      </w:r>
      <w:proofErr w:type="spellEnd"/>
      <w:r w:rsidRPr="008F006E">
        <w:t xml:space="preserve"> hydrochloride: </w:t>
      </w:r>
      <w:r>
        <w:t>A c</w:t>
      </w:r>
      <w:r w:rsidRPr="008F006E">
        <w:t xml:space="preserve">ase </w:t>
      </w:r>
      <w:r>
        <w:t>s</w:t>
      </w:r>
      <w:r w:rsidRPr="008F006E">
        <w:t>tudy</w:t>
      </w:r>
      <w:r>
        <w:t xml:space="preserve">. </w:t>
      </w:r>
      <w:r w:rsidRPr="00673194">
        <w:rPr>
          <w:b/>
        </w:rPr>
        <w:t>Turkish Journal of Pharmaceutical Sciences.</w:t>
      </w:r>
      <w:r>
        <w:t xml:space="preserve"> </w:t>
      </w:r>
      <w:r w:rsidRPr="00673194">
        <w:rPr>
          <w:b/>
        </w:rPr>
        <w:t>(Under review) - Scopus.</w:t>
      </w:r>
    </w:p>
    <w:p w:rsidR="00E4353E" w:rsidRPr="003E75C3" w:rsidRDefault="00E4353E" w:rsidP="00E4353E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</w:pPr>
      <w:proofErr w:type="spellStart"/>
      <w:r w:rsidRPr="00673194">
        <w:rPr>
          <w:b/>
        </w:rPr>
        <w:t>Bhaskar</w:t>
      </w:r>
      <w:proofErr w:type="spellEnd"/>
      <w:r w:rsidRPr="00673194">
        <w:rPr>
          <w:b/>
        </w:rPr>
        <w:t xml:space="preserve"> </w:t>
      </w:r>
      <w:proofErr w:type="spellStart"/>
      <w:r w:rsidRPr="00673194">
        <w:rPr>
          <w:b/>
        </w:rPr>
        <w:t>Daravath</w:t>
      </w:r>
      <w:proofErr w:type="spellEnd"/>
      <w:r w:rsidRPr="003E75C3">
        <w:t xml:space="preserve">, </w:t>
      </w:r>
      <w:proofErr w:type="spellStart"/>
      <w:r w:rsidRPr="003E75C3">
        <w:t>Chella</w:t>
      </w:r>
      <w:proofErr w:type="spellEnd"/>
      <w:r w:rsidRPr="003E75C3">
        <w:t xml:space="preserve"> </w:t>
      </w:r>
      <w:proofErr w:type="spellStart"/>
      <w:r w:rsidRPr="003E75C3">
        <w:t>Naveen</w:t>
      </w:r>
      <w:proofErr w:type="spellEnd"/>
      <w:r w:rsidRPr="003E75C3">
        <w:t xml:space="preserve">, </w:t>
      </w:r>
      <w:proofErr w:type="spellStart"/>
      <w:r w:rsidRPr="003E75C3">
        <w:t>Sateesh</w:t>
      </w:r>
      <w:proofErr w:type="spellEnd"/>
      <w:r w:rsidRPr="003E75C3">
        <w:t xml:space="preserve"> Kumar </w:t>
      </w:r>
      <w:proofErr w:type="spellStart"/>
      <w:r w:rsidRPr="003E75C3">
        <w:t>Vemula</w:t>
      </w:r>
      <w:proofErr w:type="spellEnd"/>
      <w:r w:rsidRPr="003E75C3">
        <w:t xml:space="preserve"> and Rama </w:t>
      </w:r>
      <w:proofErr w:type="spellStart"/>
      <w:r w:rsidRPr="003E75C3">
        <w:t>Rao</w:t>
      </w:r>
      <w:proofErr w:type="spellEnd"/>
      <w:r w:rsidRPr="003E75C3">
        <w:t xml:space="preserve"> </w:t>
      </w:r>
      <w:proofErr w:type="spellStart"/>
      <w:r w:rsidRPr="003E75C3">
        <w:t>Tadikonda</w:t>
      </w:r>
      <w:proofErr w:type="spellEnd"/>
      <w:r>
        <w:t xml:space="preserve">. </w:t>
      </w:r>
      <w:r w:rsidRPr="00673194">
        <w:rPr>
          <w:color w:val="000000"/>
        </w:rPr>
        <w:t xml:space="preserve">Solubility and dissolution enhancement of </w:t>
      </w:r>
      <w:proofErr w:type="spellStart"/>
      <w:r w:rsidRPr="00673194">
        <w:rPr>
          <w:color w:val="000000"/>
        </w:rPr>
        <w:t>flurbiprofen</w:t>
      </w:r>
      <w:proofErr w:type="spellEnd"/>
      <w:r w:rsidRPr="00673194">
        <w:rPr>
          <w:color w:val="000000"/>
        </w:rPr>
        <w:t xml:space="preserve"> solid dispersion using hydrophilic carriers. </w:t>
      </w:r>
      <w:r w:rsidRPr="00673194">
        <w:rPr>
          <w:b/>
        </w:rPr>
        <w:t>Brazilian Journal of Pharmaceutical Sciences.</w:t>
      </w:r>
      <w:r w:rsidRPr="00673194">
        <w:rPr>
          <w:rFonts w:ascii="TimesNewRomanPSMT" w:hAnsi="TimesNewRomanPSMT" w:cs="TimesNewRomanPSMT"/>
          <w:sz w:val="16"/>
          <w:szCs w:val="16"/>
        </w:rPr>
        <w:t xml:space="preserve"> </w:t>
      </w:r>
      <w:r w:rsidRPr="00763E31">
        <w:t>2017;</w:t>
      </w:r>
      <w:r>
        <w:t xml:space="preserve"> </w:t>
      </w:r>
      <w:r w:rsidRPr="00763E31">
        <w:t>53(4):</w:t>
      </w:r>
      <w:r>
        <w:t xml:space="preserve"> </w:t>
      </w:r>
      <w:r w:rsidRPr="00763E31">
        <w:t>e00010</w:t>
      </w:r>
      <w:r w:rsidRPr="00673194">
        <w:rPr>
          <w:b/>
        </w:rPr>
        <w:t>. (</w:t>
      </w:r>
      <w:r w:rsidRPr="00673194">
        <w:rPr>
          <w:b/>
          <w:bCs/>
          <w:iCs/>
          <w:color w:val="000000" w:themeColor="text1"/>
        </w:rPr>
        <w:t xml:space="preserve">IF = 0.7) </w:t>
      </w:r>
      <w:r w:rsidRPr="00673194">
        <w:rPr>
          <w:b/>
        </w:rPr>
        <w:t>- Scopus</w:t>
      </w:r>
      <w:r w:rsidRPr="00673194">
        <w:rPr>
          <w:b/>
          <w:bCs/>
          <w:iCs/>
          <w:color w:val="000000" w:themeColor="text1"/>
        </w:rPr>
        <w:t>.</w:t>
      </w:r>
    </w:p>
    <w:p w:rsidR="00E4353E" w:rsidRPr="00437D6B" w:rsidRDefault="00E4353E" w:rsidP="00E4353E">
      <w:pPr>
        <w:pStyle w:val="ListParagraph"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</w:pPr>
      <w:proofErr w:type="spellStart"/>
      <w:r w:rsidRPr="00673194">
        <w:rPr>
          <w:b/>
          <w:bCs/>
          <w:color w:val="231F20"/>
        </w:rPr>
        <w:t>Bhaskar</w:t>
      </w:r>
      <w:proofErr w:type="spellEnd"/>
      <w:r w:rsidRPr="00673194">
        <w:rPr>
          <w:b/>
          <w:bCs/>
          <w:color w:val="231F20"/>
        </w:rPr>
        <w:t xml:space="preserve"> </w:t>
      </w:r>
      <w:proofErr w:type="spellStart"/>
      <w:r w:rsidRPr="00673194">
        <w:rPr>
          <w:b/>
          <w:bCs/>
          <w:color w:val="231F20"/>
        </w:rPr>
        <w:t>Daravath</w:t>
      </w:r>
      <w:proofErr w:type="spellEnd"/>
      <w:r w:rsidRPr="00673194">
        <w:rPr>
          <w:bCs/>
          <w:color w:val="231F20"/>
        </w:rPr>
        <w:t xml:space="preserve">, D. </w:t>
      </w:r>
      <w:proofErr w:type="spellStart"/>
      <w:r w:rsidRPr="00673194">
        <w:rPr>
          <w:bCs/>
          <w:color w:val="231F20"/>
        </w:rPr>
        <w:t>Swathi</w:t>
      </w:r>
      <w:proofErr w:type="spellEnd"/>
      <w:r w:rsidRPr="00673194">
        <w:rPr>
          <w:bCs/>
          <w:color w:val="231F20"/>
        </w:rPr>
        <w:t xml:space="preserve"> and B. </w:t>
      </w:r>
      <w:proofErr w:type="spellStart"/>
      <w:r w:rsidRPr="00673194">
        <w:rPr>
          <w:bCs/>
          <w:color w:val="231F20"/>
        </w:rPr>
        <w:t>Babu</w:t>
      </w:r>
      <w:proofErr w:type="spellEnd"/>
      <w:r w:rsidRPr="00673194">
        <w:rPr>
          <w:bCs/>
          <w:color w:val="231F20"/>
        </w:rPr>
        <w:t xml:space="preserve"> </w:t>
      </w:r>
      <w:proofErr w:type="spellStart"/>
      <w:r w:rsidRPr="00673194">
        <w:rPr>
          <w:bCs/>
          <w:color w:val="231F20"/>
        </w:rPr>
        <w:t>Rao</w:t>
      </w:r>
      <w:proofErr w:type="spellEnd"/>
      <w:r w:rsidRPr="00673194">
        <w:rPr>
          <w:bCs/>
          <w:color w:val="231F20"/>
        </w:rPr>
        <w:t xml:space="preserve">. Formulation Development and evaluation of sustained release </w:t>
      </w:r>
      <w:proofErr w:type="spellStart"/>
      <w:r w:rsidRPr="00673194">
        <w:rPr>
          <w:bCs/>
          <w:color w:val="231F20"/>
        </w:rPr>
        <w:t>bioadhesive</w:t>
      </w:r>
      <w:proofErr w:type="spellEnd"/>
      <w:r w:rsidRPr="00673194">
        <w:rPr>
          <w:bCs/>
          <w:color w:val="231F20"/>
        </w:rPr>
        <w:t xml:space="preserve"> </w:t>
      </w:r>
      <w:proofErr w:type="spellStart"/>
      <w:r w:rsidRPr="00673194">
        <w:rPr>
          <w:bCs/>
          <w:color w:val="231F20"/>
        </w:rPr>
        <w:t>bilayered</w:t>
      </w:r>
      <w:proofErr w:type="spellEnd"/>
      <w:r w:rsidRPr="00673194">
        <w:rPr>
          <w:bCs/>
          <w:color w:val="231F20"/>
        </w:rPr>
        <w:t xml:space="preserve"> </w:t>
      </w:r>
      <w:proofErr w:type="spellStart"/>
      <w:r w:rsidRPr="00673194">
        <w:rPr>
          <w:bCs/>
          <w:color w:val="231F20"/>
        </w:rPr>
        <w:t>buccal</w:t>
      </w:r>
      <w:proofErr w:type="spellEnd"/>
      <w:r w:rsidRPr="00673194">
        <w:rPr>
          <w:bCs/>
          <w:color w:val="231F20"/>
        </w:rPr>
        <w:t xml:space="preserve"> tablets of </w:t>
      </w:r>
      <w:proofErr w:type="spellStart"/>
      <w:r w:rsidRPr="00673194">
        <w:rPr>
          <w:bCs/>
          <w:color w:val="231F20"/>
        </w:rPr>
        <w:t>furosemide</w:t>
      </w:r>
      <w:proofErr w:type="spellEnd"/>
      <w:r w:rsidRPr="00673194">
        <w:rPr>
          <w:bCs/>
          <w:color w:val="231F20"/>
        </w:rPr>
        <w:t xml:space="preserve">. </w:t>
      </w:r>
      <w:r w:rsidRPr="00673194">
        <w:rPr>
          <w:b/>
          <w:bCs/>
          <w:color w:val="231F20"/>
        </w:rPr>
        <w:t>Analytical chemistry letters (Taylor &amp; Francis).</w:t>
      </w:r>
      <w:r w:rsidRPr="00673194">
        <w:rPr>
          <w:bCs/>
          <w:color w:val="231F20"/>
        </w:rPr>
        <w:t xml:space="preserve"> 2017; </w:t>
      </w:r>
      <w:r w:rsidRPr="00673194">
        <w:rPr>
          <w:color w:val="231F20"/>
        </w:rPr>
        <w:t xml:space="preserve">7(2): 215 – 227 </w:t>
      </w:r>
      <w:r w:rsidRPr="00673194">
        <w:rPr>
          <w:b/>
        </w:rPr>
        <w:t>– Google Scholar</w:t>
      </w:r>
      <w:r w:rsidRPr="00673194">
        <w:rPr>
          <w:color w:val="231F20"/>
        </w:rPr>
        <w:t>.</w:t>
      </w:r>
    </w:p>
    <w:p w:rsidR="00E4353E" w:rsidRPr="00673194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lang w:val="en-IN"/>
        </w:rPr>
        <w:t>Naveen</w:t>
      </w:r>
      <w:proofErr w:type="spellEnd"/>
      <w:r w:rsidRPr="00673194">
        <w:rPr>
          <w:lang w:val="en-IN"/>
        </w:rPr>
        <w:t xml:space="preserve"> </w:t>
      </w:r>
      <w:proofErr w:type="spellStart"/>
      <w:r w:rsidRPr="00673194">
        <w:rPr>
          <w:lang w:val="en-IN"/>
        </w:rPr>
        <w:t>Chella</w:t>
      </w:r>
      <w:proofErr w:type="spellEnd"/>
      <w:r w:rsidRPr="00673194">
        <w:rPr>
          <w:lang w:val="en-IN"/>
        </w:rPr>
        <w:t xml:space="preserve">, </w:t>
      </w:r>
      <w:proofErr w:type="spellStart"/>
      <w:r w:rsidRPr="00673194">
        <w:rPr>
          <w:b/>
          <w:lang w:val="en-IN"/>
        </w:rPr>
        <w:t>Bhaskar</w:t>
      </w:r>
      <w:proofErr w:type="spellEnd"/>
      <w:r w:rsidRPr="00673194">
        <w:rPr>
          <w:b/>
          <w:lang w:val="en-IN"/>
        </w:rPr>
        <w:t xml:space="preserve"> </w:t>
      </w:r>
      <w:proofErr w:type="spellStart"/>
      <w:r w:rsidRPr="00673194">
        <w:rPr>
          <w:b/>
          <w:lang w:val="en-IN"/>
        </w:rPr>
        <w:t>Daravath</w:t>
      </w:r>
      <w:proofErr w:type="spellEnd"/>
      <w:r w:rsidRPr="00673194">
        <w:rPr>
          <w:lang w:val="en-IN"/>
        </w:rPr>
        <w:t xml:space="preserve">, </w:t>
      </w:r>
      <w:proofErr w:type="spellStart"/>
      <w:r w:rsidRPr="00673194">
        <w:rPr>
          <w:lang w:val="en-IN"/>
        </w:rPr>
        <w:t>Dinesh</w:t>
      </w:r>
      <w:proofErr w:type="spellEnd"/>
      <w:r w:rsidRPr="00673194">
        <w:rPr>
          <w:lang w:val="en-IN"/>
        </w:rPr>
        <w:t xml:space="preserve"> Kumar and Rama </w:t>
      </w:r>
      <w:proofErr w:type="spellStart"/>
      <w:r w:rsidRPr="00673194">
        <w:rPr>
          <w:lang w:val="en-IN"/>
        </w:rPr>
        <w:t>Rao</w:t>
      </w:r>
      <w:proofErr w:type="spellEnd"/>
      <w:r w:rsidRPr="00673194">
        <w:rPr>
          <w:lang w:val="en-IN"/>
        </w:rPr>
        <w:t xml:space="preserve"> </w:t>
      </w:r>
      <w:proofErr w:type="spellStart"/>
      <w:r w:rsidRPr="00673194">
        <w:rPr>
          <w:lang w:val="en-IN"/>
        </w:rPr>
        <w:t>Tadikonda</w:t>
      </w:r>
      <w:proofErr w:type="spellEnd"/>
      <w:r w:rsidRPr="00673194">
        <w:rPr>
          <w:lang w:val="en-IN"/>
        </w:rPr>
        <w:t xml:space="preserve">. Formulation and pharmacokinetic evaluation of polymeric dispersions containing </w:t>
      </w:r>
      <w:proofErr w:type="spellStart"/>
      <w:r w:rsidRPr="00673194">
        <w:rPr>
          <w:lang w:val="en-IN"/>
        </w:rPr>
        <w:t>valsartan</w:t>
      </w:r>
      <w:proofErr w:type="spellEnd"/>
      <w:r w:rsidRPr="00673194">
        <w:rPr>
          <w:lang w:val="en-IN"/>
        </w:rPr>
        <w:t xml:space="preserve">. </w:t>
      </w:r>
      <w:r w:rsidRPr="00673194">
        <w:rPr>
          <w:b/>
          <w:shd w:val="clear" w:color="auto" w:fill="FFFFFF"/>
        </w:rPr>
        <w:t>European Journal of Drug Metabolism and Pharmacokinetics</w:t>
      </w:r>
      <w:r w:rsidRPr="00673194">
        <w:rPr>
          <w:b/>
          <w:lang w:val="en-IN"/>
        </w:rPr>
        <w:t xml:space="preserve"> (Springer)</w:t>
      </w:r>
      <w:r w:rsidRPr="00673194">
        <w:rPr>
          <w:lang w:val="en-IN"/>
        </w:rPr>
        <w:t xml:space="preserve">. </w:t>
      </w:r>
      <w:r w:rsidRPr="00673194">
        <w:rPr>
          <w:shd w:val="clear" w:color="auto" w:fill="FFFFFF"/>
        </w:rPr>
        <w:t>201</w:t>
      </w:r>
      <w:r w:rsidRPr="00673194">
        <w:rPr>
          <w:color w:val="000000"/>
          <w:shd w:val="clear" w:color="auto" w:fill="FFFFFF"/>
        </w:rPr>
        <w:t xml:space="preserve">6; 41(5): 517-26. </w:t>
      </w:r>
      <w:r w:rsidRPr="00673194">
        <w:rPr>
          <w:b/>
          <w:color w:val="000000"/>
          <w:shd w:val="clear" w:color="auto" w:fill="FFFFFF"/>
        </w:rPr>
        <w:t>(</w:t>
      </w:r>
      <w:r w:rsidRPr="00673194">
        <w:rPr>
          <w:b/>
          <w:lang w:val="en-IN"/>
        </w:rPr>
        <w:t xml:space="preserve">IF=1.6) </w:t>
      </w:r>
      <w:r w:rsidRPr="00673194">
        <w:rPr>
          <w:b/>
        </w:rPr>
        <w:t>- Scopus</w:t>
      </w:r>
      <w:r w:rsidRPr="00673194">
        <w:rPr>
          <w:lang w:val="en-IN"/>
        </w:rPr>
        <w:t>.</w:t>
      </w:r>
    </w:p>
    <w:p w:rsidR="00E4353E" w:rsidRPr="00673194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/>
          <w:color w:val="000000" w:themeColor="text1"/>
        </w:rPr>
        <w:t>Bhaskar</w:t>
      </w:r>
      <w:proofErr w:type="spellEnd"/>
      <w:r w:rsidRPr="00673194">
        <w:rPr>
          <w:b/>
          <w:color w:val="000000" w:themeColor="text1"/>
        </w:rPr>
        <w:t xml:space="preserve"> </w:t>
      </w:r>
      <w:proofErr w:type="spellStart"/>
      <w:r w:rsidRPr="00673194">
        <w:rPr>
          <w:b/>
          <w:color w:val="000000" w:themeColor="text1"/>
        </w:rPr>
        <w:t>Daravath</w:t>
      </w:r>
      <w:proofErr w:type="spellEnd"/>
      <w:r w:rsidRPr="00673194">
        <w:rPr>
          <w:b/>
          <w:color w:val="000000" w:themeColor="text1"/>
        </w:rPr>
        <w:t>,</w:t>
      </w:r>
      <w:r w:rsidRPr="00673194">
        <w:rPr>
          <w:color w:val="000000" w:themeColor="text1"/>
        </w:rPr>
        <w:t xml:space="preserve"> Rama </w:t>
      </w:r>
      <w:proofErr w:type="spellStart"/>
      <w:r w:rsidRPr="00673194">
        <w:rPr>
          <w:color w:val="000000" w:themeColor="text1"/>
        </w:rPr>
        <w:t>Rao</w:t>
      </w:r>
      <w:proofErr w:type="spellEnd"/>
      <w:r w:rsidRPr="00673194">
        <w:rPr>
          <w:color w:val="000000" w:themeColor="text1"/>
        </w:rPr>
        <w:t xml:space="preserve"> </w:t>
      </w:r>
      <w:proofErr w:type="spellStart"/>
      <w:r w:rsidRPr="00673194">
        <w:rPr>
          <w:color w:val="000000" w:themeColor="text1"/>
        </w:rPr>
        <w:t>Tadikonda</w:t>
      </w:r>
      <w:proofErr w:type="spellEnd"/>
      <w:r w:rsidRPr="00673194">
        <w:rPr>
          <w:color w:val="000000" w:themeColor="text1"/>
        </w:rPr>
        <w:t xml:space="preserve"> and </w:t>
      </w:r>
      <w:proofErr w:type="spellStart"/>
      <w:r w:rsidRPr="00673194">
        <w:rPr>
          <w:color w:val="000000" w:themeColor="text1"/>
        </w:rPr>
        <w:t>Sateesh</w:t>
      </w:r>
      <w:proofErr w:type="spellEnd"/>
      <w:r w:rsidRPr="00673194">
        <w:rPr>
          <w:color w:val="000000" w:themeColor="text1"/>
        </w:rPr>
        <w:t xml:space="preserve"> Kumar </w:t>
      </w:r>
      <w:proofErr w:type="spellStart"/>
      <w:r w:rsidRPr="00673194">
        <w:rPr>
          <w:color w:val="000000" w:themeColor="text1"/>
        </w:rPr>
        <w:t>Vemula</w:t>
      </w:r>
      <w:proofErr w:type="spellEnd"/>
      <w:r w:rsidRPr="00673194">
        <w:rPr>
          <w:color w:val="000000" w:themeColor="text1"/>
        </w:rPr>
        <w:t xml:space="preserve">. Formulation and pharmacokinetics of </w:t>
      </w:r>
      <w:proofErr w:type="spellStart"/>
      <w:r w:rsidRPr="00673194">
        <w:rPr>
          <w:color w:val="000000" w:themeColor="text1"/>
        </w:rPr>
        <w:t>gelucire</w:t>
      </w:r>
      <w:proofErr w:type="spellEnd"/>
      <w:r w:rsidRPr="00673194">
        <w:rPr>
          <w:color w:val="000000" w:themeColor="text1"/>
        </w:rPr>
        <w:t xml:space="preserve"> solid dispersions of </w:t>
      </w:r>
      <w:proofErr w:type="spellStart"/>
      <w:r w:rsidRPr="00673194">
        <w:rPr>
          <w:color w:val="000000" w:themeColor="text1"/>
        </w:rPr>
        <w:t>flurbiprofen</w:t>
      </w:r>
      <w:proofErr w:type="spellEnd"/>
      <w:r w:rsidRPr="00673194">
        <w:rPr>
          <w:color w:val="000000" w:themeColor="text1"/>
        </w:rPr>
        <w:t xml:space="preserve">. </w:t>
      </w:r>
      <w:r w:rsidRPr="00673194">
        <w:rPr>
          <w:b/>
          <w:color w:val="000000" w:themeColor="text1"/>
        </w:rPr>
        <w:t xml:space="preserve">Drug Development and Industrial Pharmacy </w:t>
      </w:r>
      <w:r w:rsidRPr="00673194">
        <w:rPr>
          <w:b/>
          <w:bCs/>
          <w:color w:val="231F20"/>
        </w:rPr>
        <w:t>(Taylor &amp; Francis)</w:t>
      </w:r>
      <w:r w:rsidRPr="00673194">
        <w:rPr>
          <w:b/>
          <w:color w:val="000000" w:themeColor="text1"/>
        </w:rPr>
        <w:t xml:space="preserve">. </w:t>
      </w:r>
      <w:r w:rsidRPr="00673194">
        <w:rPr>
          <w:color w:val="000000"/>
          <w:shd w:val="clear" w:color="auto" w:fill="FFFFFF"/>
        </w:rPr>
        <w:t xml:space="preserve">2015; 41(8): 1254-62. </w:t>
      </w:r>
      <w:r w:rsidRPr="00673194">
        <w:rPr>
          <w:b/>
          <w:color w:val="000000"/>
          <w:shd w:val="clear" w:color="auto" w:fill="FFFFFF"/>
        </w:rPr>
        <w:t>(</w:t>
      </w:r>
      <w:r w:rsidRPr="00673194">
        <w:rPr>
          <w:b/>
          <w:color w:val="000000" w:themeColor="text1"/>
        </w:rPr>
        <w:t xml:space="preserve">IF = 2.3) </w:t>
      </w:r>
      <w:r w:rsidRPr="00673194">
        <w:rPr>
          <w:b/>
        </w:rPr>
        <w:t>- Scopus</w:t>
      </w:r>
      <w:r w:rsidRPr="00673194">
        <w:rPr>
          <w:b/>
          <w:color w:val="000000" w:themeColor="text1"/>
        </w:rPr>
        <w:t>.</w:t>
      </w:r>
    </w:p>
    <w:p w:rsidR="00E4353E" w:rsidRPr="00673194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/>
          <w:color w:val="000000" w:themeColor="text1"/>
        </w:rPr>
        <w:lastRenderedPageBreak/>
        <w:t>Bhaskar</w:t>
      </w:r>
      <w:proofErr w:type="spellEnd"/>
      <w:r w:rsidRPr="00673194">
        <w:rPr>
          <w:b/>
          <w:color w:val="000000" w:themeColor="text1"/>
        </w:rPr>
        <w:t xml:space="preserve"> </w:t>
      </w:r>
      <w:proofErr w:type="spellStart"/>
      <w:r w:rsidRPr="00673194">
        <w:rPr>
          <w:b/>
          <w:color w:val="000000" w:themeColor="text1"/>
        </w:rPr>
        <w:t>Daravath</w:t>
      </w:r>
      <w:proofErr w:type="spellEnd"/>
      <w:r w:rsidRPr="00673194">
        <w:rPr>
          <w:color w:val="000000" w:themeColor="text1"/>
        </w:rPr>
        <w:t xml:space="preserve"> and Rama </w:t>
      </w:r>
      <w:proofErr w:type="spellStart"/>
      <w:r w:rsidRPr="00673194">
        <w:rPr>
          <w:color w:val="000000" w:themeColor="text1"/>
        </w:rPr>
        <w:t>Rao</w:t>
      </w:r>
      <w:proofErr w:type="spellEnd"/>
      <w:r w:rsidRPr="00673194">
        <w:rPr>
          <w:color w:val="000000" w:themeColor="text1"/>
        </w:rPr>
        <w:t xml:space="preserve"> </w:t>
      </w:r>
      <w:proofErr w:type="spellStart"/>
      <w:r w:rsidRPr="00673194">
        <w:rPr>
          <w:color w:val="000000" w:themeColor="text1"/>
        </w:rPr>
        <w:t>Tadikonda</w:t>
      </w:r>
      <w:proofErr w:type="spellEnd"/>
      <w:r w:rsidRPr="00673194">
        <w:rPr>
          <w:color w:val="000000" w:themeColor="text1"/>
        </w:rPr>
        <w:t xml:space="preserve">. </w:t>
      </w:r>
      <w:r w:rsidRPr="00673194">
        <w:rPr>
          <w:rFonts w:eastAsiaTheme="minorHAnsi"/>
          <w:color w:val="000000" w:themeColor="text1"/>
        </w:rPr>
        <w:t xml:space="preserve"> F</w:t>
      </w:r>
      <w:r w:rsidRPr="00673194">
        <w:rPr>
          <w:rFonts w:eastAsiaTheme="minorHAnsi"/>
          <w:bCs/>
          <w:color w:val="000000" w:themeColor="text1"/>
        </w:rPr>
        <w:t xml:space="preserve">ormulation and evaluation of </w:t>
      </w:r>
      <w:proofErr w:type="spellStart"/>
      <w:r w:rsidRPr="00673194">
        <w:rPr>
          <w:rFonts w:eastAsiaTheme="minorHAnsi"/>
          <w:bCs/>
          <w:color w:val="000000" w:themeColor="text1"/>
        </w:rPr>
        <w:t>meclizine</w:t>
      </w:r>
      <w:proofErr w:type="spellEnd"/>
      <w:r w:rsidRPr="00673194">
        <w:rPr>
          <w:rFonts w:eastAsiaTheme="minorHAnsi"/>
          <w:bCs/>
          <w:color w:val="000000" w:themeColor="text1"/>
        </w:rPr>
        <w:t xml:space="preserve"> hydrochloride fast dissolving tablets using solid dispersion method. </w:t>
      </w:r>
      <w:r w:rsidRPr="00673194">
        <w:rPr>
          <w:b/>
          <w:bCs/>
          <w:iCs/>
          <w:color w:val="000000" w:themeColor="text1"/>
        </w:rPr>
        <w:t>Asian Journal of Pharmaceutical and Clinical Research</w:t>
      </w:r>
      <w:r w:rsidRPr="00673194">
        <w:rPr>
          <w:bCs/>
          <w:iCs/>
          <w:color w:val="000000" w:themeColor="text1"/>
        </w:rPr>
        <w:t xml:space="preserve">. 2014; 7(2): 98-102. </w:t>
      </w:r>
      <w:r w:rsidRPr="00673194">
        <w:rPr>
          <w:b/>
          <w:bCs/>
          <w:iCs/>
          <w:color w:val="000000" w:themeColor="text1"/>
        </w:rPr>
        <w:t xml:space="preserve">(IF=0.5) </w:t>
      </w:r>
      <w:r w:rsidRPr="00673194">
        <w:rPr>
          <w:b/>
        </w:rPr>
        <w:t>- Scopus</w:t>
      </w:r>
      <w:r w:rsidRPr="00673194">
        <w:rPr>
          <w:b/>
          <w:bCs/>
          <w:iCs/>
          <w:color w:val="000000" w:themeColor="text1"/>
        </w:rPr>
        <w:t>.</w:t>
      </w:r>
    </w:p>
    <w:p w:rsidR="00E4353E" w:rsidRPr="00673194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/>
          <w:color w:val="000000" w:themeColor="text1"/>
        </w:rPr>
        <w:t>Bhaskar</w:t>
      </w:r>
      <w:proofErr w:type="spellEnd"/>
      <w:r w:rsidRPr="00673194">
        <w:rPr>
          <w:b/>
          <w:color w:val="000000" w:themeColor="text1"/>
        </w:rPr>
        <w:t xml:space="preserve"> </w:t>
      </w:r>
      <w:proofErr w:type="spellStart"/>
      <w:r w:rsidRPr="00673194">
        <w:rPr>
          <w:b/>
          <w:color w:val="000000" w:themeColor="text1"/>
        </w:rPr>
        <w:t>Daravath</w:t>
      </w:r>
      <w:proofErr w:type="spellEnd"/>
      <w:r w:rsidRPr="00673194">
        <w:rPr>
          <w:b/>
          <w:color w:val="000000" w:themeColor="text1"/>
        </w:rPr>
        <w:t xml:space="preserve"> </w:t>
      </w:r>
      <w:r w:rsidRPr="00673194">
        <w:rPr>
          <w:color w:val="000000" w:themeColor="text1"/>
        </w:rPr>
        <w:t xml:space="preserve">and Rama </w:t>
      </w:r>
      <w:proofErr w:type="spellStart"/>
      <w:r w:rsidRPr="00673194">
        <w:rPr>
          <w:color w:val="000000" w:themeColor="text1"/>
        </w:rPr>
        <w:t>Rao</w:t>
      </w:r>
      <w:proofErr w:type="spellEnd"/>
      <w:r w:rsidRPr="00673194">
        <w:rPr>
          <w:color w:val="000000" w:themeColor="text1"/>
        </w:rPr>
        <w:t xml:space="preserve"> </w:t>
      </w:r>
      <w:proofErr w:type="spellStart"/>
      <w:r w:rsidRPr="00673194">
        <w:rPr>
          <w:color w:val="000000" w:themeColor="text1"/>
        </w:rPr>
        <w:t>Tadikonda</w:t>
      </w:r>
      <w:proofErr w:type="spellEnd"/>
      <w:r w:rsidRPr="00673194">
        <w:rPr>
          <w:color w:val="000000" w:themeColor="text1"/>
        </w:rPr>
        <w:t xml:space="preserve">. Formulation and </w:t>
      </w:r>
      <w:r w:rsidRPr="00673194">
        <w:rPr>
          <w:iCs/>
          <w:color w:val="000000" w:themeColor="text1"/>
        </w:rPr>
        <w:t xml:space="preserve">in vitro </w:t>
      </w:r>
      <w:r w:rsidRPr="00673194">
        <w:rPr>
          <w:color w:val="000000" w:themeColor="text1"/>
        </w:rPr>
        <w:t xml:space="preserve">evaluation of </w:t>
      </w:r>
      <w:proofErr w:type="spellStart"/>
      <w:r w:rsidRPr="00673194">
        <w:rPr>
          <w:color w:val="000000" w:themeColor="text1"/>
        </w:rPr>
        <w:t>flurbiprofen</w:t>
      </w:r>
      <w:proofErr w:type="spellEnd"/>
      <w:r w:rsidRPr="00673194">
        <w:rPr>
          <w:color w:val="000000" w:themeColor="text1"/>
        </w:rPr>
        <w:t xml:space="preserve">-polyethylene glycol 20000 solid dispersions. </w:t>
      </w:r>
      <w:r w:rsidRPr="00673194">
        <w:rPr>
          <w:b/>
          <w:shd w:val="clear" w:color="auto" w:fill="FFFFFF"/>
        </w:rPr>
        <w:t>Journal of Applied Pharmaceutical Science</w:t>
      </w:r>
      <w:r w:rsidRPr="00673194">
        <w:rPr>
          <w:b/>
        </w:rPr>
        <w:t>.</w:t>
      </w:r>
      <w:r w:rsidRPr="006F1F73">
        <w:t xml:space="preserve"> 2014; 4(7):76-81. </w:t>
      </w:r>
      <w:r w:rsidRPr="00673194">
        <w:rPr>
          <w:b/>
        </w:rPr>
        <w:t>(IF=0.7) - Scopus.</w:t>
      </w:r>
    </w:p>
    <w:p w:rsidR="00E4353E" w:rsidRPr="00673194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/>
          <w:bCs/>
        </w:rPr>
        <w:t>Bhaskar</w:t>
      </w:r>
      <w:proofErr w:type="spellEnd"/>
      <w:r w:rsidRPr="00673194">
        <w:rPr>
          <w:b/>
          <w:bCs/>
        </w:rPr>
        <w:t xml:space="preserve"> </w:t>
      </w:r>
      <w:proofErr w:type="spellStart"/>
      <w:r w:rsidRPr="00673194">
        <w:rPr>
          <w:b/>
          <w:bCs/>
        </w:rPr>
        <w:t>Daravath</w:t>
      </w:r>
      <w:proofErr w:type="spellEnd"/>
      <w:r w:rsidRPr="00673194">
        <w:rPr>
          <w:bCs/>
        </w:rPr>
        <w:t xml:space="preserve">, </w:t>
      </w:r>
      <w:proofErr w:type="spellStart"/>
      <w:r w:rsidRPr="00673194">
        <w:rPr>
          <w:bCs/>
        </w:rPr>
        <w:t>Gouru</w:t>
      </w:r>
      <w:proofErr w:type="spellEnd"/>
      <w:r w:rsidRPr="00673194">
        <w:rPr>
          <w:bCs/>
        </w:rPr>
        <w:t xml:space="preserve"> </w:t>
      </w:r>
      <w:proofErr w:type="spellStart"/>
      <w:r w:rsidRPr="00673194">
        <w:rPr>
          <w:bCs/>
        </w:rPr>
        <w:t>santhosh</w:t>
      </w:r>
      <w:proofErr w:type="spellEnd"/>
      <w:r w:rsidRPr="00673194">
        <w:rPr>
          <w:bCs/>
        </w:rPr>
        <w:t xml:space="preserve"> </w:t>
      </w:r>
      <w:proofErr w:type="spellStart"/>
      <w:r w:rsidRPr="00673194">
        <w:rPr>
          <w:bCs/>
        </w:rPr>
        <w:t>reddy</w:t>
      </w:r>
      <w:proofErr w:type="spellEnd"/>
      <w:r w:rsidRPr="00673194">
        <w:rPr>
          <w:bCs/>
        </w:rPr>
        <w:t xml:space="preserve">, </w:t>
      </w:r>
      <w:proofErr w:type="spellStart"/>
      <w:r w:rsidRPr="00673194">
        <w:rPr>
          <w:bCs/>
        </w:rPr>
        <w:t>Kamarapu</w:t>
      </w:r>
      <w:proofErr w:type="spellEnd"/>
      <w:r w:rsidRPr="00673194">
        <w:rPr>
          <w:bCs/>
        </w:rPr>
        <w:t xml:space="preserve"> SK. Development and validation of RP-HPLC method for simultaneous estimation of </w:t>
      </w:r>
      <w:proofErr w:type="spellStart"/>
      <w:r w:rsidRPr="00673194">
        <w:rPr>
          <w:bCs/>
        </w:rPr>
        <w:t>chlorpheniramine</w:t>
      </w:r>
      <w:proofErr w:type="spellEnd"/>
      <w:r w:rsidRPr="00673194">
        <w:rPr>
          <w:bCs/>
        </w:rPr>
        <w:t xml:space="preserve"> </w:t>
      </w:r>
      <w:proofErr w:type="spellStart"/>
      <w:r w:rsidRPr="00673194">
        <w:rPr>
          <w:bCs/>
        </w:rPr>
        <w:t>maleate</w:t>
      </w:r>
      <w:proofErr w:type="spellEnd"/>
      <w:r w:rsidRPr="00673194">
        <w:rPr>
          <w:bCs/>
        </w:rPr>
        <w:t xml:space="preserve"> and </w:t>
      </w:r>
      <w:proofErr w:type="spellStart"/>
      <w:r w:rsidRPr="00673194">
        <w:rPr>
          <w:bCs/>
        </w:rPr>
        <w:t>diethylcarbamazine</w:t>
      </w:r>
      <w:proofErr w:type="spellEnd"/>
      <w:r w:rsidRPr="00673194">
        <w:rPr>
          <w:bCs/>
        </w:rPr>
        <w:t xml:space="preserve"> citrate in pharmaceutical dosage forms. </w:t>
      </w:r>
      <w:r w:rsidRPr="00673194">
        <w:rPr>
          <w:b/>
          <w:bCs/>
          <w:iCs/>
          <w:color w:val="000000" w:themeColor="text1"/>
        </w:rPr>
        <w:t>Asian Journal of Pharmaceutical and Clinical Research</w:t>
      </w:r>
      <w:r w:rsidRPr="00673194">
        <w:rPr>
          <w:bCs/>
          <w:iCs/>
          <w:color w:val="000000" w:themeColor="text1"/>
        </w:rPr>
        <w:t xml:space="preserve">. </w:t>
      </w:r>
      <w:r w:rsidRPr="00673194">
        <w:rPr>
          <w:bCs/>
          <w:iCs/>
        </w:rPr>
        <w:t xml:space="preserve">2014; 7(3):  98-102. </w:t>
      </w:r>
      <w:r w:rsidRPr="00673194">
        <w:rPr>
          <w:b/>
          <w:bCs/>
          <w:iCs/>
        </w:rPr>
        <w:t>(SJR</w:t>
      </w:r>
      <w:r w:rsidRPr="00673194">
        <w:rPr>
          <w:b/>
          <w:bCs/>
          <w:iCs/>
          <w:color w:val="000000" w:themeColor="text1"/>
        </w:rPr>
        <w:t>IF=0.5)</w:t>
      </w:r>
      <w:r w:rsidRPr="00673194">
        <w:rPr>
          <w:b/>
        </w:rPr>
        <w:t xml:space="preserve"> - Scopus</w:t>
      </w:r>
      <w:r w:rsidRPr="00673194">
        <w:rPr>
          <w:b/>
          <w:bCs/>
          <w:iCs/>
          <w:color w:val="000000" w:themeColor="text1"/>
        </w:rPr>
        <w:t>.</w:t>
      </w:r>
    </w:p>
    <w:p w:rsidR="00E4353E" w:rsidRPr="00673194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/>
          <w:color w:val="000000" w:themeColor="text1"/>
        </w:rPr>
        <w:t>Bhaskar</w:t>
      </w:r>
      <w:proofErr w:type="spellEnd"/>
      <w:r w:rsidRPr="00673194">
        <w:rPr>
          <w:b/>
          <w:color w:val="000000" w:themeColor="text1"/>
        </w:rPr>
        <w:t xml:space="preserve"> </w:t>
      </w:r>
      <w:proofErr w:type="spellStart"/>
      <w:r w:rsidRPr="00673194">
        <w:rPr>
          <w:b/>
          <w:color w:val="000000" w:themeColor="text1"/>
        </w:rPr>
        <w:t>Daravath</w:t>
      </w:r>
      <w:proofErr w:type="spellEnd"/>
      <w:r w:rsidRPr="00673194">
        <w:rPr>
          <w:color w:val="000000" w:themeColor="text1"/>
        </w:rPr>
        <w:t xml:space="preserve"> and Rama </w:t>
      </w:r>
      <w:proofErr w:type="spellStart"/>
      <w:r w:rsidRPr="00673194">
        <w:rPr>
          <w:color w:val="000000" w:themeColor="text1"/>
        </w:rPr>
        <w:t>Rao</w:t>
      </w:r>
      <w:proofErr w:type="spellEnd"/>
      <w:r w:rsidRPr="00673194">
        <w:rPr>
          <w:color w:val="000000" w:themeColor="text1"/>
        </w:rPr>
        <w:t xml:space="preserve"> </w:t>
      </w:r>
      <w:proofErr w:type="spellStart"/>
      <w:r w:rsidRPr="00673194">
        <w:rPr>
          <w:color w:val="000000" w:themeColor="text1"/>
        </w:rPr>
        <w:t>Tadikonda</w:t>
      </w:r>
      <w:proofErr w:type="spellEnd"/>
      <w:r w:rsidRPr="00673194">
        <w:rPr>
          <w:color w:val="000000" w:themeColor="text1"/>
        </w:rPr>
        <w:t xml:space="preserve">. </w:t>
      </w:r>
      <w:r w:rsidRPr="00673194">
        <w:rPr>
          <w:bCs/>
          <w:color w:val="000000" w:themeColor="text1"/>
        </w:rPr>
        <w:t xml:space="preserve">Development and </w:t>
      </w:r>
      <w:r w:rsidRPr="00673194">
        <w:rPr>
          <w:bCs/>
          <w:iCs/>
          <w:color w:val="000000" w:themeColor="text1"/>
        </w:rPr>
        <w:t>in vitro c</w:t>
      </w:r>
      <w:r w:rsidRPr="00673194">
        <w:rPr>
          <w:bCs/>
          <w:color w:val="000000" w:themeColor="text1"/>
        </w:rPr>
        <w:t xml:space="preserve">haracterization of </w:t>
      </w:r>
      <w:proofErr w:type="spellStart"/>
      <w:r w:rsidRPr="00673194">
        <w:rPr>
          <w:bCs/>
          <w:color w:val="000000" w:themeColor="text1"/>
        </w:rPr>
        <w:t>meclizine</w:t>
      </w:r>
      <w:proofErr w:type="spellEnd"/>
      <w:r w:rsidRPr="00673194">
        <w:rPr>
          <w:bCs/>
          <w:color w:val="000000" w:themeColor="text1"/>
        </w:rPr>
        <w:t xml:space="preserve"> hydrochloride solid dispersions. </w:t>
      </w:r>
      <w:r w:rsidRPr="00673194">
        <w:rPr>
          <w:b/>
          <w:color w:val="000000" w:themeColor="text1"/>
        </w:rPr>
        <w:t>American Journal of Advanced Drug Delivery</w:t>
      </w:r>
      <w:r w:rsidRPr="00673194">
        <w:rPr>
          <w:color w:val="000000" w:themeColor="text1"/>
        </w:rPr>
        <w:t xml:space="preserve">. 2014; 2(2): 238-247 </w:t>
      </w:r>
      <w:r w:rsidRPr="00673194">
        <w:rPr>
          <w:b/>
        </w:rPr>
        <w:t>– Google Scholar</w:t>
      </w:r>
      <w:r w:rsidRPr="00673194">
        <w:rPr>
          <w:color w:val="000000" w:themeColor="text1"/>
        </w:rPr>
        <w:t>.</w:t>
      </w:r>
    </w:p>
    <w:p w:rsidR="00E4353E" w:rsidRPr="00673194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Cs/>
        </w:rPr>
        <w:t>Gouru</w:t>
      </w:r>
      <w:proofErr w:type="spellEnd"/>
      <w:r w:rsidRPr="00673194">
        <w:rPr>
          <w:bCs/>
        </w:rPr>
        <w:t xml:space="preserve"> </w:t>
      </w:r>
      <w:proofErr w:type="spellStart"/>
      <w:r w:rsidRPr="00673194">
        <w:rPr>
          <w:bCs/>
        </w:rPr>
        <w:t>Santhosh</w:t>
      </w:r>
      <w:proofErr w:type="spellEnd"/>
      <w:r w:rsidRPr="00673194">
        <w:rPr>
          <w:bCs/>
        </w:rPr>
        <w:t xml:space="preserve"> Reddy, </w:t>
      </w:r>
      <w:proofErr w:type="spellStart"/>
      <w:r w:rsidRPr="00673194">
        <w:rPr>
          <w:b/>
          <w:bCs/>
        </w:rPr>
        <w:t>Daravath</w:t>
      </w:r>
      <w:proofErr w:type="spellEnd"/>
      <w:r w:rsidRPr="00673194">
        <w:rPr>
          <w:b/>
          <w:bCs/>
        </w:rPr>
        <w:t xml:space="preserve"> </w:t>
      </w:r>
      <w:proofErr w:type="spellStart"/>
      <w:r w:rsidRPr="00673194">
        <w:rPr>
          <w:b/>
          <w:bCs/>
        </w:rPr>
        <w:t>Bhaskar</w:t>
      </w:r>
      <w:proofErr w:type="spellEnd"/>
      <w:r w:rsidRPr="00673194">
        <w:rPr>
          <w:bCs/>
        </w:rPr>
        <w:t xml:space="preserve">, </w:t>
      </w:r>
      <w:proofErr w:type="spellStart"/>
      <w:r w:rsidRPr="00673194">
        <w:rPr>
          <w:bCs/>
        </w:rPr>
        <w:t>Kamarapu</w:t>
      </w:r>
      <w:proofErr w:type="spellEnd"/>
      <w:r w:rsidRPr="00673194">
        <w:rPr>
          <w:bCs/>
        </w:rPr>
        <w:t xml:space="preserve"> SK. </w:t>
      </w:r>
      <w:r w:rsidRPr="00673194">
        <w:rPr>
          <w:bCs/>
          <w:color w:val="000000"/>
        </w:rPr>
        <w:t xml:space="preserve">Method development and validation of UV spectroscopic method for simultaneous estimation of </w:t>
      </w:r>
      <w:proofErr w:type="spellStart"/>
      <w:r w:rsidRPr="00673194">
        <w:rPr>
          <w:bCs/>
          <w:color w:val="000000"/>
        </w:rPr>
        <w:t>chlorpheniramine</w:t>
      </w:r>
      <w:proofErr w:type="spellEnd"/>
      <w:r w:rsidRPr="00673194">
        <w:rPr>
          <w:bCs/>
          <w:color w:val="000000"/>
        </w:rPr>
        <w:t xml:space="preserve"> </w:t>
      </w:r>
      <w:proofErr w:type="spellStart"/>
      <w:r w:rsidRPr="00673194">
        <w:rPr>
          <w:bCs/>
          <w:color w:val="000000"/>
        </w:rPr>
        <w:t>maleate</w:t>
      </w:r>
      <w:proofErr w:type="spellEnd"/>
      <w:r w:rsidRPr="00673194">
        <w:rPr>
          <w:bCs/>
          <w:color w:val="000000"/>
        </w:rPr>
        <w:t xml:space="preserve"> and </w:t>
      </w:r>
      <w:proofErr w:type="spellStart"/>
      <w:r w:rsidRPr="00673194">
        <w:rPr>
          <w:bCs/>
          <w:color w:val="000000"/>
        </w:rPr>
        <w:t>diethylcarbamazine</w:t>
      </w:r>
      <w:proofErr w:type="spellEnd"/>
      <w:r w:rsidRPr="00673194">
        <w:rPr>
          <w:bCs/>
          <w:color w:val="000000"/>
        </w:rPr>
        <w:t xml:space="preserve"> citrate in combined tablet dosage forms. </w:t>
      </w:r>
      <w:r w:rsidRPr="00673194">
        <w:rPr>
          <w:b/>
          <w:bCs/>
        </w:rPr>
        <w:t>International Journal of Pharmacy and Biological Science</w:t>
      </w:r>
      <w:r w:rsidRPr="00673194">
        <w:rPr>
          <w:bCs/>
        </w:rPr>
        <w:t xml:space="preserve">. 2013; </w:t>
      </w:r>
      <w:r w:rsidRPr="00673194">
        <w:rPr>
          <w:bCs/>
          <w:iCs/>
        </w:rPr>
        <w:t xml:space="preserve">3(4): 216-223 </w:t>
      </w:r>
      <w:r w:rsidRPr="00673194">
        <w:rPr>
          <w:b/>
        </w:rPr>
        <w:t>– Google Scholar</w:t>
      </w:r>
      <w:r w:rsidRPr="00673194">
        <w:rPr>
          <w:bCs/>
          <w:iCs/>
        </w:rPr>
        <w:t>.</w:t>
      </w:r>
    </w:p>
    <w:p w:rsidR="00E4353E" w:rsidRPr="00543EC0" w:rsidRDefault="00E4353E" w:rsidP="00E4353E">
      <w:pPr>
        <w:pStyle w:val="ListParagraph"/>
        <w:widowControl/>
        <w:numPr>
          <w:ilvl w:val="0"/>
          <w:numId w:val="1"/>
        </w:numPr>
        <w:tabs>
          <w:tab w:val="left" w:pos="900"/>
        </w:tabs>
        <w:spacing w:line="480" w:lineRule="auto"/>
        <w:ind w:left="360"/>
        <w:jc w:val="both"/>
        <w:rPr>
          <w:color w:val="000000" w:themeColor="text1"/>
        </w:rPr>
      </w:pPr>
      <w:proofErr w:type="spellStart"/>
      <w:r w:rsidRPr="00673194">
        <w:rPr>
          <w:bCs/>
          <w:color w:val="000000"/>
        </w:rPr>
        <w:t>Vijjigiri</w:t>
      </w:r>
      <w:proofErr w:type="spellEnd"/>
      <w:r w:rsidRPr="00673194">
        <w:rPr>
          <w:bCs/>
          <w:color w:val="000000"/>
        </w:rPr>
        <w:t xml:space="preserve"> </w:t>
      </w:r>
      <w:proofErr w:type="spellStart"/>
      <w:r w:rsidRPr="00673194">
        <w:rPr>
          <w:bCs/>
          <w:color w:val="000000"/>
        </w:rPr>
        <w:t>Chaitanya</w:t>
      </w:r>
      <w:proofErr w:type="spellEnd"/>
      <w:r w:rsidRPr="00673194">
        <w:rPr>
          <w:bCs/>
          <w:color w:val="000000"/>
        </w:rPr>
        <w:t xml:space="preserve">, </w:t>
      </w:r>
      <w:proofErr w:type="spellStart"/>
      <w:r w:rsidRPr="00673194">
        <w:rPr>
          <w:b/>
          <w:bCs/>
        </w:rPr>
        <w:t>Daravath</w:t>
      </w:r>
      <w:proofErr w:type="spellEnd"/>
      <w:r w:rsidRPr="00673194">
        <w:rPr>
          <w:b/>
          <w:bCs/>
        </w:rPr>
        <w:t xml:space="preserve"> </w:t>
      </w:r>
      <w:proofErr w:type="spellStart"/>
      <w:r w:rsidRPr="00673194">
        <w:rPr>
          <w:b/>
          <w:bCs/>
        </w:rPr>
        <w:t>Bhaskar</w:t>
      </w:r>
      <w:proofErr w:type="spellEnd"/>
      <w:r w:rsidRPr="00673194">
        <w:rPr>
          <w:bCs/>
        </w:rPr>
        <w:t xml:space="preserve">, </w:t>
      </w:r>
      <w:proofErr w:type="spellStart"/>
      <w:r w:rsidRPr="00673194">
        <w:rPr>
          <w:bCs/>
        </w:rPr>
        <w:t>Kamarapu</w:t>
      </w:r>
      <w:proofErr w:type="spellEnd"/>
      <w:r w:rsidRPr="00673194">
        <w:rPr>
          <w:bCs/>
        </w:rPr>
        <w:t xml:space="preserve"> SK</w:t>
      </w:r>
      <w:r w:rsidRPr="00673194">
        <w:rPr>
          <w:b/>
          <w:bCs/>
          <w:color w:val="000000"/>
        </w:rPr>
        <w:t xml:space="preserve">. </w:t>
      </w:r>
      <w:r w:rsidRPr="00673194">
        <w:rPr>
          <w:bCs/>
          <w:color w:val="000000"/>
        </w:rPr>
        <w:t xml:space="preserve">Method development and validation of </w:t>
      </w:r>
      <w:r w:rsidRPr="00673194">
        <w:rPr>
          <w:bCs/>
        </w:rPr>
        <w:t xml:space="preserve">RP-HPLC </w:t>
      </w:r>
      <w:r w:rsidRPr="00673194">
        <w:rPr>
          <w:bCs/>
          <w:color w:val="000000"/>
        </w:rPr>
        <w:t xml:space="preserve">method for simultaneous estimation of </w:t>
      </w:r>
      <w:proofErr w:type="spellStart"/>
      <w:r w:rsidRPr="00673194">
        <w:rPr>
          <w:bCs/>
          <w:color w:val="000000"/>
        </w:rPr>
        <w:t>dicyclomine</w:t>
      </w:r>
      <w:proofErr w:type="spellEnd"/>
      <w:r w:rsidRPr="00673194">
        <w:rPr>
          <w:bCs/>
          <w:color w:val="000000"/>
        </w:rPr>
        <w:t xml:space="preserve"> hydrochloride and </w:t>
      </w:r>
      <w:proofErr w:type="spellStart"/>
      <w:r w:rsidRPr="00673194">
        <w:rPr>
          <w:bCs/>
          <w:color w:val="000000"/>
        </w:rPr>
        <w:t>diclofenac</w:t>
      </w:r>
      <w:proofErr w:type="spellEnd"/>
      <w:r w:rsidRPr="00673194">
        <w:rPr>
          <w:bCs/>
          <w:color w:val="000000"/>
        </w:rPr>
        <w:t xml:space="preserve"> potassium in tablet dosage forms. </w:t>
      </w:r>
      <w:r w:rsidRPr="00673194">
        <w:rPr>
          <w:b/>
          <w:bCs/>
        </w:rPr>
        <w:t>International Journal of Pharmacy and Biological Science</w:t>
      </w:r>
      <w:r w:rsidRPr="00673194">
        <w:rPr>
          <w:bCs/>
        </w:rPr>
        <w:t xml:space="preserve">. 2013; </w:t>
      </w:r>
      <w:r w:rsidRPr="00673194">
        <w:rPr>
          <w:bCs/>
          <w:iCs/>
        </w:rPr>
        <w:t xml:space="preserve">3(4): 255-264 </w:t>
      </w:r>
      <w:r w:rsidRPr="00673194">
        <w:rPr>
          <w:b/>
        </w:rPr>
        <w:t>– Google Scholar</w:t>
      </w:r>
      <w:r w:rsidRPr="00673194">
        <w:rPr>
          <w:bCs/>
          <w:iCs/>
        </w:rPr>
        <w:t>.</w:t>
      </w:r>
    </w:p>
    <w:p w:rsidR="0041346B" w:rsidRDefault="0041346B" w:rsidP="00E4353E">
      <w:pPr>
        <w:spacing w:line="480" w:lineRule="auto"/>
      </w:pPr>
    </w:p>
    <w:sectPr w:rsidR="0041346B" w:rsidSect="0041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B7140"/>
    <w:multiLevelType w:val="hybridMultilevel"/>
    <w:tmpl w:val="F16C57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353E"/>
    <w:rsid w:val="0041346B"/>
    <w:rsid w:val="00BD0E9C"/>
    <w:rsid w:val="00E435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53E"/>
    <w:pPr>
      <w:widowControl w:val="0"/>
      <w:autoSpaceDE w:val="0"/>
      <w:autoSpaceDN w:val="0"/>
      <w:adjustRightInd w:val="0"/>
      <w:spacing w:before="0" w:beforeAutospacing="0" w:after="0" w:afterAutospacing="0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5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465</Words>
  <Characters>2653</Characters>
  <Application>Microsoft Office Word</Application>
  <DocSecurity>0</DocSecurity>
  <Lines>22</Lines>
  <Paragraphs>6</Paragraphs>
  <ScaleCrop>false</ScaleCrop>
  <Company/>
  <LinksUpToDate>false</LinksUpToDate>
  <CharactersWithSpaces>3112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Bhaskar Daravath</dc:creator>
  <cp:lastModifiedBy>Bhaskar Daravath</cp:lastModifiedBy>
  <cp:revision>1</cp:revision>
  <dcterms:created xsi:type="dcterms:W3CDTF">2020-04-07T11:04:00Z</dcterms:created>
  <dcterms:modified xsi:type="dcterms:W3CDTF">2020-04-07T11:04:00Z</dcterms:modified>
</cp:coreProperties>
</file>