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107" w:rsidRPr="008E7341" w:rsidRDefault="004F3107" w:rsidP="004F3107">
      <w:pPr>
        <w:rPr>
          <w:rFonts w:ascii="Times New Roman" w:hAnsi="Times New Roman" w:cs="Times New Roman"/>
          <w:color w:val="000000" w:themeColor="text1"/>
          <w:sz w:val="24"/>
          <w:szCs w:val="24"/>
          <w:lang w:val="fr-CA"/>
        </w:rPr>
      </w:pPr>
      <w:r w:rsidRPr="008E7341">
        <w:rPr>
          <w:rFonts w:ascii="Times New Roman" w:hAnsi="Times New Roman" w:cs="Times New Roman" w:hint="eastAsia"/>
          <w:color w:val="000000" w:themeColor="text1"/>
          <w:sz w:val="24"/>
          <w:szCs w:val="24"/>
          <w:lang w:val="fr-CA"/>
        </w:rPr>
        <w:t>Seung Yun Choi</w:t>
      </w:r>
    </w:p>
    <w:p w:rsidR="004F3107" w:rsidRPr="008E7341" w:rsidRDefault="004F3107" w:rsidP="004F3107">
      <w:pPr>
        <w:rPr>
          <w:rFonts w:ascii="Times New Roman" w:hAnsi="Times New Roman" w:cs="Times New Roman"/>
          <w:color w:val="000000" w:themeColor="text1"/>
          <w:sz w:val="24"/>
          <w:szCs w:val="24"/>
          <w:lang w:val="fr-CA"/>
        </w:rPr>
      </w:pPr>
      <w:r w:rsidRPr="008E7341">
        <w:rPr>
          <w:rFonts w:ascii="Times New Roman" w:hAnsi="Times New Roman" w:cs="Times New Roman" w:hint="eastAsia"/>
          <w:color w:val="000000" w:themeColor="text1"/>
          <w:sz w:val="24"/>
          <w:szCs w:val="24"/>
          <w:lang w:val="fr-CA"/>
        </w:rPr>
        <w:t>72929094</w:t>
      </w:r>
    </w:p>
    <w:p w:rsidR="004F3107" w:rsidRPr="008E7341" w:rsidRDefault="004F3107" w:rsidP="004F3107">
      <w:pPr>
        <w:rPr>
          <w:rFonts w:ascii="Times New Roman" w:hAnsi="Times New Roman" w:cs="Times New Roman"/>
          <w:color w:val="000000" w:themeColor="text1"/>
          <w:sz w:val="24"/>
          <w:szCs w:val="24"/>
          <w:lang w:val="fr-CA"/>
        </w:rPr>
      </w:pPr>
      <w:r w:rsidRPr="008E7341">
        <w:rPr>
          <w:rFonts w:ascii="Times New Roman" w:hAnsi="Times New Roman" w:cs="Times New Roman" w:hint="eastAsia"/>
          <w:color w:val="000000" w:themeColor="text1"/>
          <w:sz w:val="24"/>
          <w:szCs w:val="24"/>
          <w:lang w:val="fr-CA"/>
        </w:rPr>
        <w:t>SOCI 328 Social Statistics</w:t>
      </w:r>
    </w:p>
    <w:p w:rsidR="004F3107" w:rsidRDefault="004F3107" w:rsidP="004F310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Professor</w:t>
      </w:r>
      <w:r w:rsidR="00FA2DC7">
        <w:rPr>
          <w:rFonts w:ascii="Times New Roman" w:hAnsi="Times New Roman" w:cs="Times New Roman" w:hint="eastAsia"/>
          <w:color w:val="000000" w:themeColor="text1"/>
          <w:sz w:val="24"/>
          <w:szCs w:val="24"/>
        </w:rPr>
        <w:t xml:space="preserve"> Dr. Gerry Veenstra</w:t>
      </w:r>
    </w:p>
    <w:p w:rsidR="004F3107" w:rsidRDefault="00FA2DC7" w:rsidP="004F310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November 1</w:t>
      </w:r>
      <w:r>
        <w:rPr>
          <w:rFonts w:ascii="Times New Roman" w:hAnsi="Times New Roman" w:cs="Times New Roman" w:hint="eastAsia"/>
          <w:color w:val="000000" w:themeColor="text1"/>
          <w:sz w:val="24"/>
          <w:szCs w:val="24"/>
        </w:rPr>
        <w:t>5</w:t>
      </w:r>
      <w:r w:rsidR="004F3107">
        <w:rPr>
          <w:rFonts w:ascii="Times New Roman" w:hAnsi="Times New Roman" w:cs="Times New Roman"/>
          <w:color w:val="000000" w:themeColor="text1"/>
          <w:sz w:val="24"/>
          <w:szCs w:val="24"/>
        </w:rPr>
        <w:t>, 2017</w:t>
      </w:r>
    </w:p>
    <w:p w:rsidR="007E546F" w:rsidRPr="004F3107" w:rsidRDefault="007E546F" w:rsidP="004F3107">
      <w:pPr>
        <w:rPr>
          <w:rFonts w:ascii="Times New Roman" w:hAnsi="Times New Roman" w:cs="Times New Roman"/>
          <w:color w:val="000000" w:themeColor="text1"/>
          <w:sz w:val="24"/>
          <w:szCs w:val="24"/>
        </w:rPr>
      </w:pPr>
    </w:p>
    <w:p w:rsidR="004F3107" w:rsidRDefault="007E546F" w:rsidP="007E546F">
      <w:pPr>
        <w:spacing w:line="480" w:lineRule="auto"/>
        <w:jc w:val="center"/>
        <w:rPr>
          <w:rFonts w:ascii="Times New Roman" w:hAnsi="Times New Roman" w:cs="Times New Roman"/>
          <w:color w:val="000000" w:themeColor="text1"/>
          <w:sz w:val="28"/>
          <w:szCs w:val="28"/>
          <w:u w:val="single"/>
        </w:rPr>
      </w:pPr>
      <w:r>
        <w:rPr>
          <w:rFonts w:ascii="Times New Roman" w:hAnsi="Times New Roman" w:cs="Times New Roman" w:hint="eastAsia"/>
          <w:color w:val="000000" w:themeColor="text1"/>
          <w:sz w:val="28"/>
          <w:szCs w:val="28"/>
          <w:u w:val="single"/>
        </w:rPr>
        <w:t>Assignment 1</w:t>
      </w:r>
    </w:p>
    <w:p w:rsidR="00791353" w:rsidRDefault="00791353" w:rsidP="00791353">
      <w:pPr>
        <w:spacing w:line="480" w:lineRule="auto"/>
        <w:rPr>
          <w:rFonts w:ascii="Times New Roman" w:hAnsi="Times New Roman" w:cs="Times New Roman"/>
          <w:color w:val="000000" w:themeColor="text1"/>
          <w:sz w:val="24"/>
          <w:szCs w:val="24"/>
        </w:rPr>
      </w:pPr>
      <w:r w:rsidRPr="00791353">
        <w:rPr>
          <w:rFonts w:ascii="Times New Roman" w:hAnsi="Times New Roman" w:cs="Times New Roman"/>
          <w:color w:val="000000" w:themeColor="text1"/>
          <w:sz w:val="28"/>
          <w:szCs w:val="28"/>
          <w:u w:val="single"/>
        </w:rPr>
        <w:t>Part I</w:t>
      </w:r>
      <w:r w:rsidRPr="00791353">
        <w:rPr>
          <w:rFonts w:ascii="Times New Roman" w:hAnsi="Times New Roman" w:cs="Times New Roman"/>
          <w:color w:val="000000" w:themeColor="text1"/>
          <w:sz w:val="24"/>
          <w:szCs w:val="24"/>
        </w:rPr>
        <w:br/>
      </w:r>
      <w:r w:rsidR="008666EF" w:rsidRPr="00791353">
        <w:rPr>
          <w:rFonts w:ascii="Times New Roman" w:hAnsi="Times New Roman" w:cs="Times New Roman"/>
          <w:color w:val="000000" w:themeColor="text1"/>
          <w:sz w:val="24"/>
          <w:szCs w:val="24"/>
        </w:rPr>
        <w:t xml:space="preserve">We expect that the two variables be related since the different classes in the National Occupational Classification correspond to different levels of skill. For </w:t>
      </w:r>
      <w:r w:rsidR="005F45AD" w:rsidRPr="00791353">
        <w:rPr>
          <w:rFonts w:ascii="Times New Roman" w:hAnsi="Times New Roman" w:cs="Times New Roman"/>
          <w:color w:val="000000" w:themeColor="text1"/>
          <w:sz w:val="24"/>
          <w:szCs w:val="24"/>
        </w:rPr>
        <w:t>example,</w:t>
      </w:r>
      <w:r w:rsidR="008666EF" w:rsidRPr="00791353">
        <w:rPr>
          <w:rFonts w:ascii="Times New Roman" w:hAnsi="Times New Roman" w:cs="Times New Roman"/>
          <w:color w:val="000000" w:themeColor="text1"/>
          <w:sz w:val="24"/>
          <w:szCs w:val="24"/>
        </w:rPr>
        <w:t xml:space="preserve"> we expect a higher level of income for Management Occupations (01) category compared with the Sales and Services Occupations (07).</w:t>
      </w:r>
      <w:r w:rsidR="00B05126">
        <w:rPr>
          <w:rFonts w:ascii="Times New Roman" w:hAnsi="Times New Roman" w:cs="Times New Roman" w:hint="eastAsia"/>
          <w:color w:val="000000" w:themeColor="text1"/>
          <w:sz w:val="24"/>
          <w:szCs w:val="24"/>
        </w:rPr>
        <w:t xml:space="preserve"> </w:t>
      </w:r>
      <w:r w:rsidR="008666EF" w:rsidRPr="00791353">
        <w:rPr>
          <w:rFonts w:ascii="Times New Roman" w:hAnsi="Times New Roman" w:cs="Times New Roman"/>
          <w:color w:val="000000" w:themeColor="text1"/>
          <w:sz w:val="24"/>
          <w:szCs w:val="24"/>
        </w:rPr>
        <w:t>We expect higher skill occupations to have higher income level.</w:t>
      </w:r>
      <w:r w:rsidR="007E546F">
        <w:rPr>
          <w:rFonts w:ascii="Times New Roman" w:hAnsi="Times New Roman" w:cs="Times New Roman" w:hint="eastAsia"/>
          <w:color w:val="000000" w:themeColor="text1"/>
          <w:sz w:val="24"/>
          <w:szCs w:val="24"/>
        </w:rPr>
        <w:t xml:space="preserve"> </w:t>
      </w:r>
      <w:r w:rsidR="008666EF" w:rsidRPr="00791353">
        <w:rPr>
          <w:rFonts w:ascii="Times New Roman" w:hAnsi="Times New Roman" w:cs="Times New Roman"/>
          <w:color w:val="000000" w:themeColor="text1"/>
          <w:sz w:val="24"/>
          <w:szCs w:val="24"/>
        </w:rPr>
        <w:t>We suspect that the two variables are strongly related. We also suspect that the skill level (classification) results in higher income and therefore it would be the cause or influence. It would therefore make sense to designate the NOC as the independent variable and Income as dependent.</w:t>
      </w:r>
    </w:p>
    <w:p w:rsidR="00791353" w:rsidRPr="00791353" w:rsidRDefault="00791353" w:rsidP="00791353">
      <w:pPr>
        <w:spacing w:line="480" w:lineRule="auto"/>
        <w:rPr>
          <w:rFonts w:ascii="Times New Roman" w:hAnsi="Times New Roman" w:cs="Times New Roman"/>
          <w:color w:val="000000" w:themeColor="text1"/>
          <w:sz w:val="24"/>
          <w:szCs w:val="24"/>
        </w:rPr>
      </w:pPr>
      <w:r w:rsidRPr="00791353">
        <w:rPr>
          <w:rFonts w:ascii="Times New Roman" w:hAnsi="Times New Roman" w:cs="Times New Roman"/>
          <w:color w:val="000000" w:themeColor="text1"/>
          <w:sz w:val="28"/>
          <w:szCs w:val="28"/>
          <w:u w:val="single"/>
        </w:rPr>
        <w:t>Part II</w:t>
      </w:r>
    </w:p>
    <w:p w:rsidR="00F6447F" w:rsidRPr="00791353" w:rsidRDefault="00F6447F" w:rsidP="00791353">
      <w:pPr>
        <w:spacing w:line="480" w:lineRule="auto"/>
        <w:rPr>
          <w:rFonts w:ascii="Times New Roman" w:hAnsi="Times New Roman" w:cs="Times New Roman"/>
          <w:color w:val="000000" w:themeColor="text1"/>
          <w:sz w:val="24"/>
          <w:szCs w:val="24"/>
        </w:rPr>
      </w:pPr>
      <w:r w:rsidRPr="00791353">
        <w:rPr>
          <w:rFonts w:ascii="Times New Roman" w:hAnsi="Times New Roman" w:cs="Times New Roman"/>
          <w:color w:val="000000" w:themeColor="text1"/>
          <w:sz w:val="24"/>
          <w:szCs w:val="24"/>
        </w:rPr>
        <w:t xml:space="preserve">The variable </w:t>
      </w:r>
      <w:r w:rsidR="008666EF" w:rsidRPr="00791353">
        <w:rPr>
          <w:rFonts w:ascii="Times New Roman" w:hAnsi="Times New Roman" w:cs="Times New Roman"/>
          <w:b/>
          <w:color w:val="000000" w:themeColor="text1"/>
          <w:sz w:val="24"/>
          <w:szCs w:val="24"/>
        </w:rPr>
        <w:t>NOC2006_C10</w:t>
      </w:r>
      <w:r w:rsidR="000B72B3">
        <w:rPr>
          <w:rFonts w:ascii="Times New Roman" w:hAnsi="Times New Roman" w:cs="Times New Roman" w:hint="eastAsia"/>
          <w:b/>
          <w:color w:val="000000" w:themeColor="text1"/>
          <w:sz w:val="24"/>
          <w:szCs w:val="24"/>
        </w:rPr>
        <w:t xml:space="preserve"> </w:t>
      </w:r>
      <w:r w:rsidRPr="00791353">
        <w:rPr>
          <w:rFonts w:ascii="Times New Roman" w:hAnsi="Times New Roman" w:cs="Times New Roman"/>
          <w:color w:val="000000" w:themeColor="text1"/>
          <w:sz w:val="24"/>
          <w:szCs w:val="24"/>
        </w:rPr>
        <w:t xml:space="preserve">measures the occupational class of the respondents. It is a nominal variable with 10 categories for each occupational class. The variable </w:t>
      </w:r>
      <w:r w:rsidRPr="00791353">
        <w:rPr>
          <w:rFonts w:ascii="Times New Roman" w:hAnsi="Times New Roman" w:cs="Times New Roman"/>
          <w:b/>
          <w:color w:val="000000" w:themeColor="text1"/>
          <w:sz w:val="24"/>
          <w:szCs w:val="24"/>
        </w:rPr>
        <w:t>incmhsd</w:t>
      </w:r>
      <w:r w:rsidRPr="00791353">
        <w:rPr>
          <w:rFonts w:ascii="Times New Roman" w:hAnsi="Times New Roman" w:cs="Times New Roman"/>
          <w:color w:val="000000" w:themeColor="text1"/>
          <w:sz w:val="24"/>
          <w:szCs w:val="24"/>
        </w:rPr>
        <w:t xml:space="preserve"> measures which income interval the respondent lies in. Therefore</w:t>
      </w:r>
      <w:r w:rsidR="000B72B3">
        <w:rPr>
          <w:rFonts w:ascii="Times New Roman" w:hAnsi="Times New Roman" w:cs="Times New Roman" w:hint="eastAsia"/>
          <w:color w:val="000000" w:themeColor="text1"/>
          <w:sz w:val="24"/>
          <w:szCs w:val="24"/>
        </w:rPr>
        <w:t>,</w:t>
      </w:r>
      <w:r w:rsidRPr="00791353">
        <w:rPr>
          <w:rFonts w:ascii="Times New Roman" w:hAnsi="Times New Roman" w:cs="Times New Roman"/>
          <w:color w:val="000000" w:themeColor="text1"/>
          <w:sz w:val="24"/>
          <w:szCs w:val="24"/>
        </w:rPr>
        <w:t xml:space="preserve"> it is a</w:t>
      </w:r>
      <w:r w:rsidR="006A405E">
        <w:rPr>
          <w:rFonts w:ascii="Times New Roman" w:hAnsi="Times New Roman" w:cs="Times New Roman" w:hint="eastAsia"/>
          <w:color w:val="000000" w:themeColor="text1"/>
          <w:sz w:val="24"/>
          <w:szCs w:val="24"/>
        </w:rPr>
        <w:t>n</w:t>
      </w:r>
      <w:r w:rsidRPr="00791353">
        <w:rPr>
          <w:rFonts w:ascii="Times New Roman" w:hAnsi="Times New Roman" w:cs="Times New Roman"/>
          <w:color w:val="000000" w:themeColor="text1"/>
          <w:sz w:val="24"/>
          <w:szCs w:val="24"/>
        </w:rPr>
        <w:t xml:space="preserve"> ordinal variable with categories defined as different income ranges.</w:t>
      </w:r>
      <w:r w:rsidR="006A405E">
        <w:rPr>
          <w:rFonts w:ascii="Times New Roman" w:hAnsi="Times New Roman" w:cs="Times New Roman" w:hint="eastAsia"/>
          <w:color w:val="000000" w:themeColor="text1"/>
          <w:sz w:val="24"/>
          <w:szCs w:val="24"/>
        </w:rPr>
        <w:t xml:space="preserve"> </w:t>
      </w:r>
      <w:r w:rsidRPr="00791353">
        <w:rPr>
          <w:rFonts w:ascii="Times New Roman" w:hAnsi="Times New Roman" w:cs="Times New Roman"/>
          <w:color w:val="000000" w:themeColor="text1"/>
          <w:sz w:val="24"/>
          <w:szCs w:val="24"/>
        </w:rPr>
        <w:t>We remove invalid data from our dataset by running the following command:</w:t>
      </w:r>
    </w:p>
    <w:p w:rsidR="00F6447F" w:rsidRPr="00791353" w:rsidRDefault="00F6447F" w:rsidP="00791353">
      <w:pPr>
        <w:spacing w:line="480" w:lineRule="auto"/>
        <w:rPr>
          <w:rFonts w:ascii="Times New Roman" w:hAnsi="Times New Roman" w:cs="Times New Roman"/>
          <w:i/>
          <w:color w:val="000000" w:themeColor="text1"/>
          <w:sz w:val="24"/>
          <w:szCs w:val="24"/>
        </w:rPr>
      </w:pPr>
      <w:r w:rsidRPr="00791353">
        <w:rPr>
          <w:rFonts w:ascii="Times New Roman" w:hAnsi="Times New Roman" w:cs="Times New Roman"/>
          <w:i/>
          <w:color w:val="000000" w:themeColor="text1"/>
          <w:sz w:val="24"/>
          <w:szCs w:val="24"/>
        </w:rPr>
        <w:t>drop if (incmhsd&gt;= 90) | (NOCS2006_C10 &gt;= 90)</w:t>
      </w:r>
    </w:p>
    <w:p w:rsidR="00791353" w:rsidRPr="00791353" w:rsidRDefault="00791353" w:rsidP="00791353">
      <w:pPr>
        <w:spacing w:line="480" w:lineRule="auto"/>
        <w:rPr>
          <w:rFonts w:ascii="Times New Roman" w:hAnsi="Times New Roman" w:cs="Times New Roman"/>
          <w:color w:val="000000" w:themeColor="text1"/>
          <w:sz w:val="24"/>
          <w:szCs w:val="24"/>
        </w:rPr>
      </w:pPr>
    </w:p>
    <w:p w:rsidR="00F6447F" w:rsidRPr="00791353" w:rsidRDefault="006862E4" w:rsidP="00791353">
      <w:pPr>
        <w:spacing w:line="480" w:lineRule="auto"/>
        <w:rPr>
          <w:rFonts w:ascii="Times New Roman" w:hAnsi="Times New Roman" w:cs="Times New Roman"/>
          <w:color w:val="000000" w:themeColor="text1"/>
          <w:sz w:val="24"/>
          <w:szCs w:val="24"/>
        </w:rPr>
      </w:pPr>
      <w:r w:rsidRPr="00791353">
        <w:rPr>
          <w:rFonts w:ascii="Times New Roman" w:hAnsi="Times New Roman" w:cs="Times New Roman"/>
          <w:color w:val="000000" w:themeColor="text1"/>
          <w:sz w:val="24"/>
          <w:szCs w:val="24"/>
        </w:rPr>
        <w:t>To see how the distribution of different categories looks like</w:t>
      </w:r>
      <w:r w:rsidR="000B72B3">
        <w:rPr>
          <w:rFonts w:ascii="Times New Roman" w:hAnsi="Times New Roman" w:cs="Times New Roman" w:hint="eastAsia"/>
          <w:color w:val="000000" w:themeColor="text1"/>
          <w:sz w:val="24"/>
          <w:szCs w:val="24"/>
        </w:rPr>
        <w:t>,</w:t>
      </w:r>
      <w:r w:rsidRPr="00791353">
        <w:rPr>
          <w:rFonts w:ascii="Times New Roman" w:hAnsi="Times New Roman" w:cs="Times New Roman"/>
          <w:color w:val="000000" w:themeColor="text1"/>
          <w:sz w:val="24"/>
          <w:szCs w:val="24"/>
        </w:rPr>
        <w:t xml:space="preserve"> we use a bar chart for the incmhsd variable. This is suitable since bar charts also show order</w:t>
      </w:r>
      <w:r w:rsidR="007E4BE7" w:rsidRPr="00791353">
        <w:rPr>
          <w:rFonts w:ascii="Times New Roman" w:hAnsi="Times New Roman" w:cs="Times New Roman"/>
          <w:color w:val="000000" w:themeColor="text1"/>
          <w:sz w:val="24"/>
          <w:szCs w:val="24"/>
        </w:rPr>
        <w:t>. For NOCS2006_C10</w:t>
      </w:r>
      <w:r w:rsidR="000B72B3">
        <w:rPr>
          <w:rFonts w:ascii="Times New Roman" w:hAnsi="Times New Roman" w:cs="Times New Roman" w:hint="eastAsia"/>
          <w:color w:val="000000" w:themeColor="text1"/>
          <w:sz w:val="24"/>
          <w:szCs w:val="24"/>
        </w:rPr>
        <w:t>,</w:t>
      </w:r>
      <w:r w:rsidR="007E4BE7" w:rsidRPr="00791353">
        <w:rPr>
          <w:rFonts w:ascii="Times New Roman" w:hAnsi="Times New Roman" w:cs="Times New Roman"/>
          <w:color w:val="000000" w:themeColor="text1"/>
          <w:sz w:val="24"/>
          <w:szCs w:val="24"/>
        </w:rPr>
        <w:t xml:space="preserve"> we use a pie chart since there is no order</w:t>
      </w:r>
      <w:r w:rsidRPr="00791353">
        <w:rPr>
          <w:rFonts w:ascii="Times New Roman" w:hAnsi="Times New Roman" w:cs="Times New Roman"/>
          <w:color w:val="000000" w:themeColor="text1"/>
          <w:sz w:val="24"/>
          <w:szCs w:val="24"/>
        </w:rPr>
        <w:t>:</w:t>
      </w:r>
      <w:r w:rsidRPr="00791353">
        <w:rPr>
          <w:rFonts w:ascii="Times New Roman" w:hAnsi="Times New Roman" w:cs="Times New Roman"/>
          <w:color w:val="000000" w:themeColor="text1"/>
          <w:sz w:val="24"/>
          <w:szCs w:val="24"/>
        </w:rPr>
        <w:br/>
      </w:r>
      <w:r w:rsidRPr="00791353">
        <w:rPr>
          <w:rFonts w:ascii="Times New Roman" w:hAnsi="Times New Roman" w:cs="Times New Roman"/>
          <w:noProof/>
          <w:color w:val="000000" w:themeColor="text1"/>
          <w:sz w:val="24"/>
          <w:szCs w:val="24"/>
          <w:lang w:val="en-CA" w:eastAsia="zh-CN"/>
        </w:rPr>
        <w:lastRenderedPageBreak/>
        <w:drawing>
          <wp:inline distT="0" distB="0" distL="0" distR="0">
            <wp:extent cx="2680335" cy="2239645"/>
            <wp:effectExtent l="0" t="0" r="0" b="0"/>
            <wp:docPr id="1" name="Picture 1" descr="../../Downloads/soci328-assgn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oci328-assgn1-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9153" cy="2255369"/>
                    </a:xfrm>
                    <a:prstGeom prst="rect">
                      <a:avLst/>
                    </a:prstGeom>
                    <a:noFill/>
                    <a:ln>
                      <a:noFill/>
                    </a:ln>
                  </pic:spPr>
                </pic:pic>
              </a:graphicData>
            </a:graphic>
          </wp:inline>
        </w:drawing>
      </w:r>
      <w:r w:rsidRPr="00791353">
        <w:rPr>
          <w:rFonts w:ascii="Times New Roman" w:hAnsi="Times New Roman" w:cs="Times New Roman"/>
          <w:noProof/>
          <w:color w:val="000000" w:themeColor="text1"/>
          <w:sz w:val="24"/>
          <w:szCs w:val="24"/>
          <w:lang w:val="en-CA" w:eastAsia="zh-CN"/>
        </w:rPr>
        <w:drawing>
          <wp:inline distT="0" distB="0" distL="0" distR="0">
            <wp:extent cx="2969895" cy="2240280"/>
            <wp:effectExtent l="0" t="0" r="0" b="0"/>
            <wp:docPr id="2" name="Picture 2" descr="../../Downloads/soci328-assgn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oci328-assgn1-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6865" cy="2260624"/>
                    </a:xfrm>
                    <a:prstGeom prst="rect">
                      <a:avLst/>
                    </a:prstGeom>
                    <a:noFill/>
                    <a:ln>
                      <a:noFill/>
                    </a:ln>
                  </pic:spPr>
                </pic:pic>
              </a:graphicData>
            </a:graphic>
          </wp:inline>
        </w:drawing>
      </w:r>
    </w:p>
    <w:p w:rsidR="001B7048" w:rsidRPr="00791353" w:rsidRDefault="001B7048" w:rsidP="00791353">
      <w:pPr>
        <w:spacing w:line="480" w:lineRule="auto"/>
        <w:jc w:val="center"/>
        <w:rPr>
          <w:rFonts w:ascii="Times New Roman" w:hAnsi="Times New Roman" w:cs="Times New Roman"/>
          <w:color w:val="000000" w:themeColor="text1"/>
          <w:sz w:val="24"/>
          <w:szCs w:val="24"/>
        </w:rPr>
      </w:pPr>
      <w:r w:rsidRPr="00791353">
        <w:rPr>
          <w:rFonts w:ascii="Times New Roman" w:hAnsi="Times New Roman" w:cs="Times New Roman"/>
          <w:color w:val="000000" w:themeColor="text1"/>
          <w:sz w:val="24"/>
          <w:szCs w:val="24"/>
        </w:rPr>
        <w:t>Figure 1. Bar and P</w:t>
      </w:r>
      <w:r w:rsidR="007E546F">
        <w:rPr>
          <w:rFonts w:ascii="Times New Roman" w:hAnsi="Times New Roman" w:cs="Times New Roman"/>
          <w:color w:val="000000" w:themeColor="text1"/>
          <w:sz w:val="24"/>
          <w:szCs w:val="24"/>
        </w:rPr>
        <w:t>ie charts for Income and NOC re</w:t>
      </w:r>
      <w:r w:rsidR="007E546F">
        <w:rPr>
          <w:rFonts w:ascii="Times New Roman" w:hAnsi="Times New Roman" w:cs="Times New Roman" w:hint="eastAsia"/>
          <w:color w:val="000000" w:themeColor="text1"/>
          <w:sz w:val="24"/>
          <w:szCs w:val="24"/>
        </w:rPr>
        <w:t>s</w:t>
      </w:r>
      <w:r w:rsidRPr="00791353">
        <w:rPr>
          <w:rFonts w:ascii="Times New Roman" w:hAnsi="Times New Roman" w:cs="Times New Roman"/>
          <w:color w:val="000000" w:themeColor="text1"/>
          <w:sz w:val="24"/>
          <w:szCs w:val="24"/>
        </w:rPr>
        <w:t>pectively</w:t>
      </w:r>
    </w:p>
    <w:p w:rsidR="007E4BE7" w:rsidRPr="00791353" w:rsidRDefault="00791353" w:rsidP="00791353">
      <w:pPr>
        <w:spacing w:line="480" w:lineRule="auto"/>
        <w:rPr>
          <w:rFonts w:ascii="Times New Roman" w:hAnsi="Times New Roman" w:cs="Times New Roman"/>
          <w:color w:val="000000" w:themeColor="text1"/>
          <w:sz w:val="24"/>
          <w:szCs w:val="24"/>
        </w:rPr>
      </w:pPr>
      <w:r w:rsidRPr="00791353">
        <w:rPr>
          <w:rFonts w:ascii="Times New Roman" w:hAnsi="Times New Roman" w:cs="Times New Roman"/>
          <w:color w:val="000000" w:themeColor="text1"/>
          <w:sz w:val="28"/>
          <w:szCs w:val="28"/>
          <w:u w:val="single"/>
        </w:rPr>
        <w:t>Part III</w:t>
      </w:r>
      <w:r w:rsidR="007E4BE7" w:rsidRPr="00791353">
        <w:rPr>
          <w:rFonts w:ascii="Times New Roman" w:hAnsi="Times New Roman" w:cs="Times New Roman"/>
          <w:color w:val="000000" w:themeColor="text1"/>
          <w:sz w:val="24"/>
          <w:szCs w:val="24"/>
        </w:rPr>
        <w:br/>
      </w:r>
      <w:r w:rsidR="006A405E">
        <w:rPr>
          <w:rFonts w:ascii="Times New Roman" w:hAnsi="Times New Roman" w:cs="Times New Roman" w:hint="eastAsia"/>
          <w:color w:val="000000" w:themeColor="text1"/>
          <w:sz w:val="24"/>
          <w:szCs w:val="24"/>
        </w:rPr>
        <w:t>W</w:t>
      </w:r>
      <w:r w:rsidR="006A405E" w:rsidRPr="00791353">
        <w:rPr>
          <w:rFonts w:ascii="Times New Roman" w:hAnsi="Times New Roman" w:cs="Times New Roman"/>
          <w:color w:val="000000" w:themeColor="text1"/>
          <w:sz w:val="24"/>
          <w:szCs w:val="24"/>
        </w:rPr>
        <w:t>e</w:t>
      </w:r>
      <w:r w:rsidR="007E4BE7" w:rsidRPr="00791353">
        <w:rPr>
          <w:rFonts w:ascii="Times New Roman" w:hAnsi="Times New Roman" w:cs="Times New Roman"/>
          <w:color w:val="000000" w:themeColor="text1"/>
          <w:sz w:val="24"/>
          <w:szCs w:val="24"/>
        </w:rPr>
        <w:t xml:space="preserve"> recode the income variable to make any possible</w:t>
      </w:r>
      <w:r w:rsidR="000B72B3">
        <w:rPr>
          <w:rFonts w:ascii="Times New Roman" w:hAnsi="Times New Roman" w:cs="Times New Roman" w:hint="eastAsia"/>
          <w:color w:val="000000" w:themeColor="text1"/>
          <w:sz w:val="24"/>
          <w:szCs w:val="24"/>
        </w:rPr>
        <w:t xml:space="preserve"> </w:t>
      </w:r>
      <w:r w:rsidR="007E4BE7" w:rsidRPr="00791353">
        <w:rPr>
          <w:rFonts w:ascii="Times New Roman" w:hAnsi="Times New Roman" w:cs="Times New Roman"/>
          <w:color w:val="000000" w:themeColor="text1"/>
          <w:sz w:val="24"/>
          <w:szCs w:val="24"/>
        </w:rPr>
        <w:t>relationship more obvious. For this purpose</w:t>
      </w:r>
      <w:r w:rsidR="007E546F">
        <w:rPr>
          <w:rFonts w:ascii="Times New Roman" w:hAnsi="Times New Roman" w:cs="Times New Roman" w:hint="eastAsia"/>
          <w:color w:val="000000" w:themeColor="text1"/>
          <w:sz w:val="24"/>
          <w:szCs w:val="24"/>
        </w:rPr>
        <w:t>,</w:t>
      </w:r>
      <w:r w:rsidR="007E4BE7" w:rsidRPr="00791353">
        <w:rPr>
          <w:rFonts w:ascii="Times New Roman" w:hAnsi="Times New Roman" w:cs="Times New Roman"/>
          <w:color w:val="000000" w:themeColor="text1"/>
          <w:sz w:val="24"/>
          <w:szCs w:val="24"/>
        </w:rPr>
        <w:t xml:space="preserve"> we combine the categories into 3 bigger categories of low</w:t>
      </w:r>
      <w:r w:rsidR="006A405E">
        <w:rPr>
          <w:rFonts w:ascii="Times New Roman" w:hAnsi="Times New Roman" w:cs="Times New Roman" w:hint="eastAsia"/>
          <w:color w:val="000000" w:themeColor="text1"/>
          <w:sz w:val="24"/>
          <w:szCs w:val="24"/>
        </w:rPr>
        <w:t xml:space="preserve"> </w:t>
      </w:r>
      <w:r w:rsidR="007E4BE7" w:rsidRPr="00791353">
        <w:rPr>
          <w:rFonts w:ascii="Times New Roman" w:hAnsi="Times New Roman" w:cs="Times New Roman"/>
          <w:color w:val="000000" w:themeColor="text1"/>
          <w:sz w:val="24"/>
          <w:szCs w:val="24"/>
        </w:rPr>
        <w:t>(1 to 5), medium</w:t>
      </w:r>
      <w:r w:rsidR="006A405E">
        <w:rPr>
          <w:rFonts w:ascii="Times New Roman" w:hAnsi="Times New Roman" w:cs="Times New Roman" w:hint="eastAsia"/>
          <w:color w:val="000000" w:themeColor="text1"/>
          <w:sz w:val="24"/>
          <w:szCs w:val="24"/>
        </w:rPr>
        <w:t xml:space="preserve"> </w:t>
      </w:r>
      <w:r w:rsidR="007E4BE7" w:rsidRPr="00791353">
        <w:rPr>
          <w:rFonts w:ascii="Times New Roman" w:hAnsi="Times New Roman" w:cs="Times New Roman"/>
          <w:color w:val="000000" w:themeColor="text1"/>
          <w:sz w:val="24"/>
          <w:szCs w:val="24"/>
        </w:rPr>
        <w:t>(6 to 9) and high (10 to 13) income:</w:t>
      </w:r>
      <w:r w:rsidR="007E4BE7" w:rsidRPr="00791353">
        <w:rPr>
          <w:rFonts w:ascii="Times New Roman" w:hAnsi="Times New Roman" w:cs="Times New Roman"/>
          <w:color w:val="000000" w:themeColor="text1"/>
          <w:sz w:val="24"/>
          <w:szCs w:val="24"/>
        </w:rPr>
        <w:br/>
      </w:r>
      <w:r w:rsidR="007E4BE7" w:rsidRPr="00791353">
        <w:rPr>
          <w:rFonts w:ascii="Times New Roman" w:hAnsi="Times New Roman" w:cs="Times New Roman"/>
          <w:i/>
          <w:color w:val="000000" w:themeColor="text1"/>
          <w:sz w:val="24"/>
          <w:szCs w:val="24"/>
        </w:rPr>
        <w:t>recode incmhsd (1/5 = 1) (6/9 = 2) (10/13 = 3), gen(incmhsd_basic)</w:t>
      </w:r>
      <w:r w:rsidR="007E4BE7" w:rsidRPr="00791353">
        <w:rPr>
          <w:rFonts w:ascii="Times New Roman" w:hAnsi="Times New Roman" w:cs="Times New Roman"/>
          <w:color w:val="000000" w:themeColor="text1"/>
          <w:sz w:val="24"/>
          <w:szCs w:val="24"/>
        </w:rPr>
        <w:br/>
      </w:r>
      <w:r w:rsidR="006A405E" w:rsidRPr="00791353">
        <w:rPr>
          <w:rFonts w:ascii="Times New Roman" w:hAnsi="Times New Roman" w:cs="Times New Roman"/>
          <w:noProof/>
          <w:color w:val="000000" w:themeColor="text1"/>
          <w:sz w:val="24"/>
          <w:szCs w:val="24"/>
          <w:lang w:val="en-CA" w:eastAsia="zh-CN"/>
        </w:rPr>
        <w:drawing>
          <wp:inline distT="0" distB="0" distL="0" distR="0">
            <wp:extent cx="3427661" cy="2491740"/>
            <wp:effectExtent l="0" t="0" r="0" b="0"/>
            <wp:docPr id="5" name="Picture 3" descr="../../Downloads/soci328-assgn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oci328-assgn1-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3823" cy="2496219"/>
                    </a:xfrm>
                    <a:prstGeom prst="rect">
                      <a:avLst/>
                    </a:prstGeom>
                    <a:noFill/>
                    <a:ln>
                      <a:noFill/>
                    </a:ln>
                  </pic:spPr>
                </pic:pic>
              </a:graphicData>
            </a:graphic>
          </wp:inline>
        </w:drawing>
      </w:r>
    </w:p>
    <w:p w:rsidR="001B7048" w:rsidRPr="00791353" w:rsidRDefault="001B7048" w:rsidP="006A405E">
      <w:pPr>
        <w:spacing w:line="480" w:lineRule="auto"/>
        <w:ind w:firstLineChars="350" w:firstLine="840"/>
        <w:jc w:val="left"/>
        <w:rPr>
          <w:rFonts w:ascii="Times New Roman" w:hAnsi="Times New Roman" w:cs="Times New Roman"/>
          <w:color w:val="000000" w:themeColor="text1"/>
          <w:sz w:val="24"/>
          <w:szCs w:val="24"/>
        </w:rPr>
      </w:pPr>
      <w:r w:rsidRPr="00791353">
        <w:rPr>
          <w:rFonts w:ascii="Times New Roman" w:hAnsi="Times New Roman" w:cs="Times New Roman"/>
          <w:color w:val="000000" w:themeColor="text1"/>
          <w:sz w:val="24"/>
          <w:szCs w:val="24"/>
        </w:rPr>
        <w:t>Figure 2. Bar chart for recoded income</w:t>
      </w:r>
    </w:p>
    <w:p w:rsidR="007E4BE7" w:rsidRPr="00791353" w:rsidRDefault="007E4BE7" w:rsidP="00791353">
      <w:pPr>
        <w:spacing w:line="480" w:lineRule="auto"/>
        <w:rPr>
          <w:rFonts w:ascii="Times New Roman" w:hAnsi="Times New Roman" w:cs="Times New Roman"/>
          <w:color w:val="000000" w:themeColor="text1"/>
          <w:sz w:val="24"/>
          <w:szCs w:val="24"/>
        </w:rPr>
      </w:pPr>
    </w:p>
    <w:p w:rsidR="004A1C11" w:rsidRPr="00791353" w:rsidRDefault="007E4BE7" w:rsidP="00791353">
      <w:pPr>
        <w:spacing w:line="480" w:lineRule="auto"/>
        <w:rPr>
          <w:rFonts w:ascii="Times New Roman" w:hAnsi="Times New Roman" w:cs="Times New Roman"/>
          <w:color w:val="000000" w:themeColor="text1"/>
          <w:sz w:val="24"/>
          <w:szCs w:val="24"/>
        </w:rPr>
      </w:pPr>
      <w:r w:rsidRPr="00791353">
        <w:rPr>
          <w:rFonts w:ascii="Times New Roman" w:hAnsi="Times New Roman" w:cs="Times New Roman"/>
          <w:color w:val="000000" w:themeColor="text1"/>
          <w:sz w:val="24"/>
          <w:szCs w:val="24"/>
        </w:rPr>
        <w:t>We do not recode the classification variable since there is no obvious way to combine different classes.</w:t>
      </w:r>
      <w:r w:rsidR="006A405E">
        <w:rPr>
          <w:rFonts w:ascii="Times New Roman" w:hAnsi="Times New Roman" w:cs="Times New Roman" w:hint="eastAsia"/>
          <w:color w:val="000000" w:themeColor="text1"/>
          <w:sz w:val="24"/>
          <w:szCs w:val="24"/>
        </w:rPr>
        <w:t xml:space="preserve"> </w:t>
      </w:r>
      <w:r w:rsidR="001B7048" w:rsidRPr="00791353">
        <w:rPr>
          <w:rFonts w:ascii="Times New Roman" w:hAnsi="Times New Roman" w:cs="Times New Roman"/>
          <w:color w:val="000000" w:themeColor="text1"/>
          <w:sz w:val="24"/>
          <w:szCs w:val="24"/>
        </w:rPr>
        <w:t>Since we are analyzing the association between two categorical variables</w:t>
      </w:r>
      <w:r w:rsidR="000B72B3">
        <w:rPr>
          <w:rFonts w:ascii="Times New Roman" w:hAnsi="Times New Roman" w:cs="Times New Roman" w:hint="eastAsia"/>
          <w:color w:val="000000" w:themeColor="text1"/>
          <w:sz w:val="24"/>
          <w:szCs w:val="24"/>
        </w:rPr>
        <w:t>,</w:t>
      </w:r>
      <w:r w:rsidR="001B7048" w:rsidRPr="00791353">
        <w:rPr>
          <w:rFonts w:ascii="Times New Roman" w:hAnsi="Times New Roman" w:cs="Times New Roman"/>
          <w:color w:val="000000" w:themeColor="text1"/>
          <w:sz w:val="24"/>
          <w:szCs w:val="24"/>
        </w:rPr>
        <w:t xml:space="preserve"> we have to </w:t>
      </w:r>
      <w:r w:rsidR="001B7048" w:rsidRPr="00791353">
        <w:rPr>
          <w:rFonts w:ascii="Times New Roman" w:hAnsi="Times New Roman" w:cs="Times New Roman"/>
          <w:color w:val="000000" w:themeColor="text1"/>
          <w:sz w:val="24"/>
          <w:szCs w:val="24"/>
        </w:rPr>
        <w:lastRenderedPageBreak/>
        <w:t>use either the Cramer’s V measure or the Kendall’s Tau-b (for two ordinal variables). Since NOC is not an ordinal variable we will use Cramer’s V to measure the level of association:</w:t>
      </w:r>
      <w:r w:rsidR="001B7048" w:rsidRPr="00791353">
        <w:rPr>
          <w:rFonts w:ascii="Times New Roman" w:hAnsi="Times New Roman" w:cs="Times New Roman"/>
          <w:color w:val="000000" w:themeColor="text1"/>
          <w:sz w:val="24"/>
          <w:szCs w:val="24"/>
        </w:rPr>
        <w:br/>
      </w:r>
      <w:r w:rsidR="004A1C11" w:rsidRPr="00791353">
        <w:rPr>
          <w:rFonts w:ascii="Times New Roman" w:hAnsi="Times New Roman" w:cs="Times New Roman"/>
          <w:i/>
          <w:color w:val="000000" w:themeColor="text1"/>
          <w:sz w:val="24"/>
          <w:szCs w:val="24"/>
        </w:rPr>
        <w:t>tab2 incmhsd_basic NOCS2006_C10, column chi V</w:t>
      </w:r>
      <w:r w:rsidR="001B7048" w:rsidRPr="00791353">
        <w:rPr>
          <w:rFonts w:ascii="Times New Roman" w:hAnsi="Times New Roman" w:cs="Times New Roman"/>
          <w:i/>
          <w:color w:val="000000" w:themeColor="text1"/>
          <w:sz w:val="24"/>
          <w:szCs w:val="24"/>
        </w:rPr>
        <w:br/>
      </w:r>
      <w:r w:rsidR="004A1C11" w:rsidRPr="00791353">
        <w:rPr>
          <w:rFonts w:ascii="Times New Roman" w:hAnsi="Times New Roman" w:cs="Times New Roman"/>
          <w:color w:val="000000" w:themeColor="text1"/>
          <w:sz w:val="24"/>
          <w:szCs w:val="24"/>
        </w:rPr>
        <w:br/>
      </w:r>
      <w:r w:rsidR="004A1C11" w:rsidRPr="00791353">
        <w:rPr>
          <w:rFonts w:ascii="Times New Roman" w:hAnsi="Times New Roman" w:cs="Times New Roman"/>
          <w:noProof/>
          <w:color w:val="000000" w:themeColor="text1"/>
          <w:sz w:val="24"/>
          <w:szCs w:val="24"/>
          <w:lang w:val="en-CA" w:eastAsia="zh-CN"/>
        </w:rPr>
        <w:drawing>
          <wp:inline distT="0" distB="0" distL="0" distR="0">
            <wp:extent cx="5720080" cy="3545840"/>
            <wp:effectExtent l="0" t="0" r="0" b="0"/>
            <wp:docPr id="4" name="Picture 4" descr="../../Downloads/soci328-assg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oci328-assgn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080" cy="3545840"/>
                    </a:xfrm>
                    <a:prstGeom prst="rect">
                      <a:avLst/>
                    </a:prstGeom>
                    <a:noFill/>
                    <a:ln>
                      <a:noFill/>
                    </a:ln>
                  </pic:spPr>
                </pic:pic>
              </a:graphicData>
            </a:graphic>
          </wp:inline>
        </w:drawing>
      </w:r>
    </w:p>
    <w:p w:rsidR="004A1C11" w:rsidRPr="00791353" w:rsidRDefault="004A1C11" w:rsidP="00791353">
      <w:pPr>
        <w:spacing w:line="480" w:lineRule="auto"/>
        <w:jc w:val="center"/>
        <w:rPr>
          <w:rFonts w:ascii="Times New Roman" w:hAnsi="Times New Roman" w:cs="Times New Roman"/>
          <w:color w:val="000000" w:themeColor="text1"/>
          <w:sz w:val="24"/>
          <w:szCs w:val="24"/>
        </w:rPr>
      </w:pPr>
      <w:r w:rsidRPr="00791353">
        <w:rPr>
          <w:rFonts w:ascii="Times New Roman" w:hAnsi="Times New Roman" w:cs="Times New Roman"/>
          <w:color w:val="000000" w:themeColor="text1"/>
          <w:sz w:val="24"/>
          <w:szCs w:val="24"/>
        </w:rPr>
        <w:t>Figure 3. Statistical Analysis of the Association Between NOC and Income</w:t>
      </w:r>
    </w:p>
    <w:p w:rsidR="004A1C11" w:rsidRPr="00791353" w:rsidRDefault="004A1C11" w:rsidP="00791353">
      <w:pPr>
        <w:spacing w:line="480" w:lineRule="auto"/>
        <w:rPr>
          <w:rFonts w:ascii="Times New Roman" w:hAnsi="Times New Roman" w:cs="Times New Roman"/>
          <w:color w:val="000000" w:themeColor="text1"/>
          <w:sz w:val="24"/>
          <w:szCs w:val="24"/>
        </w:rPr>
      </w:pPr>
    </w:p>
    <w:p w:rsidR="007807B9" w:rsidRPr="005319B9" w:rsidRDefault="008E7341" w:rsidP="00791353">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see that for some classes the marginal frequency percentages are not the same as the total marginal frequency percentages. This means that the percentages are not what we expect them to be. For example for Management class we see that the percentages are greatly skewed towards higher income brackets whereas for sales the opposite is true and the percentages are skewed towards lower income brackets. To quantitatively confirm the suspected relationship between classification and income we use the Cramer’s V statistic. </w:t>
      </w:r>
      <w:bookmarkStart w:id="0" w:name="_GoBack"/>
      <w:bookmarkEnd w:id="0"/>
      <w:r>
        <w:rPr>
          <w:rFonts w:ascii="Times New Roman" w:hAnsi="Times New Roman" w:cs="Times New Roman"/>
          <w:color w:val="000000" w:themeColor="text1"/>
          <w:sz w:val="24"/>
          <w:szCs w:val="24"/>
        </w:rPr>
        <w:t>W</w:t>
      </w:r>
      <w:r w:rsidR="004A1C11" w:rsidRPr="00791353">
        <w:rPr>
          <w:rFonts w:ascii="Times New Roman" w:hAnsi="Times New Roman" w:cs="Times New Roman"/>
          <w:color w:val="000000" w:themeColor="text1"/>
          <w:sz w:val="24"/>
          <w:szCs w:val="24"/>
        </w:rPr>
        <w:t>e find the Cramer’s V to be 0.2042. From the lecture note</w:t>
      </w:r>
      <w:r w:rsidR="006A0FE3">
        <w:rPr>
          <w:rFonts w:ascii="Times New Roman" w:hAnsi="Times New Roman" w:cs="Times New Roman" w:hint="eastAsia"/>
          <w:color w:val="000000" w:themeColor="text1"/>
          <w:sz w:val="24"/>
          <w:szCs w:val="24"/>
        </w:rPr>
        <w:t>,</w:t>
      </w:r>
      <w:r w:rsidR="004A1C11" w:rsidRPr="00791353">
        <w:rPr>
          <w:rFonts w:ascii="Times New Roman" w:hAnsi="Times New Roman" w:cs="Times New Roman"/>
          <w:color w:val="000000" w:themeColor="text1"/>
          <w:sz w:val="24"/>
          <w:szCs w:val="24"/>
        </w:rPr>
        <w:t xml:space="preserve"> we can see that this value corresponds to a </w:t>
      </w:r>
      <w:r>
        <w:rPr>
          <w:rFonts w:ascii="Times New Roman" w:hAnsi="Times New Roman" w:cs="Times New Roman"/>
          <w:color w:val="000000" w:themeColor="text1"/>
          <w:sz w:val="24"/>
          <w:szCs w:val="24"/>
        </w:rPr>
        <w:t>modest strength of association.</w:t>
      </w:r>
      <w:r w:rsidR="004A1C11" w:rsidRPr="00791353">
        <w:rPr>
          <w:rFonts w:ascii="Times New Roman" w:hAnsi="Times New Roman" w:cs="Times New Roman"/>
          <w:color w:val="000000" w:themeColor="text1"/>
          <w:sz w:val="24"/>
          <w:szCs w:val="24"/>
        </w:rPr>
        <w:br/>
      </w:r>
      <w:r w:rsidR="00791353" w:rsidRPr="00791353">
        <w:rPr>
          <w:rFonts w:ascii="Times New Roman" w:hAnsi="Times New Roman" w:cs="Times New Roman"/>
          <w:color w:val="000000" w:themeColor="text1"/>
          <w:sz w:val="28"/>
          <w:szCs w:val="28"/>
          <w:u w:val="single"/>
        </w:rPr>
        <w:lastRenderedPageBreak/>
        <w:t>Part IV</w:t>
      </w:r>
      <w:r w:rsidR="004A1C11" w:rsidRPr="00791353">
        <w:rPr>
          <w:rFonts w:ascii="Times New Roman" w:hAnsi="Times New Roman" w:cs="Times New Roman"/>
          <w:color w:val="000000" w:themeColor="text1"/>
          <w:sz w:val="24"/>
          <w:szCs w:val="24"/>
        </w:rPr>
        <w:br/>
      </w:r>
      <w:r w:rsidR="000B72B3">
        <w:rPr>
          <w:rFonts w:ascii="Times New Roman" w:hAnsi="Times New Roman" w:cs="Times New Roman" w:hint="eastAsia"/>
          <w:color w:val="000000" w:themeColor="text1"/>
          <w:sz w:val="24"/>
          <w:szCs w:val="24"/>
        </w:rPr>
        <w:t>Overall, t</w:t>
      </w:r>
      <w:r w:rsidR="004A1C11" w:rsidRPr="00791353">
        <w:rPr>
          <w:rFonts w:ascii="Times New Roman" w:hAnsi="Times New Roman" w:cs="Times New Roman"/>
          <w:color w:val="000000" w:themeColor="text1"/>
          <w:sz w:val="24"/>
          <w:szCs w:val="24"/>
        </w:rPr>
        <w:t xml:space="preserve">he Cramer’s V measure shows a modest </w:t>
      </w:r>
      <w:r w:rsidR="000B72B3">
        <w:rPr>
          <w:rFonts w:ascii="Times New Roman" w:hAnsi="Times New Roman" w:cs="Times New Roman" w:hint="eastAsia"/>
          <w:color w:val="000000" w:themeColor="text1"/>
          <w:sz w:val="24"/>
          <w:szCs w:val="24"/>
        </w:rPr>
        <w:t xml:space="preserve">(neither weak nor strong) </w:t>
      </w:r>
      <w:r w:rsidR="004A1C11" w:rsidRPr="00791353">
        <w:rPr>
          <w:rFonts w:ascii="Times New Roman" w:hAnsi="Times New Roman" w:cs="Times New Roman"/>
          <w:color w:val="000000" w:themeColor="text1"/>
          <w:sz w:val="24"/>
          <w:szCs w:val="24"/>
        </w:rPr>
        <w:t xml:space="preserve">relationship and therefore confirms our hypothesis that these two variables are related. </w:t>
      </w:r>
      <w:r w:rsidR="00791353" w:rsidRPr="00791353">
        <w:rPr>
          <w:rFonts w:ascii="Times New Roman" w:hAnsi="Times New Roman" w:cs="Times New Roman"/>
          <w:color w:val="000000" w:themeColor="text1"/>
          <w:sz w:val="24"/>
          <w:szCs w:val="24"/>
        </w:rPr>
        <w:t>However,</w:t>
      </w:r>
      <w:r w:rsidR="006A405E">
        <w:rPr>
          <w:rFonts w:ascii="Times New Roman" w:hAnsi="Times New Roman" w:cs="Times New Roman" w:hint="eastAsia"/>
          <w:color w:val="000000" w:themeColor="text1"/>
          <w:sz w:val="24"/>
          <w:szCs w:val="24"/>
        </w:rPr>
        <w:t xml:space="preserve"> </w:t>
      </w:r>
      <w:r w:rsidR="00791353" w:rsidRPr="00791353">
        <w:rPr>
          <w:rFonts w:ascii="Times New Roman" w:hAnsi="Times New Roman" w:cs="Times New Roman"/>
          <w:color w:val="000000" w:themeColor="text1"/>
          <w:sz w:val="24"/>
          <w:szCs w:val="24"/>
        </w:rPr>
        <w:t>the strength of the relationship is not strong, co</w:t>
      </w:r>
      <w:r w:rsidR="005319B9">
        <w:rPr>
          <w:rFonts w:ascii="Times New Roman" w:hAnsi="Times New Roman" w:cs="Times New Roman"/>
          <w:color w:val="000000" w:themeColor="text1"/>
          <w:sz w:val="24"/>
          <w:szCs w:val="24"/>
        </w:rPr>
        <w:t xml:space="preserve">ntrary to what we hypothesized. </w:t>
      </w:r>
      <w:r w:rsidR="005319B9">
        <w:rPr>
          <w:rFonts w:ascii="Times New Roman" w:hAnsi="Times New Roman" w:cs="Times New Roman" w:hint="eastAsia"/>
          <w:color w:val="000000" w:themeColor="text1"/>
          <w:sz w:val="24"/>
          <w:szCs w:val="24"/>
        </w:rPr>
        <w:t xml:space="preserve">Throughout the investigation of the variables NOC2006_C10 (National Occupational Classification of the respondent) and incmhsd (household income) I </w:t>
      </w:r>
      <w:r w:rsidR="005319B9">
        <w:rPr>
          <w:rFonts w:ascii="Times New Roman" w:hAnsi="Times New Roman" w:cs="Times New Roman"/>
          <w:color w:val="000000" w:themeColor="text1"/>
          <w:sz w:val="24"/>
          <w:szCs w:val="24"/>
        </w:rPr>
        <w:t>hypothesize</w:t>
      </w:r>
      <w:r w:rsidR="005319B9">
        <w:rPr>
          <w:rFonts w:ascii="Times New Roman" w:hAnsi="Times New Roman" w:cs="Times New Roman" w:hint="eastAsia"/>
          <w:color w:val="000000" w:themeColor="text1"/>
          <w:sz w:val="24"/>
          <w:szCs w:val="24"/>
        </w:rPr>
        <w:t>d that their relationship would be strong because in Korea, the higher the occupation, the income is higher.</w:t>
      </w:r>
    </w:p>
    <w:sectPr w:rsidR="007807B9" w:rsidRPr="005319B9" w:rsidSect="007807B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20C" w:rsidRDefault="00E6320C" w:rsidP="004F3107">
      <w:r>
        <w:separator/>
      </w:r>
    </w:p>
  </w:endnote>
  <w:endnote w:type="continuationSeparator" w:id="0">
    <w:p w:rsidR="00E6320C" w:rsidRDefault="00E6320C" w:rsidP="004F3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20C" w:rsidRDefault="00E6320C" w:rsidP="004F3107">
      <w:r>
        <w:separator/>
      </w:r>
    </w:p>
  </w:footnote>
  <w:footnote w:type="continuationSeparator" w:id="0">
    <w:p w:rsidR="00E6320C" w:rsidRDefault="00E6320C" w:rsidP="004F31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fr-CA" w:vendorID="64" w:dllVersion="131078" w:nlCheck="1" w:checkStyle="0"/>
  <w:activeWritingStyle w:appName="MSWord" w:lang="en-US" w:vendorID="64" w:dllVersion="131078"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F93"/>
    <w:rsid w:val="000075D9"/>
    <w:rsid w:val="000B72B3"/>
    <w:rsid w:val="000D32F9"/>
    <w:rsid w:val="001B7048"/>
    <w:rsid w:val="004722BE"/>
    <w:rsid w:val="00494534"/>
    <w:rsid w:val="004A1C11"/>
    <w:rsid w:val="004F3107"/>
    <w:rsid w:val="005319B9"/>
    <w:rsid w:val="005D7B37"/>
    <w:rsid w:val="005F45AD"/>
    <w:rsid w:val="006862E4"/>
    <w:rsid w:val="006A0FE3"/>
    <w:rsid w:val="006A405E"/>
    <w:rsid w:val="007807B9"/>
    <w:rsid w:val="00791353"/>
    <w:rsid w:val="007E4BE7"/>
    <w:rsid w:val="007E546F"/>
    <w:rsid w:val="00855AE4"/>
    <w:rsid w:val="008666EF"/>
    <w:rsid w:val="008E7341"/>
    <w:rsid w:val="00B05126"/>
    <w:rsid w:val="00C737E1"/>
    <w:rsid w:val="00D05F93"/>
    <w:rsid w:val="00DF0F94"/>
    <w:rsid w:val="00E60FCD"/>
    <w:rsid w:val="00E6320C"/>
    <w:rsid w:val="00EC7B23"/>
    <w:rsid w:val="00F6447F"/>
    <w:rsid w:val="00FA2DC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1D2A9"/>
  <w15:docId w15:val="{5EE6DCCC-6172-401E-908C-78B411E8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7B9"/>
    <w:pPr>
      <w:widowControl w:val="0"/>
      <w:wordWrap w:val="0"/>
      <w:autoSpaceDE w:val="0"/>
      <w:autoSpaceDN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F94"/>
    <w:pPr>
      <w:ind w:left="720"/>
      <w:contextualSpacing/>
    </w:pPr>
  </w:style>
  <w:style w:type="paragraph" w:styleId="Header">
    <w:name w:val="header"/>
    <w:basedOn w:val="Normal"/>
    <w:link w:val="HeaderChar"/>
    <w:uiPriority w:val="99"/>
    <w:semiHidden/>
    <w:unhideWhenUsed/>
    <w:rsid w:val="004F3107"/>
    <w:pPr>
      <w:tabs>
        <w:tab w:val="center" w:pos="4513"/>
        <w:tab w:val="right" w:pos="9026"/>
      </w:tabs>
      <w:snapToGrid w:val="0"/>
    </w:pPr>
  </w:style>
  <w:style w:type="character" w:customStyle="1" w:styleId="HeaderChar">
    <w:name w:val="Header Char"/>
    <w:basedOn w:val="DefaultParagraphFont"/>
    <w:link w:val="Header"/>
    <w:uiPriority w:val="99"/>
    <w:semiHidden/>
    <w:rsid w:val="004F3107"/>
  </w:style>
  <w:style w:type="paragraph" w:styleId="Footer">
    <w:name w:val="footer"/>
    <w:basedOn w:val="Normal"/>
    <w:link w:val="FooterChar"/>
    <w:uiPriority w:val="99"/>
    <w:semiHidden/>
    <w:unhideWhenUsed/>
    <w:rsid w:val="004F3107"/>
    <w:pPr>
      <w:tabs>
        <w:tab w:val="center" w:pos="4513"/>
        <w:tab w:val="right" w:pos="9026"/>
      </w:tabs>
      <w:snapToGrid w:val="0"/>
    </w:pPr>
  </w:style>
  <w:style w:type="character" w:customStyle="1" w:styleId="FooterChar">
    <w:name w:val="Footer Char"/>
    <w:basedOn w:val="DefaultParagraphFont"/>
    <w:link w:val="Footer"/>
    <w:uiPriority w:val="99"/>
    <w:semiHidden/>
    <w:rsid w:val="004F3107"/>
  </w:style>
  <w:style w:type="paragraph" w:styleId="BalloonText">
    <w:name w:val="Balloon Text"/>
    <w:basedOn w:val="Normal"/>
    <w:link w:val="BalloonTextChar"/>
    <w:uiPriority w:val="99"/>
    <w:semiHidden/>
    <w:unhideWhenUsed/>
    <w:rsid w:val="004F310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4F3107"/>
    <w:rPr>
      <w:rFonts w:asciiTheme="majorHAnsi" w:eastAsiaTheme="majorEastAsia" w:hAnsiTheme="majorHAnsi" w:cstheme="majorBidi"/>
      <w:sz w:val="18"/>
      <w:szCs w:val="18"/>
    </w:rPr>
  </w:style>
  <w:style w:type="paragraph" w:styleId="Date">
    <w:name w:val="Date"/>
    <w:basedOn w:val="Normal"/>
    <w:next w:val="Normal"/>
    <w:link w:val="DateChar"/>
    <w:uiPriority w:val="99"/>
    <w:semiHidden/>
    <w:unhideWhenUsed/>
    <w:rsid w:val="007E546F"/>
  </w:style>
  <w:style w:type="character" w:customStyle="1" w:styleId="DateChar">
    <w:name w:val="Date Char"/>
    <w:basedOn w:val="DefaultParagraphFont"/>
    <w:link w:val="Date"/>
    <w:uiPriority w:val="99"/>
    <w:semiHidden/>
    <w:rsid w:val="007E5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524</Words>
  <Characters>2991</Characters>
  <Application>Microsoft Office Word</Application>
  <DocSecurity>0</DocSecurity>
  <Lines>24</Lines>
  <Paragraphs>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최승윤</dc:creator>
  <cp:lastModifiedBy>Patron</cp:lastModifiedBy>
  <cp:revision>3</cp:revision>
  <cp:lastPrinted>2017-11-15T22:45:00Z</cp:lastPrinted>
  <dcterms:created xsi:type="dcterms:W3CDTF">2017-11-15T22:46:00Z</dcterms:created>
  <dcterms:modified xsi:type="dcterms:W3CDTF">2017-11-15T22:46:00Z</dcterms:modified>
</cp:coreProperties>
</file>