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CNA (Practical-3)</w:t>
      </w:r>
    </w:p>
    <w:p>
      <w:pPr>
        <w:jc w:val="center"/>
      </w:pPr>
      <w:r>
        <w:rPr>
          <w:rFonts w:ascii="Times New Roman" w:hAnsi="Times New Roman"/>
          <w:b/>
          <w:sz w:val="32"/>
        </w:rPr>
        <w:t>PR 3: Create and manage Cloud Storage bucket</w:t>
      </w:r>
    </w:p>
    <w:p>
      <w:r>
        <w:rPr>
          <w:rFonts w:ascii="Times New Roman" w:hAnsi="Times New Roman"/>
          <w:b/>
          <w:sz w:val="28"/>
        </w:rPr>
        <w:t>STEPS: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1. Open website - https://www.skills.google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2. Click on Sign in - Select Sign in with Google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3. From left panel - Select "Catalog"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4. Type "cloud storage" in the search box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5. Select "Cloud Storage" related lab from search results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6. Select "Start Lab"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7. Select "Launch with 1 Credit"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8. Right click on "Open Google Cloud Console" and open in new tab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9. Copy Username, Password and Project ID from Skills Boost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10. Sign in to Google Cloud Console using the provided credentials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11. Select "I Understand"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12. Select the check box for "Terms of Service" - Click on "Agree and Continue"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13. Click on "Select a Project" - Select the provided Project ID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14. From Navigation Menu, select "Cloud Storage" → "Buckets"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15. Click on "Create Bucket"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16. Enter Bucket Name: static-website-bucket-unique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17. Choose Region: us-central1 (or default)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18. Select Standard Storage Class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19. Choose Uniform Access Control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20. Click on "Create"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21. Open the created bucket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22. Click on "Upload Files"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23. Upload index.html file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24. Upload style.css and image files, if any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25. Open "Bucket Settings"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26. Click on "Edit Website Configuration"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27. Set Main Page: index.html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28. Set Not Found Page: 404.html (optional)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29. Click on "Save Changes"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30. Go to "Permissions" tab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31. Grant access to allUsers with Storage Object Viewer role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32. Confirm "Public Access"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33. Open "Objects" tab and verify the uploaded files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34. Click on the website URL or public URL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35. Verify that the static website loads successfully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36. Modify the HTML file and re-upload it to test updates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37. After verification, delete the uploaded files if required</w:t>
      </w:r>
    </w:p>
    <w:p>
      <w:pPr>
        <w:pStyle w:val="ListParagraph"/>
        <w:spacing w:after="40"/>
      </w:pPr>
      <w:r>
        <w:rPr>
          <w:rFonts w:ascii="Times New Roman" w:hAnsi="Times New Roman"/>
          <w:sz w:val="28"/>
        </w:rPr>
        <w:t>38. Delete the bucket to avoid unnecessary resource usage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