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7DA16B" w14:paraId="278AC884" wp14:textId="077540C1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bookmarkStart w:name="_GoBack" w:id="0"/>
      <w:bookmarkEnd w:id="0"/>
      <w:r w:rsidRPr="387DA16B" w:rsidR="387DA1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387DA16B" w14:paraId="6AAF75BE" wp14:textId="37E5F386">
      <w:pPr>
        <w:spacing w:after="160" w:line="259" w:lineRule="auto"/>
        <w:jc w:val="center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387DA16B" w:rsidR="387DA1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Maine (ME) Notes</w:t>
      </w:r>
    </w:p>
    <w:p xmlns:wp14="http://schemas.microsoft.com/office/word/2010/wordml" w:rsidP="387DA16B" w14:paraId="5F09D771" wp14:textId="1B14AFE3">
      <w:pPr>
        <w:spacing w:after="160" w:line="259" w:lineRule="auto"/>
        <w:jc w:val="center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:rsidP="387DA16B" w14:paraId="624F2594" wp14:textId="2492AEAD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ME file from the </w:t>
      </w:r>
      <w:proofErr w:type="spellStart"/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for the BOD dentists. The file was uploaded on </w:t>
      </w:r>
      <w:proofErr w:type="spellStart"/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on 7.15.20. Because the file required payment, the file from 7.15.20 was used rather than a more updated file. </w:t>
      </w:r>
    </w:p>
    <w:p xmlns:wp14="http://schemas.microsoft.com/office/word/2010/wordml" w:rsidP="387DA16B" w14:paraId="2DE5F909" wp14:textId="5BC741D8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9e88f5056d0a464e">
        <w:r w:rsidRPr="387DA16B" w:rsidR="387DA16B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u w:val="single"/>
            <w:lang w:val="en-US"/>
          </w:rPr>
          <w:t>NP_national_w_extra_col_2n.csv</w:t>
        </w:r>
      </w:hyperlink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387DA16B" w14:paraId="60184919" wp14:textId="05924FE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according to recent dropbox updates.</w:t>
      </w:r>
    </w:p>
    <w:p xmlns:wp14="http://schemas.microsoft.com/office/word/2010/wordml" w:rsidP="387DA16B" w14:paraId="05238364" wp14:textId="4BB2B79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 on </w:t>
      </w:r>
      <w:proofErr w:type="spellStart"/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ME</w:t>
      </w:r>
    </w:p>
    <w:p xmlns:wp14="http://schemas.microsoft.com/office/word/2010/wordml" w:rsidP="387DA16B" w14:paraId="08E87927" wp14:textId="24B6434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The BOTH + BOD FTE sum of dentists is 1,363. The 2018 ADA total is 712.</w:t>
      </w:r>
    </w:p>
    <w:p xmlns:wp14="http://schemas.microsoft.com/office/word/2010/wordml" w:rsidP="387DA16B" w14:paraId="6C640B13" wp14:textId="09FD61A8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All BOD rows that had blank rows (without an index) were removed.</w:t>
      </w:r>
    </w:p>
    <w:p xmlns:wp14="http://schemas.microsoft.com/office/word/2010/wordml" w:rsidP="387DA16B" w14:paraId="007E48E5" wp14:textId="4965D69E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This BOD file, without blank rows, from 7.15.20 includes:</w:t>
      </w:r>
    </w:p>
    <w:p xmlns:wp14="http://schemas.microsoft.com/office/word/2010/wordml" w:rsidP="387DA16B" w14:paraId="03A9EF27" wp14:textId="176FC442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733 rows of Dentists, without any hygienists </w:t>
      </w:r>
    </w:p>
    <w:p xmlns:wp14="http://schemas.microsoft.com/office/word/2010/wordml" w:rsidP="387DA16B" w14:paraId="1852CBC5" wp14:textId="6102B43E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which are active, ME dentists with </w:t>
      </w: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unexpired</w:t>
      </w: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licenses.</w:t>
      </w:r>
    </w:p>
    <w:p xmlns:wp14="http://schemas.microsoft.com/office/word/2010/wordml" w:rsidP="387DA16B" w14:paraId="012C8D84" wp14:textId="7F179A5B">
      <w:pPr>
        <w:pStyle w:val="ListParagraph"/>
        <w:numPr>
          <w:ilvl w:val="1"/>
          <w:numId w:val="2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387DA16B" w14:paraId="20AA62A0" wp14:textId="2BF9A5C5">
      <w:pPr>
        <w:pStyle w:val="ListParagraph"/>
        <w:numPr>
          <w:ilvl w:val="2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Last Name, First Name, Middle Name, Name Suffix, Professional Suffix, License Number, License Description, Expiration, addr1, City, State, Zip Code, County, Specialty, License Status</w:t>
      </w:r>
    </w:p>
    <w:p xmlns:wp14="http://schemas.microsoft.com/office/word/2010/wordml" w:rsidP="387DA16B" w14:paraId="0DF5B027" wp14:textId="5F1FF08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98%</w:t>
      </w:r>
    </w:p>
    <w:p xmlns:wp14="http://schemas.microsoft.com/office/word/2010/wordml" w:rsidP="387DA16B" w14:paraId="797EC6EA" wp14:textId="093F31FB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overall IKN match rate was </w:t>
      </w: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initially</w:t>
      </w: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50%. </w:t>
      </w:r>
    </w:p>
    <w:p xmlns:wp14="http://schemas.microsoft.com/office/word/2010/wordml" w:rsidP="387DA16B" w14:paraId="0CABD171" wp14:textId="65661F1B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tried to match the IKN to BOD without any initial filters. This only </w:t>
      </w: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raised</w:t>
      </w: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the match rate to 53%. </w:t>
      </w:r>
    </w:p>
    <w:p xmlns:wp14="http://schemas.microsoft.com/office/word/2010/wordml" w:rsidP="387DA16B" w14:paraId="44F904F1" wp14:textId="649A6776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investigation, there is no clear reasoning why the match rate is so low, other than a low percentage of dentists accept public health insurance. </w:t>
      </w:r>
    </w:p>
    <w:p xmlns:wp14="http://schemas.microsoft.com/office/word/2010/wordml" w:rsidP="387DA16B" w14:paraId="23998139" wp14:textId="058C8AE1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87DA16B" w:rsidR="387DA16B">
        <w:rPr>
          <w:rFonts w:ascii="Arial" w:hAnsi="Arial" w:eastAsia="Arial" w:cs="Arial"/>
          <w:noProof w:val="0"/>
          <w:sz w:val="22"/>
          <w:szCs w:val="22"/>
          <w:lang w:val="en-US"/>
        </w:rPr>
        <w:t>After Exclusions, there were only Medicaid values. No BOTH or CHIP.</w:t>
      </w:r>
    </w:p>
    <w:p xmlns:wp14="http://schemas.microsoft.com/office/word/2010/wordml" w:rsidP="387DA16B" w14:paraId="2C078E63" wp14:textId="267B67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130150"/>
  <w15:docId w15:val="{d5dffc58-b6e5-4e44-897a-7dd1ae32e2c4}"/>
  <w:rsids>
    <w:rsidRoot w:val="7B130150"/>
    <w:rsid w:val="387DA16B"/>
    <w:rsid w:val="7B1301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9e88f5056d0a464e" /><Relationship Type="http://schemas.openxmlformats.org/officeDocument/2006/relationships/numbering" Target="/word/numbering.xml" Id="R0360a7adb72942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2020-07-21T20:47:36.6540058Z</dcterms:created>
  <dcterms:modified xsi:type="dcterms:W3CDTF">2020-07-21T21:42:09.5621666Z</dcterms:modified>
  <dc:creator>Christopher Larkins</dc:creator>
  <lastModifiedBy>Christopher Larkins</lastModifiedBy>
</coreProperties>
</file>