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C8102E"/>
        </w:rPr>
        <w:t xml:space="preserve">Assunto: </w:t>
      </w:r>
      <w:r>
        <w:rPr>
          <w:b/>
        </w:rPr>
        <w:t>Correção da senha inicial da plataforma — MPE Microeconomia I</w:t>
      </w:r>
    </w:p>
    <w:p>
      <w:pPr>
        <w:spacing w:after="240"/>
      </w:pPr>
      <w:r>
        <w:rPr>
          <w:color w:val="CCCCCC"/>
        </w:rPr>
        <w:t>______________________________________________________________________</w:t>
      </w:r>
    </w:p>
    <w:p>
      <w:pPr>
        <w:spacing w:after="200"/>
      </w:pPr>
      <w:r>
        <w:rPr>
          <w:b w:val="0"/>
          <w:i w:val="0"/>
        </w:rPr>
        <w:t>Prezadas e prezados,</w:t>
      </w:r>
    </w:p>
    <w:p>
      <w:pPr>
        <w:spacing w:after="240"/>
      </w:pPr>
      <w:r>
        <w:rPr>
          <w:b w:val="0"/>
          <w:i w:val="0"/>
        </w:rPr>
        <w:t xml:space="preserve">Preciso de um minuto de vocês para corrigir uma informação que passei no </w:t>
      </w:r>
      <w:r>
        <w:rPr>
          <w:b w:val="0"/>
          <w:i/>
        </w:rPr>
        <w:t>email de boas-vindas</w:t>
      </w:r>
      <w:r>
        <w:rPr>
          <w:b w:val="0"/>
          <w:i w:val="0"/>
        </w:rPr>
        <w:t xml:space="preserve"> desta semana. A </w:t>
      </w:r>
      <w:r>
        <w:rPr>
          <w:b/>
          <w:i w:val="0"/>
        </w:rPr>
        <w:t>senha inicial da plataforma</w:t>
      </w:r>
      <w:r>
        <w:rPr>
          <w:b w:val="0"/>
          <w:i w:val="0"/>
        </w:rPr>
        <w:t xml:space="preserve"> que comuniquei estava com um erro de prefixo. Peço desculpas pelo incômodo.</w:t>
      </w:r>
    </w:p>
    <w:p>
      <w:pPr>
        <w:spacing w:after="120"/>
      </w:pPr>
      <w:r>
        <w:rPr>
          <w:b/>
          <w:i w:val="0"/>
          <w:color w:val="78350F"/>
          <w:sz w:val="24"/>
        </w:rPr>
        <w:t>Senha inicial — padrão correto</w:t>
      </w:r>
    </w:p>
    <w:p>
      <w:pPr>
        <w:spacing w:after="160"/>
      </w:pPr>
      <w:r>
        <w:rPr>
          <w:b w:val="0"/>
          <w:i w:val="0"/>
        </w:rPr>
        <w:t xml:space="preserve">A senha inicial correta é </w:t>
      </w:r>
      <w:r>
        <w:rPr>
          <w:rFonts w:ascii="Consolas" w:hAnsi="Consolas"/>
          <w:b/>
          <w:i w:val="0"/>
          <w:sz w:val="20"/>
        </w:rPr>
        <w:t>Mpe2026-</w:t>
      </w:r>
      <w:r>
        <w:rPr>
          <w:b w:val="0"/>
          <w:i w:val="0"/>
        </w:rPr>
        <w:t xml:space="preserve"> + a parte do seu e-mail </w:t>
      </w:r>
      <w:r>
        <w:rPr>
          <w:b w:val="0"/>
          <w:i w:val="0"/>
        </w:rPr>
        <w:t xml:space="preserve">antes do </w:t>
      </w:r>
      <w:r>
        <w:rPr>
          <w:rFonts w:ascii="Consolas" w:hAnsi="Consolas"/>
          <w:b w:val="0"/>
          <w:i w:val="0"/>
          <w:sz w:val="20"/>
        </w:rPr>
        <w:t>@al.insper.edu.br</w:t>
      </w:r>
      <w:r>
        <w:rPr>
          <w:b w:val="0"/>
          <w:i w:val="0"/>
        </w:rPr>
        <w:t>, tudo junto, sem espaços.</w:t>
      </w:r>
    </w:p>
    <w:p>
      <w:pPr>
        <w:spacing w:after="200"/>
        <w:ind w:left="340"/>
      </w:pPr>
      <w:r>
        <w:rPr>
          <w:i/>
        </w:rPr>
        <w:t xml:space="preserve">Exemplo: se o e-mail for </w:t>
      </w:r>
      <w:r>
        <w:rPr>
          <w:rFonts w:ascii="Consolas" w:hAnsi="Consolas"/>
          <w:sz w:val="20"/>
        </w:rPr>
        <w:t>joao.silva@al.insper.edu.br</w:t>
      </w:r>
      <w:r>
        <w:rPr>
          <w:i/>
        </w:rPr>
        <w:t xml:space="preserve">, a senha inicial é </w:t>
      </w:r>
      <w:r>
        <w:rPr>
          <w:rFonts w:ascii="Consolas" w:hAnsi="Consolas"/>
          <w:b/>
          <w:sz w:val="20"/>
        </w:rPr>
        <w:t>Mpe2026-joao.silva</w:t>
      </w:r>
      <w:r>
        <w:rPr>
          <w:i/>
        </w:rPr>
        <w:t>.</w:t>
      </w:r>
    </w:p>
    <w:p>
      <w:pPr>
        <w:spacing w:after="80"/>
      </w:pPr>
      <w:r>
        <w:rPr>
          <w:b/>
          <w:i w:val="0"/>
        </w:rPr>
        <w:t>O que fazer:</w:t>
      </w:r>
    </w:p>
    <w:p>
      <w:pPr>
        <w:pStyle w:val="ListBullet"/>
      </w:pPr>
      <w:r>
        <w:rPr>
          <w:b w:val="0"/>
          <w:i w:val="0"/>
        </w:rPr>
        <w:t xml:space="preserve">Se vocês </w:t>
      </w:r>
      <w:r>
        <w:rPr>
          <w:b/>
          <w:i w:val="0"/>
        </w:rPr>
        <w:t>já conseguiram logar</w:t>
      </w:r>
      <w:r>
        <w:rPr>
          <w:b w:val="0"/>
          <w:i w:val="0"/>
        </w:rPr>
        <w:t xml:space="preserve"> no começo desta semana e já trocaram a senha na tela que apareceu no primeiro acesso, </w:t>
      </w:r>
      <w:r>
        <w:rPr>
          <w:b/>
          <w:i w:val="0"/>
        </w:rPr>
        <w:t>não precisam fazer nada</w:t>
      </w:r>
      <w:r>
        <w:rPr>
          <w:b w:val="0"/>
          <w:i w:val="0"/>
        </w:rPr>
        <w:t>. Continuem com a senha que escolheram.</w:t>
      </w:r>
    </w:p>
    <w:p>
      <w:pPr>
        <w:pStyle w:val="ListBullet"/>
      </w:pPr>
      <w:r>
        <w:rPr>
          <w:b w:val="0"/>
          <w:i w:val="0"/>
        </w:rPr>
        <w:t xml:space="preserve">Se </w:t>
      </w:r>
      <w:r>
        <w:rPr>
          <w:b/>
          <w:i w:val="0"/>
        </w:rPr>
        <w:t>tentaram logar mas a senha não aceitou</w:t>
      </w:r>
      <w:r>
        <w:rPr>
          <w:b w:val="0"/>
          <w:i w:val="0"/>
        </w:rPr>
        <w:t xml:space="preserve">, usem agora o padrão correto </w:t>
      </w:r>
      <w:r>
        <w:rPr>
          <w:rFonts w:ascii="Consolas" w:hAnsi="Consolas"/>
          <w:b w:val="0"/>
          <w:i w:val="0"/>
          <w:sz w:val="20"/>
        </w:rPr>
        <w:t>Mpe2026-&lt;parte antes do @&gt;</w:t>
      </w:r>
      <w:r>
        <w:rPr>
          <w:b w:val="0"/>
          <w:i w:val="0"/>
        </w:rPr>
        <w:t>. A plataforma vai pedir que vocês troquem a senha no primeiro acesso bem-sucedido.</w:t>
      </w:r>
    </w:p>
    <w:p>
      <w:pPr>
        <w:pStyle w:val="ListBullet"/>
      </w:pPr>
      <w:r>
        <w:rPr>
          <w:b w:val="0"/>
          <w:i w:val="0"/>
        </w:rPr>
        <w:t xml:space="preserve">Se mesmo com a senha correta não der certo, cliquem em </w:t>
      </w:r>
      <w:r>
        <w:rPr>
          <w:b/>
          <w:i w:val="0"/>
        </w:rPr>
        <w:t>"Esqueci minha senha"</w:t>
      </w:r>
      <w:r>
        <w:rPr>
          <w:b w:val="0"/>
          <w:i w:val="0"/>
        </w:rPr>
        <w:t xml:space="preserve"> na tela de login — vocês recebem um link de reset no e-mail institucional e definem uma senha nova.</w:t>
      </w:r>
    </w:p>
    <w:p>
      <w:pPr>
        <w:spacing w:after="120"/>
      </w:pPr>
    </w:p>
    <w:p>
      <w:pPr>
        <w:spacing w:after="240"/>
      </w:pPr>
      <w:r>
        <w:rPr>
          <w:b/>
          <w:i w:val="0"/>
        </w:rPr>
        <w:t xml:space="preserve">Sobre o progresso de quem já começou: </w:t>
      </w:r>
      <w:r>
        <w:rPr>
          <w:b w:val="0"/>
          <w:i w:val="0"/>
        </w:rPr>
        <w:t>corrigi também um detalhe técnico que fazia com que, em alguns casos, o progresso do aluno ficasse salvo apenas no navegador local e não fosse ao servidor. Se perceberem que exercícios feitos anteriormente não aparecem como concluídos, refaçam com tranquilidade — agora o salvamento é imediato.</w:t>
      </w:r>
    </w:p>
    <w:p>
      <w:pPr>
        <w:spacing w:after="280"/>
      </w:pPr>
      <w:r>
        <w:rPr>
          <w:b w:val="0"/>
          <w:i w:val="0"/>
        </w:rPr>
        <w:t>Qualquer dificuldade, me respondam diretamente com um print da tela — resolvo do meu lado e volto para vocês no mesmo dia.</w:t>
      </w:r>
    </w:p>
    <w:p>
      <w:pPr>
        <w:spacing w:after="280"/>
      </w:pPr>
      <w:r>
        <w:rPr>
          <w:b w:val="0"/>
          <w:i w:val="0"/>
        </w:rPr>
        <w:t>Obrigado pela paciência.</w:t>
      </w:r>
    </w:p>
    <w:p>
      <w:pPr>
        <w:spacing w:after="40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4"/>
        </w:rPr>
        <w:t>Darcio</w:t>
      </w:r>
    </w:p>
    <w:p>
      <w:pPr>
        <w:spacing w:after="0"/>
      </w:pPr>
      <w:r>
        <w:rPr>
          <w:color w:val="555555"/>
          <w:sz w:val="20"/>
        </w:rPr>
        <w:t>Prof. Darcio G. Martins</w:t>
      </w:r>
    </w:p>
    <w:p>
      <w:pPr>
        <w:spacing w:after="0"/>
      </w:pPr>
      <w:r>
        <w:rPr>
          <w:i/>
          <w:color w:val="555555"/>
          <w:sz w:val="20"/>
        </w:rPr>
        <w:t>Microeconomia I — MPE 2026/32 · Insper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