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C8102E"/>
        </w:rPr>
        <w:t xml:space="preserve">Assunto: </w:t>
      </w:r>
      <w:r>
        <w:rPr>
          <w:b/>
        </w:rPr>
        <w:t>Bem-vindos a Microeconomia I — MPE 2026/32 (aula de hoje, 22/04)</w:t>
      </w:r>
    </w:p>
    <w:p>
      <w:pPr>
        <w:spacing w:after="240"/>
      </w:pPr>
      <w:r>
        <w:rPr>
          <w:color w:val="CCCCCC"/>
        </w:rPr>
        <w:t>______________________________________________________________________</w:t>
      </w:r>
    </w:p>
    <w:p>
      <w:pPr>
        <w:spacing w:after="200"/>
      </w:pPr>
      <w:r>
        <w:rPr>
          <w:b w:val="0"/>
          <w:i w:val="0"/>
        </w:rPr>
        <w:t>Prezadas e prezados,</w:t>
      </w:r>
    </w:p>
    <w:p>
      <w:pPr>
        <w:spacing w:after="280"/>
      </w:pPr>
      <w:r>
        <w:rPr>
          <w:b w:val="0"/>
          <w:i w:val="0"/>
        </w:rPr>
        <w:t>É um prazer abrir este semestre com vocês. Hoje começamos a jornada de Microeconomia I do MPE.</w:t>
      </w:r>
    </w:p>
    <w:p>
      <w:pPr>
        <w:spacing w:after="280"/>
      </w:pPr>
      <w:r>
        <w:rPr>
          <w:b/>
          <w:i w:val="0"/>
        </w:rPr>
        <w:t>Materiais iniciais no Blackboard.</w:t>
      </w:r>
      <w:r>
        <w:rPr>
          <w:b w:val="0"/>
          <w:i w:val="0"/>
        </w:rPr>
        <w:t xml:space="preserve"> O syllabus, a ementa e os PDFs de referência (Nicholson &amp; Snyder 12ª ed., Jehle &amp; Reny 3ª ed.) já estão disponíveis na página do curso no Blackboard. Podem dar uma olhada ao longo da semana — não é pré-requisito para a aula de hoje.</w:t>
      </w:r>
    </w:p>
    <w:p>
      <w:pPr>
        <w:spacing w:after="280"/>
      </w:pPr>
      <w:r>
        <w:rPr>
          <w:b/>
          <w:i w:val="0"/>
        </w:rPr>
        <w:t>Recado importante — sem pressa na preparação da Aula 1.</w:t>
      </w:r>
      <w:r>
        <w:rPr>
          <w:b w:val="0"/>
          <w:i w:val="0"/>
        </w:rPr>
        <w:t xml:space="preserve"> Excepcionalmente, </w:t>
      </w:r>
      <w:r>
        <w:rPr>
          <w:b w:val="0"/>
          <w:i/>
        </w:rPr>
        <w:t>não</w:t>
      </w:r>
      <w:r>
        <w:rPr>
          <w:b w:val="0"/>
          <w:i w:val="0"/>
        </w:rPr>
        <w:t xml:space="preserve"> exigirei que vocês cheguem hoje com a preparação pré-aula concluída. Quero que a primeira aula seja tranquila e sem ansiedade. Todo o material referente à Aula 1 (leitura dirigida, quiz de revisão e exercícios avaliativos) poderá ser feito ao longo desta semana, em conjunto com a preparação da Aula 2. </w:t>
      </w:r>
      <w:r>
        <w:rPr>
          <w:b/>
          <w:i w:val="0"/>
        </w:rPr>
        <w:t>Os prazos das duas aulas são unificados e fecham em quarta, 06/05, às 18h.</w:t>
      </w:r>
      <w:r>
        <w:rPr>
          <w:b w:val="0"/>
          <w:i w:val="0"/>
        </w:rPr>
        <w:t xml:space="preserve"> Da Aula 3 em diante, o ciclo volta ao normal (1 semana por aula).</w:t>
      </w:r>
    </w:p>
    <w:p>
      <w:pPr>
        <w:spacing w:after="160"/>
      </w:pPr>
      <w:r>
        <w:rPr>
          <w:b/>
          <w:i w:val="0"/>
        </w:rPr>
        <w:t>Acesso à plataforma do curso.</w:t>
      </w:r>
      <w:r>
        <w:rPr>
          <w:b w:val="0"/>
          <w:i w:val="0"/>
        </w:rPr>
        <w:t xml:space="preserve"> Parte importante da disciplina (30% da nota, referente a engajamento) acontece em uma plataforma que preparei especialmente para a turma:</w:t>
      </w:r>
    </w:p>
    <w:p>
      <w:pPr>
        <w:pStyle w:val="ListBullet"/>
      </w:pPr>
      <w:r>
        <w:rPr>
          <w:b/>
          <w:i w:val="0"/>
        </w:rPr>
        <w:t xml:space="preserve">Endereço: </w:t>
      </w:r>
      <w:r>
        <w:rPr>
          <w:rFonts w:ascii="Consolas" w:hAnsi="Consolas"/>
          <w:b w:val="0"/>
          <w:i w:val="0"/>
          <w:sz w:val="20"/>
        </w:rPr>
        <w:t>https://darciogm.github.io/mpe-platform/</w:t>
      </w:r>
    </w:p>
    <w:p>
      <w:pPr>
        <w:pStyle w:val="ListBullet"/>
      </w:pPr>
      <w:r>
        <w:rPr>
          <w:b/>
          <w:i w:val="0"/>
        </w:rPr>
        <w:t xml:space="preserve">Login: </w:t>
      </w:r>
      <w:r>
        <w:rPr>
          <w:b w:val="0"/>
          <w:i w:val="0"/>
        </w:rPr>
        <w:t xml:space="preserve">seu e-mail institucional completo (ex.: </w:t>
      </w:r>
      <w:r>
        <w:rPr>
          <w:rFonts w:ascii="Consolas" w:hAnsi="Consolas"/>
          <w:b w:val="0"/>
          <w:i w:val="0"/>
          <w:sz w:val="20"/>
        </w:rPr>
        <w:t>joao.silva@al.insper.edu.br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 xml:space="preserve">Senha inicial: </w:t>
      </w:r>
      <w:r>
        <w:rPr>
          <w:rFonts w:ascii="Consolas" w:hAnsi="Consolas"/>
          <w:b w:val="0"/>
          <w:i w:val="0"/>
          <w:sz w:val="20"/>
        </w:rPr>
        <w:t>Mpe</w:t>
      </w:r>
      <w:r>
        <w:rPr>
          <w:b w:val="0"/>
          <w:i w:val="0"/>
        </w:rPr>
        <w:t xml:space="preserve"> + a parte do seu e-mail </w:t>
      </w:r>
      <w:r>
        <w:rPr>
          <w:b w:val="0"/>
          <w:i/>
        </w:rPr>
        <w:t>antes</w:t>
      </w:r>
      <w:r>
        <w:rPr>
          <w:b w:val="0"/>
          <w:i w:val="0"/>
        </w:rPr>
        <w:t xml:space="preserve"> do </w:t>
      </w:r>
      <w:r>
        <w:rPr>
          <w:rFonts w:ascii="Consolas" w:hAnsi="Consolas"/>
          <w:b w:val="0"/>
          <w:i w:val="0"/>
          <w:sz w:val="20"/>
        </w:rPr>
        <w:t>@al.insper.edu.br</w:t>
      </w:r>
      <w:r>
        <w:rPr>
          <w:b w:val="0"/>
          <w:i w:val="0"/>
        </w:rPr>
        <w:t>, tudo junto, sem espaços.</w:t>
      </w:r>
    </w:p>
    <w:p>
      <w:pPr>
        <w:pStyle w:val="ListBullet2"/>
        <w:spacing w:after="80"/>
      </w:pPr>
      <w:r>
        <w:rPr>
          <w:i/>
        </w:rPr>
        <w:t xml:space="preserve">Exemplo: se o seu e-mail for </w:t>
      </w:r>
      <w:r>
        <w:rPr>
          <w:rFonts w:ascii="Consolas" w:hAnsi="Consolas"/>
          <w:sz w:val="20"/>
        </w:rPr>
        <w:t>joao.silva@al.insper.edu.br</w:t>
      </w:r>
      <w:r>
        <w:rPr>
          <w:i/>
        </w:rPr>
        <w:t xml:space="preserve">, a senha inicial é </w:t>
      </w:r>
      <w:r>
        <w:rPr>
          <w:rFonts w:ascii="Consolas" w:hAnsi="Consolas"/>
          <w:b/>
          <w:sz w:val="20"/>
        </w:rPr>
        <w:t>Mpejoao.silva</w:t>
      </w:r>
      <w:r>
        <w:rPr>
          <w:i/>
        </w:rPr>
        <w:t>.</w:t>
      </w:r>
    </w:p>
    <w:p>
      <w:pPr>
        <w:pStyle w:val="ListBullet"/>
      </w:pPr>
      <w:r>
        <w:rPr>
          <w:b w:val="0"/>
          <w:i w:val="0"/>
        </w:rPr>
        <w:t xml:space="preserve">No primeiro login, </w:t>
      </w:r>
      <w:r>
        <w:rPr>
          <w:b/>
          <w:i w:val="0"/>
        </w:rPr>
        <w:t>a plataforma pedirá que vocês troquem a senha.</w:t>
      </w:r>
      <w:r>
        <w:rPr>
          <w:b w:val="0"/>
          <w:i w:val="0"/>
        </w:rPr>
        <w:t xml:space="preserve"> Escolham algo memorável.</w:t>
      </w:r>
    </w:p>
    <w:p>
      <w:pPr>
        <w:spacing w:after="120"/>
      </w:pPr>
    </w:p>
    <w:p>
      <w:pPr>
        <w:spacing w:after="280"/>
      </w:pPr>
      <w:r>
        <w:rPr>
          <w:b/>
          <w:i w:val="0"/>
        </w:rPr>
        <w:t>Antes da aula de hoje (19:30).</w:t>
      </w:r>
      <w:r>
        <w:rPr>
          <w:b w:val="0"/>
          <w:i w:val="0"/>
        </w:rPr>
        <w:t xml:space="preserve"> Se sobrarem 20–30 minutos, passem os olhos </w:t>
      </w:r>
      <w:r>
        <w:rPr>
          <w:b w:val="0"/>
          <w:i/>
        </w:rPr>
        <w:t>por cima</w:t>
      </w:r>
      <w:r>
        <w:rPr>
          <w:b w:val="0"/>
          <w:i w:val="0"/>
        </w:rPr>
        <w:t xml:space="preserve"> na </w:t>
      </w:r>
      <w:r>
        <w:rPr>
          <w:b/>
          <w:i w:val="0"/>
        </w:rPr>
        <w:t>Aula 0</w:t>
      </w:r>
      <w:r>
        <w:rPr>
          <w:b w:val="0"/>
          <w:i w:val="0"/>
        </w:rPr>
        <w:t xml:space="preserve"> (contrato pedagógico e orientações de uso da plataforma) e na </w:t>
      </w:r>
      <w:r>
        <w:rPr>
          <w:b/>
          <w:i w:val="0"/>
        </w:rPr>
        <w:t>Aula 1</w:t>
      </w:r>
      <w:r>
        <w:rPr>
          <w:b w:val="0"/>
          <w:i w:val="0"/>
        </w:rPr>
        <w:t xml:space="preserve"> (Preferências). Não precisam resolver nada — o objetivo é apenas ambientação.</w:t>
      </w:r>
    </w:p>
    <w:p>
      <w:pPr>
        <w:spacing w:after="280"/>
      </w:pPr>
      <w:r>
        <w:rPr>
          <w:b/>
          <w:i w:val="0"/>
        </w:rPr>
        <w:t>Conversaremos com calma hoje em sala</w:t>
      </w:r>
      <w:r>
        <w:rPr>
          <w:b w:val="0"/>
          <w:i w:val="0"/>
        </w:rPr>
        <w:t xml:space="preserve"> sobre o funcionamento da plataforma, o cronograma completo, os critérios de avaliação e o que eu espero de vocês (e o que vocês podem esperar de mim).</w:t>
      </w:r>
    </w:p>
    <w:p>
      <w:pPr>
        <w:spacing w:after="280"/>
      </w:pPr>
      <w:r>
        <w:rPr>
          <w:b w:val="0"/>
          <w:i w:val="0"/>
        </w:rPr>
        <w:t>Qualquer dúvida antes da aula, podem me escrever por aqui.</w:t>
      </w:r>
    </w:p>
    <w:p>
      <w:pPr>
        <w:spacing w:after="360"/>
      </w:pPr>
      <w:r>
        <w:rPr>
          <w:b w:val="0"/>
          <w:i w:val="0"/>
        </w:rPr>
        <w:t>Nos vemos às 19:30.</w:t>
      </w:r>
    </w:p>
    <w:p>
      <w:pPr>
        <w:spacing w:after="40"/>
      </w:pPr>
      <w:r>
        <w:rPr>
          <w:b w:val="0"/>
          <w:i w:val="0"/>
        </w:rPr>
        <w:t>Um abraço,</w:t>
      </w:r>
    </w:p>
    <w:p>
      <w:pPr>
        <w:spacing w:after="40"/>
      </w:pPr>
      <w:r>
        <w:rPr>
          <w:b/>
          <w:color w:val="C8102E"/>
          <w:sz w:val="24"/>
        </w:rPr>
        <w:t>Darcio</w:t>
      </w:r>
    </w:p>
    <w:p>
      <w:pPr>
        <w:spacing w:after="0"/>
      </w:pPr>
      <w:r>
        <w:rPr>
          <w:color w:val="555555"/>
          <w:sz w:val="20"/>
        </w:rPr>
        <w:t>Prof. Darcio G. Martins</w:t>
      </w:r>
    </w:p>
    <w:p>
      <w:pPr>
        <w:spacing w:after="0"/>
      </w:pPr>
      <w:r>
        <w:rPr>
          <w:i/>
          <w:color w:val="555555"/>
          <w:sz w:val="20"/>
        </w:rPr>
        <w:t>Microeconomia I — MPE 2026/32 · Insper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