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E47C6" w14:textId="77777777" w:rsidR="008C348E" w:rsidRPr="0052209E" w:rsidRDefault="0052209E" w:rsidP="006A5755">
      <w:pPr>
        <w:spacing w:line="480" w:lineRule="auto"/>
      </w:pPr>
      <w:r w:rsidRPr="0052209E">
        <w:t>Daniel Darcy</w:t>
      </w:r>
    </w:p>
    <w:p w14:paraId="0E7466E0" w14:textId="77777777" w:rsidR="0052209E" w:rsidRPr="0052209E" w:rsidRDefault="0052209E" w:rsidP="006A5755">
      <w:pPr>
        <w:spacing w:line="480" w:lineRule="auto"/>
      </w:pPr>
      <w:r w:rsidRPr="0052209E">
        <w:t>CS 3310</w:t>
      </w:r>
    </w:p>
    <w:p w14:paraId="229B613D" w14:textId="77777777" w:rsidR="0052209E" w:rsidRPr="0052209E" w:rsidRDefault="0052209E" w:rsidP="006A5755">
      <w:pPr>
        <w:spacing w:line="480" w:lineRule="auto"/>
      </w:pPr>
      <w:r w:rsidRPr="0052209E">
        <w:t>Assignment 2</w:t>
      </w:r>
    </w:p>
    <w:p w14:paraId="7568F70B" w14:textId="408D3D37" w:rsidR="0052209E" w:rsidRPr="0052209E" w:rsidRDefault="0052209E" w:rsidP="006A5755">
      <w:pPr>
        <w:spacing w:line="480" w:lineRule="auto"/>
      </w:pPr>
      <w:r w:rsidRPr="0052209E">
        <w:t>Gupta</w:t>
      </w:r>
    </w:p>
    <w:p w14:paraId="56DA50CA" w14:textId="77777777" w:rsidR="0052209E" w:rsidRPr="0052209E" w:rsidRDefault="0052209E" w:rsidP="006A5755">
      <w:pPr>
        <w:spacing w:line="480" w:lineRule="auto"/>
        <w:jc w:val="center"/>
        <w:rPr>
          <w:b/>
        </w:rPr>
      </w:pPr>
      <w:r w:rsidRPr="0052209E">
        <w:rPr>
          <w:b/>
        </w:rPr>
        <w:t>Stack and Queue Time Complexities</w:t>
      </w:r>
    </w:p>
    <w:p w14:paraId="105A2F86" w14:textId="77777777" w:rsidR="0052209E" w:rsidRDefault="0052209E" w:rsidP="006A5755">
      <w:pPr>
        <w:widowControl w:val="0"/>
        <w:autoSpaceDE w:val="0"/>
        <w:autoSpaceDN w:val="0"/>
        <w:adjustRightInd w:val="0"/>
        <w:spacing w:after="240" w:line="480" w:lineRule="auto"/>
        <w:ind w:firstLine="720"/>
        <w:rPr>
          <w:rFonts w:cs="Cambria Bold Italic"/>
          <w:color w:val="000000"/>
        </w:rPr>
      </w:pPr>
      <w:r w:rsidRPr="0052209E">
        <w:rPr>
          <w:rFonts w:cs="Cambria Bold Italic"/>
          <w:color w:val="000000"/>
        </w:rPr>
        <w:t xml:space="preserve">Over the past week or so I have been writing a program to </w:t>
      </w:r>
      <w:r>
        <w:rPr>
          <w:rFonts w:cs="Cambria Bold Italic"/>
          <w:color w:val="000000"/>
        </w:rPr>
        <w:t>compare the implementation of stacks and queues with linked lists and arrays</w:t>
      </w:r>
      <w:r w:rsidRPr="0052209E">
        <w:rPr>
          <w:rFonts w:cs="Cambria Bold Italic"/>
          <w:color w:val="000000"/>
        </w:rPr>
        <w:t xml:space="preserve">. </w:t>
      </w:r>
      <w:r>
        <w:rPr>
          <w:rFonts w:cs="Cambria Bold Italic"/>
          <w:color w:val="000000"/>
        </w:rPr>
        <w:t xml:space="preserve"> </w:t>
      </w:r>
      <w:r w:rsidRPr="0052209E">
        <w:rPr>
          <w:rFonts w:cs="Cambria Bold Italic"/>
          <w:color w:val="000000"/>
        </w:rPr>
        <w:t xml:space="preserve">The program starts by </w:t>
      </w:r>
      <w:r>
        <w:rPr>
          <w:rFonts w:cs="Cambria Bold Italic"/>
          <w:color w:val="000000"/>
        </w:rPr>
        <w:t>asking the user for a number n.  It then proceeds to generate a random number from range 0 to MAX_INT.  After this is compl</w:t>
      </w:r>
      <w:bookmarkStart w:id="0" w:name="_GoBack"/>
      <w:bookmarkEnd w:id="0"/>
      <w:r>
        <w:rPr>
          <w:rFonts w:cs="Cambria Bold Italic"/>
          <w:color w:val="000000"/>
        </w:rPr>
        <w:t>ete the program stores the number in binary for</w:t>
      </w:r>
      <w:r w:rsidR="00AC33C6">
        <w:rPr>
          <w:rFonts w:cs="Cambria Bold Italic"/>
          <w:color w:val="000000"/>
        </w:rPr>
        <w:t>m in all of the following data structures; array based queue, linked list based queue, array based stack, and linked list based stack.  Once this is complete the program uses a method toDecimal (which is a method of each data structure class) to convert the stored binary digits back to the original randomly generated decimal number.  After this process is complete the program prints out the time that this took for each data structure, n times, as well as the average time for each data structure.</w:t>
      </w:r>
      <w:r w:rsidR="00A241C4">
        <w:rPr>
          <w:rFonts w:cs="Cambria Bold Italic"/>
          <w:color w:val="000000"/>
        </w:rPr>
        <w:t xml:space="preserve">  For test purposes I have generated results for n = 1, 50, 500, 1000, 50000, and 100000.  </w:t>
      </w:r>
    </w:p>
    <w:p w14:paraId="6EDDEEDC" w14:textId="31B3842F" w:rsidR="00A241C4" w:rsidRDefault="00A241C4" w:rsidP="006A5755">
      <w:pPr>
        <w:widowControl w:val="0"/>
        <w:autoSpaceDE w:val="0"/>
        <w:autoSpaceDN w:val="0"/>
        <w:adjustRightInd w:val="0"/>
        <w:spacing w:after="240" w:line="480" w:lineRule="auto"/>
        <w:ind w:firstLine="720"/>
        <w:rPr>
          <w:rFonts w:cs="Cambria Bold Italic"/>
          <w:color w:val="000000"/>
        </w:rPr>
      </w:pPr>
      <w:r>
        <w:rPr>
          <w:rFonts w:cs="Cambria Bold Italic"/>
          <w:color w:val="000000"/>
        </w:rPr>
        <w:t xml:space="preserve">Theoretically </w:t>
      </w:r>
      <w:r w:rsidR="006A5755">
        <w:rPr>
          <w:rFonts w:cs="Cambria Bold Italic"/>
          <w:color w:val="000000"/>
        </w:rPr>
        <w:t xml:space="preserve">all of the data structures should take about the same time to process this data since they all have a time complexity of </w:t>
      </w:r>
      <w:proofErr w:type="gramStart"/>
      <w:r w:rsidR="006A5755">
        <w:rPr>
          <w:rFonts w:cs="Cambria Bold Italic"/>
          <w:color w:val="000000"/>
        </w:rPr>
        <w:t>O(</w:t>
      </w:r>
      <w:proofErr w:type="gramEnd"/>
      <w:r w:rsidR="006A5755">
        <w:rPr>
          <w:rFonts w:cs="Cambria Bold Italic"/>
          <w:color w:val="000000"/>
        </w:rPr>
        <w:t xml:space="preserve">1).  As you can see in the table and plots below my observed time complexities seems to be accurate for </w:t>
      </w:r>
      <w:r w:rsidR="008E493A">
        <w:rPr>
          <w:rFonts w:cs="Cambria Bold Italic"/>
          <w:color w:val="000000"/>
        </w:rPr>
        <w:t>any results</w:t>
      </w:r>
      <w:r w:rsidR="006A5755">
        <w:rPr>
          <w:rFonts w:cs="Cambria Bold Italic"/>
          <w:color w:val="000000"/>
        </w:rPr>
        <w:t xml:space="preserve"> over n = 500.   The results before n = 500 seem scattered and random, most likely because there were not enough iterations minimize the effects of the outliers that appeared.  Results after n = 500 seem to fall within about 1000 nanoseconds of each other, as it should.</w:t>
      </w:r>
    </w:p>
    <w:p w14:paraId="4200F09A" w14:textId="5EFFD7DC" w:rsidR="006A5755" w:rsidRDefault="006A5755" w:rsidP="00E26EE4">
      <w:pPr>
        <w:widowControl w:val="0"/>
        <w:autoSpaceDE w:val="0"/>
        <w:autoSpaceDN w:val="0"/>
        <w:adjustRightInd w:val="0"/>
        <w:spacing w:after="240" w:line="480" w:lineRule="auto"/>
        <w:ind w:firstLine="720"/>
        <w:rPr>
          <w:rFonts w:cs="Cambria Bold Italic"/>
          <w:color w:val="000000"/>
        </w:rPr>
      </w:pPr>
      <w:r>
        <w:rPr>
          <w:rFonts w:cs="Cambria Bold Italic"/>
          <w:color w:val="000000"/>
        </w:rPr>
        <w:t>In conclusion, I cannot say any one data structure is better than the other.  The preferred data structure would depend on how you would like to be able to store and access the different data.</w:t>
      </w:r>
    </w:p>
    <w:tbl>
      <w:tblPr>
        <w:tblW w:w="9100" w:type="dxa"/>
        <w:tblInd w:w="93" w:type="dxa"/>
        <w:tblLook w:val="04A0" w:firstRow="1" w:lastRow="0" w:firstColumn="1" w:lastColumn="0" w:noHBand="0" w:noVBand="1"/>
      </w:tblPr>
      <w:tblGrid>
        <w:gridCol w:w="1422"/>
        <w:gridCol w:w="1136"/>
        <w:gridCol w:w="955"/>
        <w:gridCol w:w="1124"/>
        <w:gridCol w:w="1306"/>
        <w:gridCol w:w="1488"/>
        <w:gridCol w:w="1669"/>
      </w:tblGrid>
      <w:tr w:rsidR="00A241C4" w:rsidRPr="00A241C4" w14:paraId="5D24FE4A" w14:textId="77777777" w:rsidTr="00A241C4">
        <w:trPr>
          <w:trHeight w:val="720"/>
        </w:trPr>
        <w:tc>
          <w:tcPr>
            <w:tcW w:w="9100" w:type="dxa"/>
            <w:gridSpan w:val="7"/>
            <w:tcBorders>
              <w:top w:val="nil"/>
              <w:left w:val="nil"/>
              <w:bottom w:val="nil"/>
              <w:right w:val="nil"/>
            </w:tcBorders>
            <w:shd w:val="clear" w:color="auto" w:fill="auto"/>
            <w:vAlign w:val="bottom"/>
            <w:hideMark/>
          </w:tcPr>
          <w:p w14:paraId="391B0895" w14:textId="77777777" w:rsidR="00A241C4" w:rsidRPr="00A241C4" w:rsidRDefault="00A241C4" w:rsidP="006A5755">
            <w:pPr>
              <w:spacing w:line="480" w:lineRule="auto"/>
              <w:jc w:val="center"/>
              <w:rPr>
                <w:rFonts w:ascii="Calibri" w:eastAsia="Times New Roman" w:hAnsi="Calibri" w:cs="Times New Roman"/>
                <w:b/>
                <w:bCs/>
                <w:color w:val="000000"/>
                <w:sz w:val="28"/>
                <w:szCs w:val="28"/>
              </w:rPr>
            </w:pPr>
            <w:r w:rsidRPr="00A241C4">
              <w:rPr>
                <w:rFonts w:ascii="Calibri" w:eastAsia="Times New Roman" w:hAnsi="Calibri" w:cs="Times New Roman"/>
                <w:b/>
                <w:bCs/>
                <w:color w:val="000000"/>
                <w:sz w:val="28"/>
                <w:szCs w:val="28"/>
              </w:rPr>
              <w:t>Average time complexities of array based queue, linked list based queue, array based stack, and linked list based stack</w:t>
            </w:r>
          </w:p>
        </w:tc>
      </w:tr>
      <w:tr w:rsidR="00A241C4" w:rsidRPr="00A241C4" w14:paraId="347A47B5" w14:textId="77777777" w:rsidTr="00A241C4">
        <w:trPr>
          <w:trHeight w:val="300"/>
        </w:trPr>
        <w:tc>
          <w:tcPr>
            <w:tcW w:w="1422" w:type="dxa"/>
            <w:tcBorders>
              <w:top w:val="nil"/>
              <w:left w:val="nil"/>
              <w:bottom w:val="nil"/>
              <w:right w:val="nil"/>
            </w:tcBorders>
            <w:shd w:val="clear" w:color="auto" w:fill="auto"/>
            <w:noWrap/>
            <w:vAlign w:val="bottom"/>
            <w:hideMark/>
          </w:tcPr>
          <w:p w14:paraId="6F3C45A1" w14:textId="77777777" w:rsidR="00A241C4" w:rsidRPr="00A241C4" w:rsidRDefault="00A241C4" w:rsidP="006A5755">
            <w:pPr>
              <w:spacing w:line="480" w:lineRule="auto"/>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14:paraId="76482F24" w14:textId="77777777" w:rsidR="00A241C4" w:rsidRPr="00A241C4" w:rsidRDefault="00A241C4" w:rsidP="006A5755">
            <w:pPr>
              <w:spacing w:line="480" w:lineRule="auto"/>
              <w:rPr>
                <w:rFonts w:ascii="Calibri" w:eastAsia="Times New Roman" w:hAnsi="Calibri" w:cs="Times New Roman"/>
                <w:b/>
                <w:bCs/>
                <w:color w:val="000000"/>
              </w:rPr>
            </w:pPr>
            <w:proofErr w:type="gramStart"/>
            <w:r w:rsidRPr="00A241C4">
              <w:rPr>
                <w:rFonts w:ascii="Calibri" w:eastAsia="Times New Roman" w:hAnsi="Calibri" w:cs="Times New Roman"/>
                <w:b/>
                <w:bCs/>
                <w:color w:val="000000"/>
              </w:rPr>
              <w:t>n</w:t>
            </w:r>
            <w:proofErr w:type="gramEnd"/>
            <w:r w:rsidRPr="00A241C4">
              <w:rPr>
                <w:rFonts w:ascii="Calibri" w:eastAsia="Times New Roman" w:hAnsi="Calibri" w:cs="Times New Roman"/>
                <w:b/>
                <w:bCs/>
                <w:color w:val="000000"/>
              </w:rPr>
              <w:t xml:space="preserve"> = 1</w:t>
            </w:r>
          </w:p>
        </w:tc>
        <w:tc>
          <w:tcPr>
            <w:tcW w:w="955" w:type="dxa"/>
            <w:tcBorders>
              <w:top w:val="nil"/>
              <w:left w:val="nil"/>
              <w:bottom w:val="nil"/>
              <w:right w:val="nil"/>
            </w:tcBorders>
            <w:shd w:val="clear" w:color="auto" w:fill="auto"/>
            <w:noWrap/>
            <w:vAlign w:val="bottom"/>
            <w:hideMark/>
          </w:tcPr>
          <w:p w14:paraId="4A456972" w14:textId="77777777" w:rsidR="00A241C4" w:rsidRPr="00A241C4" w:rsidRDefault="00A241C4" w:rsidP="006A5755">
            <w:pPr>
              <w:spacing w:line="480" w:lineRule="auto"/>
              <w:rPr>
                <w:rFonts w:ascii="Calibri" w:eastAsia="Times New Roman" w:hAnsi="Calibri" w:cs="Times New Roman"/>
                <w:b/>
                <w:bCs/>
                <w:color w:val="000000"/>
              </w:rPr>
            </w:pPr>
            <w:proofErr w:type="gramStart"/>
            <w:r w:rsidRPr="00A241C4">
              <w:rPr>
                <w:rFonts w:ascii="Calibri" w:eastAsia="Times New Roman" w:hAnsi="Calibri" w:cs="Times New Roman"/>
                <w:b/>
                <w:bCs/>
                <w:color w:val="000000"/>
              </w:rPr>
              <w:t>n</w:t>
            </w:r>
            <w:proofErr w:type="gramEnd"/>
            <w:r w:rsidRPr="00A241C4">
              <w:rPr>
                <w:rFonts w:ascii="Calibri" w:eastAsia="Times New Roman" w:hAnsi="Calibri" w:cs="Times New Roman"/>
                <w:b/>
                <w:bCs/>
                <w:color w:val="000000"/>
              </w:rPr>
              <w:t xml:space="preserve"> = 50</w:t>
            </w:r>
          </w:p>
        </w:tc>
        <w:tc>
          <w:tcPr>
            <w:tcW w:w="1124" w:type="dxa"/>
            <w:tcBorders>
              <w:top w:val="nil"/>
              <w:left w:val="nil"/>
              <w:bottom w:val="nil"/>
              <w:right w:val="nil"/>
            </w:tcBorders>
            <w:shd w:val="clear" w:color="auto" w:fill="auto"/>
            <w:noWrap/>
            <w:vAlign w:val="bottom"/>
            <w:hideMark/>
          </w:tcPr>
          <w:p w14:paraId="63EB0D82" w14:textId="77777777" w:rsidR="00A241C4" w:rsidRPr="00A241C4" w:rsidRDefault="00A241C4" w:rsidP="006A5755">
            <w:pPr>
              <w:spacing w:line="480" w:lineRule="auto"/>
              <w:rPr>
                <w:rFonts w:ascii="Calibri" w:eastAsia="Times New Roman" w:hAnsi="Calibri" w:cs="Times New Roman"/>
                <w:b/>
                <w:bCs/>
                <w:color w:val="000000"/>
              </w:rPr>
            </w:pPr>
            <w:proofErr w:type="gramStart"/>
            <w:r w:rsidRPr="00A241C4">
              <w:rPr>
                <w:rFonts w:ascii="Calibri" w:eastAsia="Times New Roman" w:hAnsi="Calibri" w:cs="Times New Roman"/>
                <w:b/>
                <w:bCs/>
                <w:color w:val="000000"/>
              </w:rPr>
              <w:t>n</w:t>
            </w:r>
            <w:proofErr w:type="gramEnd"/>
            <w:r w:rsidRPr="00A241C4">
              <w:rPr>
                <w:rFonts w:ascii="Calibri" w:eastAsia="Times New Roman" w:hAnsi="Calibri" w:cs="Times New Roman"/>
                <w:b/>
                <w:bCs/>
                <w:color w:val="000000"/>
              </w:rPr>
              <w:t xml:space="preserve"> = 500</w:t>
            </w:r>
          </w:p>
        </w:tc>
        <w:tc>
          <w:tcPr>
            <w:tcW w:w="1306" w:type="dxa"/>
            <w:tcBorders>
              <w:top w:val="nil"/>
              <w:left w:val="nil"/>
              <w:bottom w:val="nil"/>
              <w:right w:val="nil"/>
            </w:tcBorders>
            <w:shd w:val="clear" w:color="auto" w:fill="auto"/>
            <w:noWrap/>
            <w:vAlign w:val="bottom"/>
            <w:hideMark/>
          </w:tcPr>
          <w:p w14:paraId="4B721EED" w14:textId="77777777" w:rsidR="00A241C4" w:rsidRPr="00A241C4" w:rsidRDefault="00A241C4" w:rsidP="006A5755">
            <w:pPr>
              <w:spacing w:line="480" w:lineRule="auto"/>
              <w:rPr>
                <w:rFonts w:ascii="Calibri" w:eastAsia="Times New Roman" w:hAnsi="Calibri" w:cs="Times New Roman"/>
                <w:b/>
                <w:bCs/>
                <w:color w:val="000000"/>
              </w:rPr>
            </w:pPr>
            <w:proofErr w:type="gramStart"/>
            <w:r w:rsidRPr="00A241C4">
              <w:rPr>
                <w:rFonts w:ascii="Calibri" w:eastAsia="Times New Roman" w:hAnsi="Calibri" w:cs="Times New Roman"/>
                <w:b/>
                <w:bCs/>
                <w:color w:val="000000"/>
              </w:rPr>
              <w:t>n</w:t>
            </w:r>
            <w:proofErr w:type="gramEnd"/>
            <w:r w:rsidRPr="00A241C4">
              <w:rPr>
                <w:rFonts w:ascii="Calibri" w:eastAsia="Times New Roman" w:hAnsi="Calibri" w:cs="Times New Roman"/>
                <w:b/>
                <w:bCs/>
                <w:color w:val="000000"/>
              </w:rPr>
              <w:t xml:space="preserve"> = 1000</w:t>
            </w:r>
          </w:p>
        </w:tc>
        <w:tc>
          <w:tcPr>
            <w:tcW w:w="1488" w:type="dxa"/>
            <w:tcBorders>
              <w:top w:val="nil"/>
              <w:left w:val="nil"/>
              <w:bottom w:val="nil"/>
              <w:right w:val="nil"/>
            </w:tcBorders>
            <w:shd w:val="clear" w:color="auto" w:fill="auto"/>
            <w:noWrap/>
            <w:vAlign w:val="bottom"/>
            <w:hideMark/>
          </w:tcPr>
          <w:p w14:paraId="741936BF" w14:textId="77777777" w:rsidR="00A241C4" w:rsidRPr="00A241C4" w:rsidRDefault="00A241C4" w:rsidP="006A5755">
            <w:pPr>
              <w:spacing w:line="480" w:lineRule="auto"/>
              <w:rPr>
                <w:rFonts w:ascii="Calibri" w:eastAsia="Times New Roman" w:hAnsi="Calibri" w:cs="Times New Roman"/>
                <w:b/>
                <w:bCs/>
                <w:color w:val="000000"/>
              </w:rPr>
            </w:pPr>
            <w:proofErr w:type="gramStart"/>
            <w:r w:rsidRPr="00A241C4">
              <w:rPr>
                <w:rFonts w:ascii="Calibri" w:eastAsia="Times New Roman" w:hAnsi="Calibri" w:cs="Times New Roman"/>
                <w:b/>
                <w:bCs/>
                <w:color w:val="000000"/>
              </w:rPr>
              <w:t>n</w:t>
            </w:r>
            <w:proofErr w:type="gramEnd"/>
            <w:r w:rsidRPr="00A241C4">
              <w:rPr>
                <w:rFonts w:ascii="Calibri" w:eastAsia="Times New Roman" w:hAnsi="Calibri" w:cs="Times New Roman"/>
                <w:b/>
                <w:bCs/>
                <w:color w:val="000000"/>
              </w:rPr>
              <w:t xml:space="preserve"> = 50000</w:t>
            </w:r>
          </w:p>
        </w:tc>
        <w:tc>
          <w:tcPr>
            <w:tcW w:w="1669" w:type="dxa"/>
            <w:tcBorders>
              <w:top w:val="nil"/>
              <w:left w:val="nil"/>
              <w:bottom w:val="nil"/>
              <w:right w:val="nil"/>
            </w:tcBorders>
            <w:shd w:val="clear" w:color="auto" w:fill="auto"/>
            <w:noWrap/>
            <w:vAlign w:val="bottom"/>
            <w:hideMark/>
          </w:tcPr>
          <w:p w14:paraId="065636A0" w14:textId="77777777" w:rsidR="00A241C4" w:rsidRPr="00A241C4" w:rsidRDefault="00A241C4" w:rsidP="006A5755">
            <w:pPr>
              <w:spacing w:line="480" w:lineRule="auto"/>
              <w:rPr>
                <w:rFonts w:ascii="Calibri" w:eastAsia="Times New Roman" w:hAnsi="Calibri" w:cs="Times New Roman"/>
                <w:b/>
                <w:bCs/>
                <w:color w:val="000000"/>
              </w:rPr>
            </w:pPr>
            <w:proofErr w:type="gramStart"/>
            <w:r w:rsidRPr="00A241C4">
              <w:rPr>
                <w:rFonts w:ascii="Calibri" w:eastAsia="Times New Roman" w:hAnsi="Calibri" w:cs="Times New Roman"/>
                <w:b/>
                <w:bCs/>
                <w:color w:val="000000"/>
              </w:rPr>
              <w:t>n</w:t>
            </w:r>
            <w:proofErr w:type="gramEnd"/>
            <w:r w:rsidRPr="00A241C4">
              <w:rPr>
                <w:rFonts w:ascii="Calibri" w:eastAsia="Times New Roman" w:hAnsi="Calibri" w:cs="Times New Roman"/>
                <w:b/>
                <w:bCs/>
                <w:color w:val="000000"/>
              </w:rPr>
              <w:t xml:space="preserve"> = 100000</w:t>
            </w:r>
          </w:p>
        </w:tc>
      </w:tr>
      <w:tr w:rsidR="00A241C4" w:rsidRPr="00A241C4" w14:paraId="1A6992CB" w14:textId="77777777" w:rsidTr="00A241C4">
        <w:trPr>
          <w:trHeight w:val="300"/>
        </w:trPr>
        <w:tc>
          <w:tcPr>
            <w:tcW w:w="1422" w:type="dxa"/>
            <w:tcBorders>
              <w:top w:val="nil"/>
              <w:left w:val="nil"/>
              <w:bottom w:val="nil"/>
              <w:right w:val="nil"/>
            </w:tcBorders>
            <w:shd w:val="clear" w:color="auto" w:fill="auto"/>
            <w:noWrap/>
            <w:vAlign w:val="bottom"/>
            <w:hideMark/>
          </w:tcPr>
          <w:p w14:paraId="521DAB57" w14:textId="77777777" w:rsidR="00A241C4" w:rsidRPr="00A241C4" w:rsidRDefault="00A241C4" w:rsidP="006A5755">
            <w:pPr>
              <w:spacing w:line="480" w:lineRule="auto"/>
              <w:rPr>
                <w:rFonts w:ascii="Calibri" w:eastAsia="Times New Roman" w:hAnsi="Calibri" w:cs="Times New Roman"/>
                <w:b/>
                <w:bCs/>
                <w:color w:val="000000"/>
              </w:rPr>
            </w:pPr>
            <w:r w:rsidRPr="00A241C4">
              <w:rPr>
                <w:rFonts w:ascii="Calibri" w:eastAsia="Times New Roman" w:hAnsi="Calibri" w:cs="Times New Roman"/>
                <w:b/>
                <w:bCs/>
                <w:color w:val="000000"/>
              </w:rPr>
              <w:t>LL Queue</w:t>
            </w:r>
          </w:p>
        </w:tc>
        <w:tc>
          <w:tcPr>
            <w:tcW w:w="1136" w:type="dxa"/>
            <w:tcBorders>
              <w:top w:val="nil"/>
              <w:left w:val="nil"/>
              <w:bottom w:val="nil"/>
              <w:right w:val="nil"/>
            </w:tcBorders>
            <w:shd w:val="clear" w:color="auto" w:fill="auto"/>
            <w:noWrap/>
            <w:vAlign w:val="bottom"/>
            <w:hideMark/>
          </w:tcPr>
          <w:p w14:paraId="57431879"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65971</w:t>
            </w:r>
          </w:p>
        </w:tc>
        <w:tc>
          <w:tcPr>
            <w:tcW w:w="955" w:type="dxa"/>
            <w:tcBorders>
              <w:top w:val="nil"/>
              <w:left w:val="nil"/>
              <w:bottom w:val="nil"/>
              <w:right w:val="nil"/>
            </w:tcBorders>
            <w:shd w:val="clear" w:color="auto" w:fill="auto"/>
            <w:noWrap/>
            <w:vAlign w:val="bottom"/>
            <w:hideMark/>
          </w:tcPr>
          <w:p w14:paraId="440EBB10"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21636</w:t>
            </w:r>
          </w:p>
        </w:tc>
        <w:tc>
          <w:tcPr>
            <w:tcW w:w="1124" w:type="dxa"/>
            <w:tcBorders>
              <w:top w:val="nil"/>
              <w:left w:val="nil"/>
              <w:bottom w:val="nil"/>
              <w:right w:val="nil"/>
            </w:tcBorders>
            <w:shd w:val="clear" w:color="auto" w:fill="auto"/>
            <w:noWrap/>
            <w:vAlign w:val="bottom"/>
            <w:hideMark/>
          </w:tcPr>
          <w:p w14:paraId="042B3E3E"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9354</w:t>
            </w:r>
          </w:p>
        </w:tc>
        <w:tc>
          <w:tcPr>
            <w:tcW w:w="1306" w:type="dxa"/>
            <w:tcBorders>
              <w:top w:val="nil"/>
              <w:left w:val="nil"/>
              <w:bottom w:val="nil"/>
              <w:right w:val="nil"/>
            </w:tcBorders>
            <w:shd w:val="clear" w:color="auto" w:fill="auto"/>
            <w:noWrap/>
            <w:vAlign w:val="bottom"/>
            <w:hideMark/>
          </w:tcPr>
          <w:p w14:paraId="09FF7372"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7773</w:t>
            </w:r>
          </w:p>
        </w:tc>
        <w:tc>
          <w:tcPr>
            <w:tcW w:w="1488" w:type="dxa"/>
            <w:tcBorders>
              <w:top w:val="nil"/>
              <w:left w:val="nil"/>
              <w:bottom w:val="nil"/>
              <w:right w:val="nil"/>
            </w:tcBorders>
            <w:shd w:val="clear" w:color="auto" w:fill="auto"/>
            <w:noWrap/>
            <w:vAlign w:val="bottom"/>
            <w:hideMark/>
          </w:tcPr>
          <w:p w14:paraId="27FC8241"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2904</w:t>
            </w:r>
          </w:p>
        </w:tc>
        <w:tc>
          <w:tcPr>
            <w:tcW w:w="1669" w:type="dxa"/>
            <w:tcBorders>
              <w:top w:val="nil"/>
              <w:left w:val="nil"/>
              <w:bottom w:val="nil"/>
              <w:right w:val="nil"/>
            </w:tcBorders>
            <w:shd w:val="clear" w:color="auto" w:fill="auto"/>
            <w:noWrap/>
            <w:vAlign w:val="bottom"/>
            <w:hideMark/>
          </w:tcPr>
          <w:p w14:paraId="1D1DC70A"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2661</w:t>
            </w:r>
          </w:p>
        </w:tc>
      </w:tr>
      <w:tr w:rsidR="00A241C4" w:rsidRPr="00A241C4" w14:paraId="0CAE743D" w14:textId="77777777" w:rsidTr="00A241C4">
        <w:trPr>
          <w:trHeight w:val="300"/>
        </w:trPr>
        <w:tc>
          <w:tcPr>
            <w:tcW w:w="1422" w:type="dxa"/>
            <w:tcBorders>
              <w:top w:val="nil"/>
              <w:left w:val="nil"/>
              <w:bottom w:val="nil"/>
              <w:right w:val="nil"/>
            </w:tcBorders>
            <w:shd w:val="clear" w:color="auto" w:fill="auto"/>
            <w:noWrap/>
            <w:vAlign w:val="bottom"/>
            <w:hideMark/>
          </w:tcPr>
          <w:p w14:paraId="5F312626" w14:textId="77777777" w:rsidR="00A241C4" w:rsidRPr="00A241C4" w:rsidRDefault="00A241C4" w:rsidP="006A5755">
            <w:pPr>
              <w:spacing w:line="480" w:lineRule="auto"/>
              <w:rPr>
                <w:rFonts w:ascii="Calibri" w:eastAsia="Times New Roman" w:hAnsi="Calibri" w:cs="Times New Roman"/>
                <w:b/>
                <w:bCs/>
                <w:color w:val="000000"/>
              </w:rPr>
            </w:pPr>
            <w:r w:rsidRPr="00A241C4">
              <w:rPr>
                <w:rFonts w:ascii="Calibri" w:eastAsia="Times New Roman" w:hAnsi="Calibri" w:cs="Times New Roman"/>
                <w:b/>
                <w:bCs/>
                <w:color w:val="000000"/>
              </w:rPr>
              <w:t>A Queue</w:t>
            </w:r>
          </w:p>
        </w:tc>
        <w:tc>
          <w:tcPr>
            <w:tcW w:w="1136" w:type="dxa"/>
            <w:tcBorders>
              <w:top w:val="nil"/>
              <w:left w:val="nil"/>
              <w:bottom w:val="nil"/>
              <w:right w:val="nil"/>
            </w:tcBorders>
            <w:shd w:val="clear" w:color="auto" w:fill="auto"/>
            <w:noWrap/>
            <w:vAlign w:val="bottom"/>
            <w:hideMark/>
          </w:tcPr>
          <w:p w14:paraId="7B9166AE"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31265</w:t>
            </w:r>
          </w:p>
        </w:tc>
        <w:tc>
          <w:tcPr>
            <w:tcW w:w="955" w:type="dxa"/>
            <w:tcBorders>
              <w:top w:val="nil"/>
              <w:left w:val="nil"/>
              <w:bottom w:val="nil"/>
              <w:right w:val="nil"/>
            </w:tcBorders>
            <w:shd w:val="clear" w:color="auto" w:fill="auto"/>
            <w:noWrap/>
            <w:vAlign w:val="bottom"/>
            <w:hideMark/>
          </w:tcPr>
          <w:p w14:paraId="141D0A1D"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13020</w:t>
            </w:r>
          </w:p>
        </w:tc>
        <w:tc>
          <w:tcPr>
            <w:tcW w:w="1124" w:type="dxa"/>
            <w:tcBorders>
              <w:top w:val="nil"/>
              <w:left w:val="nil"/>
              <w:bottom w:val="nil"/>
              <w:right w:val="nil"/>
            </w:tcBorders>
            <w:shd w:val="clear" w:color="auto" w:fill="auto"/>
            <w:noWrap/>
            <w:vAlign w:val="bottom"/>
            <w:hideMark/>
          </w:tcPr>
          <w:p w14:paraId="3919B967"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7518</w:t>
            </w:r>
          </w:p>
        </w:tc>
        <w:tc>
          <w:tcPr>
            <w:tcW w:w="1306" w:type="dxa"/>
            <w:tcBorders>
              <w:top w:val="nil"/>
              <w:left w:val="nil"/>
              <w:bottom w:val="nil"/>
              <w:right w:val="nil"/>
            </w:tcBorders>
            <w:shd w:val="clear" w:color="auto" w:fill="auto"/>
            <w:noWrap/>
            <w:vAlign w:val="bottom"/>
            <w:hideMark/>
          </w:tcPr>
          <w:p w14:paraId="2AEA671B"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4498</w:t>
            </w:r>
          </w:p>
        </w:tc>
        <w:tc>
          <w:tcPr>
            <w:tcW w:w="1488" w:type="dxa"/>
            <w:tcBorders>
              <w:top w:val="nil"/>
              <w:left w:val="nil"/>
              <w:bottom w:val="nil"/>
              <w:right w:val="nil"/>
            </w:tcBorders>
            <w:shd w:val="clear" w:color="auto" w:fill="auto"/>
            <w:noWrap/>
            <w:vAlign w:val="bottom"/>
            <w:hideMark/>
          </w:tcPr>
          <w:p w14:paraId="7D82439B"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2671</w:t>
            </w:r>
          </w:p>
        </w:tc>
        <w:tc>
          <w:tcPr>
            <w:tcW w:w="1669" w:type="dxa"/>
            <w:tcBorders>
              <w:top w:val="nil"/>
              <w:left w:val="nil"/>
              <w:bottom w:val="nil"/>
              <w:right w:val="nil"/>
            </w:tcBorders>
            <w:shd w:val="clear" w:color="auto" w:fill="auto"/>
            <w:noWrap/>
            <w:vAlign w:val="bottom"/>
            <w:hideMark/>
          </w:tcPr>
          <w:p w14:paraId="0968987C"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2489</w:t>
            </w:r>
          </w:p>
        </w:tc>
      </w:tr>
      <w:tr w:rsidR="00A241C4" w:rsidRPr="00A241C4" w14:paraId="714D71DA" w14:textId="77777777" w:rsidTr="00A241C4">
        <w:trPr>
          <w:trHeight w:val="300"/>
        </w:trPr>
        <w:tc>
          <w:tcPr>
            <w:tcW w:w="1422" w:type="dxa"/>
            <w:tcBorders>
              <w:top w:val="nil"/>
              <w:left w:val="nil"/>
              <w:bottom w:val="nil"/>
              <w:right w:val="nil"/>
            </w:tcBorders>
            <w:shd w:val="clear" w:color="auto" w:fill="auto"/>
            <w:noWrap/>
            <w:vAlign w:val="bottom"/>
            <w:hideMark/>
          </w:tcPr>
          <w:p w14:paraId="1BADFB90" w14:textId="77777777" w:rsidR="00A241C4" w:rsidRPr="00A241C4" w:rsidRDefault="00A241C4" w:rsidP="006A5755">
            <w:pPr>
              <w:spacing w:line="480" w:lineRule="auto"/>
              <w:rPr>
                <w:rFonts w:ascii="Calibri" w:eastAsia="Times New Roman" w:hAnsi="Calibri" w:cs="Times New Roman"/>
                <w:b/>
                <w:bCs/>
                <w:color w:val="000000"/>
              </w:rPr>
            </w:pPr>
            <w:r w:rsidRPr="00A241C4">
              <w:rPr>
                <w:rFonts w:ascii="Calibri" w:eastAsia="Times New Roman" w:hAnsi="Calibri" w:cs="Times New Roman"/>
                <w:b/>
                <w:bCs/>
                <w:color w:val="000000"/>
              </w:rPr>
              <w:t>LL Stack</w:t>
            </w:r>
          </w:p>
        </w:tc>
        <w:tc>
          <w:tcPr>
            <w:tcW w:w="1136" w:type="dxa"/>
            <w:tcBorders>
              <w:top w:val="nil"/>
              <w:left w:val="nil"/>
              <w:bottom w:val="nil"/>
              <w:right w:val="nil"/>
            </w:tcBorders>
            <w:shd w:val="clear" w:color="auto" w:fill="auto"/>
            <w:noWrap/>
            <w:vAlign w:val="bottom"/>
            <w:hideMark/>
          </w:tcPr>
          <w:p w14:paraId="7C988E03"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126411</w:t>
            </w:r>
          </w:p>
        </w:tc>
        <w:tc>
          <w:tcPr>
            <w:tcW w:w="955" w:type="dxa"/>
            <w:tcBorders>
              <w:top w:val="nil"/>
              <w:left w:val="nil"/>
              <w:bottom w:val="nil"/>
              <w:right w:val="nil"/>
            </w:tcBorders>
            <w:shd w:val="clear" w:color="auto" w:fill="auto"/>
            <w:noWrap/>
            <w:vAlign w:val="bottom"/>
            <w:hideMark/>
          </w:tcPr>
          <w:p w14:paraId="038D0CF8"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21263</w:t>
            </w:r>
          </w:p>
        </w:tc>
        <w:tc>
          <w:tcPr>
            <w:tcW w:w="1124" w:type="dxa"/>
            <w:tcBorders>
              <w:top w:val="nil"/>
              <w:left w:val="nil"/>
              <w:bottom w:val="nil"/>
              <w:right w:val="nil"/>
            </w:tcBorders>
            <w:shd w:val="clear" w:color="auto" w:fill="auto"/>
            <w:noWrap/>
            <w:vAlign w:val="bottom"/>
            <w:hideMark/>
          </w:tcPr>
          <w:p w14:paraId="55372D94"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9344</w:t>
            </w:r>
          </w:p>
        </w:tc>
        <w:tc>
          <w:tcPr>
            <w:tcW w:w="1306" w:type="dxa"/>
            <w:tcBorders>
              <w:top w:val="nil"/>
              <w:left w:val="nil"/>
              <w:bottom w:val="nil"/>
              <w:right w:val="nil"/>
            </w:tcBorders>
            <w:shd w:val="clear" w:color="auto" w:fill="auto"/>
            <w:noWrap/>
            <w:vAlign w:val="bottom"/>
            <w:hideMark/>
          </w:tcPr>
          <w:p w14:paraId="40DC7C67"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5818</w:t>
            </w:r>
          </w:p>
        </w:tc>
        <w:tc>
          <w:tcPr>
            <w:tcW w:w="1488" w:type="dxa"/>
            <w:tcBorders>
              <w:top w:val="nil"/>
              <w:left w:val="nil"/>
              <w:bottom w:val="nil"/>
              <w:right w:val="nil"/>
            </w:tcBorders>
            <w:shd w:val="clear" w:color="auto" w:fill="auto"/>
            <w:noWrap/>
            <w:vAlign w:val="bottom"/>
            <w:hideMark/>
          </w:tcPr>
          <w:p w14:paraId="659D5C00"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2913</w:t>
            </w:r>
          </w:p>
        </w:tc>
        <w:tc>
          <w:tcPr>
            <w:tcW w:w="1669" w:type="dxa"/>
            <w:tcBorders>
              <w:top w:val="nil"/>
              <w:left w:val="nil"/>
              <w:bottom w:val="nil"/>
              <w:right w:val="nil"/>
            </w:tcBorders>
            <w:shd w:val="clear" w:color="auto" w:fill="auto"/>
            <w:noWrap/>
            <w:vAlign w:val="bottom"/>
            <w:hideMark/>
          </w:tcPr>
          <w:p w14:paraId="60DF4B02"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2696</w:t>
            </w:r>
          </w:p>
        </w:tc>
      </w:tr>
      <w:tr w:rsidR="00A241C4" w:rsidRPr="00A241C4" w14:paraId="6D7FB3C4" w14:textId="77777777" w:rsidTr="00A241C4">
        <w:trPr>
          <w:trHeight w:val="300"/>
        </w:trPr>
        <w:tc>
          <w:tcPr>
            <w:tcW w:w="1422" w:type="dxa"/>
            <w:tcBorders>
              <w:top w:val="nil"/>
              <w:left w:val="nil"/>
              <w:bottom w:val="nil"/>
              <w:right w:val="nil"/>
            </w:tcBorders>
            <w:shd w:val="clear" w:color="auto" w:fill="auto"/>
            <w:noWrap/>
            <w:vAlign w:val="bottom"/>
            <w:hideMark/>
          </w:tcPr>
          <w:p w14:paraId="4315A823" w14:textId="77777777" w:rsidR="00A241C4" w:rsidRPr="00A241C4" w:rsidRDefault="00A241C4" w:rsidP="006A5755">
            <w:pPr>
              <w:spacing w:line="480" w:lineRule="auto"/>
              <w:rPr>
                <w:rFonts w:ascii="Calibri" w:eastAsia="Times New Roman" w:hAnsi="Calibri" w:cs="Times New Roman"/>
                <w:b/>
                <w:bCs/>
                <w:color w:val="000000"/>
              </w:rPr>
            </w:pPr>
            <w:r w:rsidRPr="00A241C4">
              <w:rPr>
                <w:rFonts w:ascii="Calibri" w:eastAsia="Times New Roman" w:hAnsi="Calibri" w:cs="Times New Roman"/>
                <w:b/>
                <w:bCs/>
                <w:color w:val="000000"/>
              </w:rPr>
              <w:t>A Stack</w:t>
            </w:r>
          </w:p>
        </w:tc>
        <w:tc>
          <w:tcPr>
            <w:tcW w:w="1136" w:type="dxa"/>
            <w:tcBorders>
              <w:top w:val="nil"/>
              <w:left w:val="nil"/>
              <w:bottom w:val="nil"/>
              <w:right w:val="nil"/>
            </w:tcBorders>
            <w:shd w:val="clear" w:color="auto" w:fill="auto"/>
            <w:noWrap/>
            <w:vAlign w:val="bottom"/>
            <w:hideMark/>
          </w:tcPr>
          <w:p w14:paraId="30E02EF1"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40176</w:t>
            </w:r>
          </w:p>
        </w:tc>
        <w:tc>
          <w:tcPr>
            <w:tcW w:w="955" w:type="dxa"/>
            <w:tcBorders>
              <w:top w:val="nil"/>
              <w:left w:val="nil"/>
              <w:bottom w:val="nil"/>
              <w:right w:val="nil"/>
            </w:tcBorders>
            <w:shd w:val="clear" w:color="auto" w:fill="auto"/>
            <w:noWrap/>
            <w:vAlign w:val="bottom"/>
            <w:hideMark/>
          </w:tcPr>
          <w:p w14:paraId="2375A06E"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73642</w:t>
            </w:r>
          </w:p>
        </w:tc>
        <w:tc>
          <w:tcPr>
            <w:tcW w:w="1124" w:type="dxa"/>
            <w:tcBorders>
              <w:top w:val="nil"/>
              <w:left w:val="nil"/>
              <w:bottom w:val="nil"/>
              <w:right w:val="nil"/>
            </w:tcBorders>
            <w:shd w:val="clear" w:color="auto" w:fill="auto"/>
            <w:noWrap/>
            <w:vAlign w:val="bottom"/>
            <w:hideMark/>
          </w:tcPr>
          <w:p w14:paraId="72985D5F"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11597</w:t>
            </w:r>
          </w:p>
        </w:tc>
        <w:tc>
          <w:tcPr>
            <w:tcW w:w="1306" w:type="dxa"/>
            <w:tcBorders>
              <w:top w:val="nil"/>
              <w:left w:val="nil"/>
              <w:bottom w:val="nil"/>
              <w:right w:val="nil"/>
            </w:tcBorders>
            <w:shd w:val="clear" w:color="auto" w:fill="auto"/>
            <w:noWrap/>
            <w:vAlign w:val="bottom"/>
            <w:hideMark/>
          </w:tcPr>
          <w:p w14:paraId="5A42F54E"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4576</w:t>
            </w:r>
          </w:p>
        </w:tc>
        <w:tc>
          <w:tcPr>
            <w:tcW w:w="1488" w:type="dxa"/>
            <w:tcBorders>
              <w:top w:val="nil"/>
              <w:left w:val="nil"/>
              <w:bottom w:val="nil"/>
              <w:right w:val="nil"/>
            </w:tcBorders>
            <w:shd w:val="clear" w:color="auto" w:fill="auto"/>
            <w:noWrap/>
            <w:vAlign w:val="bottom"/>
            <w:hideMark/>
          </w:tcPr>
          <w:p w14:paraId="55C98B79"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2697</w:t>
            </w:r>
          </w:p>
        </w:tc>
        <w:tc>
          <w:tcPr>
            <w:tcW w:w="1669" w:type="dxa"/>
            <w:tcBorders>
              <w:top w:val="nil"/>
              <w:left w:val="nil"/>
              <w:bottom w:val="nil"/>
              <w:right w:val="nil"/>
            </w:tcBorders>
            <w:shd w:val="clear" w:color="auto" w:fill="auto"/>
            <w:noWrap/>
            <w:vAlign w:val="bottom"/>
            <w:hideMark/>
          </w:tcPr>
          <w:p w14:paraId="2FF88E81" w14:textId="77777777" w:rsidR="00A241C4" w:rsidRPr="00A241C4" w:rsidRDefault="00A241C4" w:rsidP="006A5755">
            <w:pPr>
              <w:spacing w:line="480" w:lineRule="auto"/>
              <w:jc w:val="right"/>
              <w:rPr>
                <w:rFonts w:ascii="Calibri" w:eastAsia="Times New Roman" w:hAnsi="Calibri" w:cs="Times New Roman"/>
                <w:color w:val="000000"/>
              </w:rPr>
            </w:pPr>
            <w:r w:rsidRPr="00A241C4">
              <w:rPr>
                <w:rFonts w:ascii="Calibri" w:eastAsia="Times New Roman" w:hAnsi="Calibri" w:cs="Times New Roman"/>
                <w:color w:val="000000"/>
              </w:rPr>
              <w:t>2509</w:t>
            </w:r>
          </w:p>
        </w:tc>
      </w:tr>
      <w:tr w:rsidR="006C4B4C" w:rsidRPr="00A241C4" w14:paraId="3C4DE374" w14:textId="77777777" w:rsidTr="00A241C4">
        <w:trPr>
          <w:trHeight w:val="300"/>
        </w:trPr>
        <w:tc>
          <w:tcPr>
            <w:tcW w:w="1422" w:type="dxa"/>
            <w:tcBorders>
              <w:top w:val="nil"/>
              <w:left w:val="nil"/>
              <w:bottom w:val="nil"/>
              <w:right w:val="nil"/>
            </w:tcBorders>
            <w:shd w:val="clear" w:color="auto" w:fill="auto"/>
            <w:noWrap/>
            <w:vAlign w:val="bottom"/>
          </w:tcPr>
          <w:p w14:paraId="58CA2AC6" w14:textId="744D8FAF" w:rsidR="006C4B4C" w:rsidRPr="00A241C4" w:rsidRDefault="006C4B4C" w:rsidP="006C4B4C">
            <w:pPr>
              <w:spacing w:line="480" w:lineRule="auto"/>
              <w:ind w:right="-7791"/>
              <w:rPr>
                <w:rFonts w:ascii="Calibri" w:eastAsia="Times New Roman" w:hAnsi="Calibri" w:cs="Times New Roman"/>
                <w:b/>
                <w:bCs/>
                <w:color w:val="000000"/>
              </w:rPr>
            </w:pPr>
          </w:p>
        </w:tc>
        <w:tc>
          <w:tcPr>
            <w:tcW w:w="1136" w:type="dxa"/>
            <w:tcBorders>
              <w:top w:val="nil"/>
              <w:left w:val="nil"/>
              <w:bottom w:val="nil"/>
              <w:right w:val="nil"/>
            </w:tcBorders>
            <w:shd w:val="clear" w:color="auto" w:fill="auto"/>
            <w:noWrap/>
            <w:vAlign w:val="bottom"/>
          </w:tcPr>
          <w:p w14:paraId="5ED7D21B" w14:textId="0A86E6B6" w:rsidR="006C4B4C" w:rsidRPr="00A241C4" w:rsidRDefault="006C4B4C" w:rsidP="006C4B4C">
            <w:pPr>
              <w:spacing w:line="480" w:lineRule="auto"/>
              <w:rPr>
                <w:rFonts w:ascii="Calibri" w:eastAsia="Times New Roman" w:hAnsi="Calibri" w:cs="Times New Roman"/>
                <w:color w:val="000000"/>
              </w:rPr>
            </w:pPr>
          </w:p>
        </w:tc>
        <w:tc>
          <w:tcPr>
            <w:tcW w:w="955" w:type="dxa"/>
            <w:tcBorders>
              <w:top w:val="nil"/>
              <w:left w:val="nil"/>
              <w:bottom w:val="nil"/>
              <w:right w:val="nil"/>
            </w:tcBorders>
            <w:shd w:val="clear" w:color="auto" w:fill="auto"/>
            <w:noWrap/>
            <w:vAlign w:val="bottom"/>
          </w:tcPr>
          <w:p w14:paraId="18A45065" w14:textId="77777777" w:rsidR="006C4B4C" w:rsidRPr="00A241C4" w:rsidRDefault="006C4B4C" w:rsidP="006C4B4C">
            <w:pPr>
              <w:spacing w:line="480" w:lineRule="auto"/>
              <w:rPr>
                <w:rFonts w:ascii="Calibri" w:eastAsia="Times New Roman" w:hAnsi="Calibri" w:cs="Times New Roman"/>
                <w:color w:val="000000"/>
              </w:rPr>
            </w:pPr>
          </w:p>
        </w:tc>
        <w:tc>
          <w:tcPr>
            <w:tcW w:w="1124" w:type="dxa"/>
            <w:tcBorders>
              <w:top w:val="nil"/>
              <w:left w:val="nil"/>
              <w:bottom w:val="nil"/>
              <w:right w:val="nil"/>
            </w:tcBorders>
            <w:shd w:val="clear" w:color="auto" w:fill="auto"/>
            <w:noWrap/>
            <w:vAlign w:val="bottom"/>
          </w:tcPr>
          <w:p w14:paraId="72ACEC75" w14:textId="77777777" w:rsidR="006C4B4C" w:rsidRPr="00A241C4" w:rsidRDefault="006C4B4C" w:rsidP="006A5755">
            <w:pPr>
              <w:spacing w:line="480" w:lineRule="auto"/>
              <w:jc w:val="right"/>
              <w:rPr>
                <w:rFonts w:ascii="Calibri" w:eastAsia="Times New Roman" w:hAnsi="Calibri" w:cs="Times New Roman"/>
                <w:color w:val="000000"/>
              </w:rPr>
            </w:pPr>
          </w:p>
        </w:tc>
        <w:tc>
          <w:tcPr>
            <w:tcW w:w="1306" w:type="dxa"/>
            <w:tcBorders>
              <w:top w:val="nil"/>
              <w:left w:val="nil"/>
              <w:bottom w:val="nil"/>
              <w:right w:val="nil"/>
            </w:tcBorders>
            <w:shd w:val="clear" w:color="auto" w:fill="auto"/>
            <w:noWrap/>
            <w:vAlign w:val="bottom"/>
          </w:tcPr>
          <w:p w14:paraId="6EF8466D" w14:textId="77777777" w:rsidR="006C4B4C" w:rsidRPr="00A241C4" w:rsidRDefault="006C4B4C" w:rsidP="006A5755">
            <w:pPr>
              <w:spacing w:line="480" w:lineRule="auto"/>
              <w:jc w:val="right"/>
              <w:rPr>
                <w:rFonts w:ascii="Calibri" w:eastAsia="Times New Roman" w:hAnsi="Calibri" w:cs="Times New Roman"/>
                <w:color w:val="000000"/>
              </w:rPr>
            </w:pPr>
          </w:p>
        </w:tc>
        <w:tc>
          <w:tcPr>
            <w:tcW w:w="1488" w:type="dxa"/>
            <w:tcBorders>
              <w:top w:val="nil"/>
              <w:left w:val="nil"/>
              <w:bottom w:val="nil"/>
              <w:right w:val="nil"/>
            </w:tcBorders>
            <w:shd w:val="clear" w:color="auto" w:fill="auto"/>
            <w:noWrap/>
            <w:vAlign w:val="bottom"/>
          </w:tcPr>
          <w:p w14:paraId="45B2C29A" w14:textId="77777777" w:rsidR="006C4B4C" w:rsidRPr="00A241C4" w:rsidRDefault="006C4B4C" w:rsidP="006A5755">
            <w:pPr>
              <w:spacing w:line="480" w:lineRule="auto"/>
              <w:jc w:val="right"/>
              <w:rPr>
                <w:rFonts w:ascii="Calibri" w:eastAsia="Times New Roman" w:hAnsi="Calibri" w:cs="Times New Roman"/>
                <w:color w:val="000000"/>
              </w:rPr>
            </w:pPr>
          </w:p>
        </w:tc>
        <w:tc>
          <w:tcPr>
            <w:tcW w:w="1669" w:type="dxa"/>
            <w:tcBorders>
              <w:top w:val="nil"/>
              <w:left w:val="nil"/>
              <w:bottom w:val="nil"/>
              <w:right w:val="nil"/>
            </w:tcBorders>
            <w:shd w:val="clear" w:color="auto" w:fill="auto"/>
            <w:noWrap/>
            <w:vAlign w:val="bottom"/>
          </w:tcPr>
          <w:p w14:paraId="75E06349" w14:textId="77777777" w:rsidR="006C4B4C" w:rsidRPr="00A241C4" w:rsidRDefault="006C4B4C" w:rsidP="006A5755">
            <w:pPr>
              <w:spacing w:line="480" w:lineRule="auto"/>
              <w:jc w:val="right"/>
              <w:rPr>
                <w:rFonts w:ascii="Calibri" w:eastAsia="Times New Roman" w:hAnsi="Calibri" w:cs="Times New Roman"/>
                <w:color w:val="000000"/>
              </w:rPr>
            </w:pPr>
          </w:p>
        </w:tc>
      </w:tr>
    </w:tbl>
    <w:p w14:paraId="0F8166EA" w14:textId="1ED6F825" w:rsidR="0052209E" w:rsidRPr="006C4B4C" w:rsidRDefault="006C4B4C" w:rsidP="006C4B4C">
      <w:pPr>
        <w:widowControl w:val="0"/>
        <w:tabs>
          <w:tab w:val="left" w:pos="6295"/>
        </w:tabs>
        <w:autoSpaceDE w:val="0"/>
        <w:autoSpaceDN w:val="0"/>
        <w:adjustRightInd w:val="0"/>
        <w:spacing w:after="240" w:line="480" w:lineRule="auto"/>
        <w:rPr>
          <w:rFonts w:cs="Times Roman"/>
          <w:color w:val="000000"/>
        </w:rPr>
      </w:pPr>
      <w:r>
        <w:rPr>
          <w:noProof/>
        </w:rPr>
        <w:drawing>
          <wp:inline distT="0" distB="0" distL="0" distR="0" wp14:anchorId="58C1D43B" wp14:editId="5BCFA2B7">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6C4B4C">
        <w:rPr>
          <w:b/>
        </w:rPr>
        <w:t>^^^^Average and Theoretical time complexities of array based queue, linked list based queue</w:t>
      </w:r>
      <w:proofErr w:type="gramStart"/>
      <w:r w:rsidRPr="006C4B4C">
        <w:rPr>
          <w:b/>
        </w:rPr>
        <w:t>,  array</w:t>
      </w:r>
      <w:proofErr w:type="gramEnd"/>
      <w:r w:rsidRPr="006C4B4C">
        <w:rPr>
          <w:b/>
        </w:rPr>
        <w:t xml:space="preserve"> based stack, and linked list based stack</w:t>
      </w:r>
    </w:p>
    <w:sectPr w:rsidR="0052209E" w:rsidRPr="006C4B4C" w:rsidSect="008C34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Bold Italic">
    <w:panose1 w:val="020408030504060A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AB5"/>
    <w:rsid w:val="0052209E"/>
    <w:rsid w:val="006A5755"/>
    <w:rsid w:val="006C4B4C"/>
    <w:rsid w:val="008C348E"/>
    <w:rsid w:val="008D1AB5"/>
    <w:rsid w:val="008E493A"/>
    <w:rsid w:val="00A1317C"/>
    <w:rsid w:val="00A241C4"/>
    <w:rsid w:val="00AC33C6"/>
    <w:rsid w:val="00E26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A30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E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6E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E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6EE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6866">
      <w:bodyDiv w:val="1"/>
      <w:marLeft w:val="0"/>
      <w:marRight w:val="0"/>
      <w:marTop w:val="0"/>
      <w:marBottom w:val="0"/>
      <w:divBdr>
        <w:top w:val="none" w:sz="0" w:space="0" w:color="auto"/>
        <w:left w:val="none" w:sz="0" w:space="0" w:color="auto"/>
        <w:bottom w:val="none" w:sz="0" w:space="0" w:color="auto"/>
        <w:right w:val="none" w:sz="0" w:space="0" w:color="auto"/>
      </w:divBdr>
    </w:div>
    <w:div w:id="877279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Sheet1!$A$11</c:f>
              <c:strCache>
                <c:ptCount val="1"/>
                <c:pt idx="0">
                  <c:v>LL Queue</c:v>
                </c:pt>
              </c:strCache>
            </c:strRef>
          </c:tx>
          <c:cat>
            <c:strRef>
              <c:f>Sheet1!$B$10:$G$10</c:f>
              <c:strCache>
                <c:ptCount val="6"/>
                <c:pt idx="0">
                  <c:v>n = 1</c:v>
                </c:pt>
                <c:pt idx="1">
                  <c:v>n = 50</c:v>
                </c:pt>
                <c:pt idx="2">
                  <c:v>n = 500</c:v>
                </c:pt>
                <c:pt idx="3">
                  <c:v>n = 1000</c:v>
                </c:pt>
                <c:pt idx="4">
                  <c:v>n = 50000</c:v>
                </c:pt>
                <c:pt idx="5">
                  <c:v>n = 100000</c:v>
                </c:pt>
              </c:strCache>
            </c:strRef>
          </c:cat>
          <c:val>
            <c:numRef>
              <c:f>Sheet1!$B$11:$G$11</c:f>
              <c:numCache>
                <c:formatCode>General</c:formatCode>
                <c:ptCount val="6"/>
                <c:pt idx="0">
                  <c:v>65971.0</c:v>
                </c:pt>
                <c:pt idx="1">
                  <c:v>21636.0</c:v>
                </c:pt>
                <c:pt idx="2">
                  <c:v>9354.0</c:v>
                </c:pt>
                <c:pt idx="3">
                  <c:v>7773.0</c:v>
                </c:pt>
                <c:pt idx="4">
                  <c:v>2904.0</c:v>
                </c:pt>
                <c:pt idx="5">
                  <c:v>2661.0</c:v>
                </c:pt>
              </c:numCache>
            </c:numRef>
          </c:val>
          <c:smooth val="0"/>
        </c:ser>
        <c:ser>
          <c:idx val="1"/>
          <c:order val="1"/>
          <c:tx>
            <c:strRef>
              <c:f>Sheet1!$A$12</c:f>
              <c:strCache>
                <c:ptCount val="1"/>
                <c:pt idx="0">
                  <c:v>A Queue</c:v>
                </c:pt>
              </c:strCache>
            </c:strRef>
          </c:tx>
          <c:cat>
            <c:strRef>
              <c:f>Sheet1!$B$10:$G$10</c:f>
              <c:strCache>
                <c:ptCount val="6"/>
                <c:pt idx="0">
                  <c:v>n = 1</c:v>
                </c:pt>
                <c:pt idx="1">
                  <c:v>n = 50</c:v>
                </c:pt>
                <c:pt idx="2">
                  <c:v>n = 500</c:v>
                </c:pt>
                <c:pt idx="3">
                  <c:v>n = 1000</c:v>
                </c:pt>
                <c:pt idx="4">
                  <c:v>n = 50000</c:v>
                </c:pt>
                <c:pt idx="5">
                  <c:v>n = 100000</c:v>
                </c:pt>
              </c:strCache>
            </c:strRef>
          </c:cat>
          <c:val>
            <c:numRef>
              <c:f>Sheet1!$B$12:$G$12</c:f>
              <c:numCache>
                <c:formatCode>General</c:formatCode>
                <c:ptCount val="6"/>
                <c:pt idx="0">
                  <c:v>31265.0</c:v>
                </c:pt>
                <c:pt idx="1">
                  <c:v>13020.0</c:v>
                </c:pt>
                <c:pt idx="2">
                  <c:v>7518.0</c:v>
                </c:pt>
                <c:pt idx="3">
                  <c:v>4498.0</c:v>
                </c:pt>
                <c:pt idx="4">
                  <c:v>2671.0</c:v>
                </c:pt>
                <c:pt idx="5">
                  <c:v>2489.0</c:v>
                </c:pt>
              </c:numCache>
            </c:numRef>
          </c:val>
          <c:smooth val="0"/>
        </c:ser>
        <c:ser>
          <c:idx val="2"/>
          <c:order val="2"/>
          <c:tx>
            <c:strRef>
              <c:f>Sheet1!$A$13</c:f>
              <c:strCache>
                <c:ptCount val="1"/>
                <c:pt idx="0">
                  <c:v>LL Stack</c:v>
                </c:pt>
              </c:strCache>
            </c:strRef>
          </c:tx>
          <c:cat>
            <c:strRef>
              <c:f>Sheet1!$B$10:$G$10</c:f>
              <c:strCache>
                <c:ptCount val="6"/>
                <c:pt idx="0">
                  <c:v>n = 1</c:v>
                </c:pt>
                <c:pt idx="1">
                  <c:v>n = 50</c:v>
                </c:pt>
                <c:pt idx="2">
                  <c:v>n = 500</c:v>
                </c:pt>
                <c:pt idx="3">
                  <c:v>n = 1000</c:v>
                </c:pt>
                <c:pt idx="4">
                  <c:v>n = 50000</c:v>
                </c:pt>
                <c:pt idx="5">
                  <c:v>n = 100000</c:v>
                </c:pt>
              </c:strCache>
            </c:strRef>
          </c:cat>
          <c:val>
            <c:numRef>
              <c:f>Sheet1!$B$13:$G$13</c:f>
              <c:numCache>
                <c:formatCode>General</c:formatCode>
                <c:ptCount val="6"/>
                <c:pt idx="0">
                  <c:v>126411.0</c:v>
                </c:pt>
                <c:pt idx="1">
                  <c:v>21263.0</c:v>
                </c:pt>
                <c:pt idx="2">
                  <c:v>9344.0</c:v>
                </c:pt>
                <c:pt idx="3">
                  <c:v>5818.0</c:v>
                </c:pt>
                <c:pt idx="4">
                  <c:v>2913.0</c:v>
                </c:pt>
                <c:pt idx="5">
                  <c:v>2696.0</c:v>
                </c:pt>
              </c:numCache>
            </c:numRef>
          </c:val>
          <c:smooth val="0"/>
        </c:ser>
        <c:ser>
          <c:idx val="3"/>
          <c:order val="3"/>
          <c:tx>
            <c:strRef>
              <c:f>Sheet1!$A$14</c:f>
              <c:strCache>
                <c:ptCount val="1"/>
                <c:pt idx="0">
                  <c:v>A Stack</c:v>
                </c:pt>
              </c:strCache>
            </c:strRef>
          </c:tx>
          <c:cat>
            <c:strRef>
              <c:f>Sheet1!$B$10:$G$10</c:f>
              <c:strCache>
                <c:ptCount val="6"/>
                <c:pt idx="0">
                  <c:v>n = 1</c:v>
                </c:pt>
                <c:pt idx="1">
                  <c:v>n = 50</c:v>
                </c:pt>
                <c:pt idx="2">
                  <c:v>n = 500</c:v>
                </c:pt>
                <c:pt idx="3">
                  <c:v>n = 1000</c:v>
                </c:pt>
                <c:pt idx="4">
                  <c:v>n = 50000</c:v>
                </c:pt>
                <c:pt idx="5">
                  <c:v>n = 100000</c:v>
                </c:pt>
              </c:strCache>
            </c:strRef>
          </c:cat>
          <c:val>
            <c:numRef>
              <c:f>Sheet1!$B$14:$G$14</c:f>
              <c:numCache>
                <c:formatCode>General</c:formatCode>
                <c:ptCount val="6"/>
                <c:pt idx="0">
                  <c:v>40176.0</c:v>
                </c:pt>
                <c:pt idx="1">
                  <c:v>73642.0</c:v>
                </c:pt>
                <c:pt idx="2">
                  <c:v>11597.0</c:v>
                </c:pt>
                <c:pt idx="3">
                  <c:v>4576.0</c:v>
                </c:pt>
                <c:pt idx="4">
                  <c:v>2697.0</c:v>
                </c:pt>
                <c:pt idx="5">
                  <c:v>2509.0</c:v>
                </c:pt>
              </c:numCache>
            </c:numRef>
          </c:val>
          <c:smooth val="0"/>
        </c:ser>
        <c:ser>
          <c:idx val="4"/>
          <c:order val="4"/>
          <c:tx>
            <c:strRef>
              <c:f>Sheet1!$A$15</c:f>
              <c:strCache>
                <c:ptCount val="1"/>
                <c:pt idx="0">
                  <c:v>Theoretical</c:v>
                </c:pt>
              </c:strCache>
            </c:strRef>
          </c:tx>
          <c:cat>
            <c:strRef>
              <c:f>Sheet1!$B$10:$G$10</c:f>
              <c:strCache>
                <c:ptCount val="6"/>
                <c:pt idx="0">
                  <c:v>n = 1</c:v>
                </c:pt>
                <c:pt idx="1">
                  <c:v>n = 50</c:v>
                </c:pt>
                <c:pt idx="2">
                  <c:v>n = 500</c:v>
                </c:pt>
                <c:pt idx="3">
                  <c:v>n = 1000</c:v>
                </c:pt>
                <c:pt idx="4">
                  <c:v>n = 50000</c:v>
                </c:pt>
                <c:pt idx="5">
                  <c:v>n = 100000</c:v>
                </c:pt>
              </c:strCache>
            </c:strRef>
          </c:cat>
          <c:val>
            <c:numRef>
              <c:f>Sheet1!$B$15:$G$15</c:f>
              <c:numCache>
                <c:formatCode>General</c:formatCode>
                <c:ptCount val="6"/>
                <c:pt idx="0">
                  <c:v>2500.0</c:v>
                </c:pt>
                <c:pt idx="1">
                  <c:v>2500.0</c:v>
                </c:pt>
                <c:pt idx="2">
                  <c:v>2500.0</c:v>
                </c:pt>
                <c:pt idx="3">
                  <c:v>2500.0</c:v>
                </c:pt>
                <c:pt idx="4">
                  <c:v>2500.0</c:v>
                </c:pt>
                <c:pt idx="5">
                  <c:v>2500.0</c:v>
                </c:pt>
              </c:numCache>
            </c:numRef>
          </c:val>
          <c:smooth val="0"/>
        </c:ser>
        <c:dLbls>
          <c:showLegendKey val="0"/>
          <c:showVal val="0"/>
          <c:showCatName val="0"/>
          <c:showSerName val="0"/>
          <c:showPercent val="0"/>
          <c:showBubbleSize val="0"/>
        </c:dLbls>
        <c:marker val="1"/>
        <c:smooth val="0"/>
        <c:axId val="-2092333656"/>
        <c:axId val="-2094451496"/>
      </c:lineChart>
      <c:catAx>
        <c:axId val="-2092333656"/>
        <c:scaling>
          <c:orientation val="minMax"/>
        </c:scaling>
        <c:delete val="0"/>
        <c:axPos val="b"/>
        <c:majorTickMark val="out"/>
        <c:minorTickMark val="none"/>
        <c:tickLblPos val="nextTo"/>
        <c:crossAx val="-2094451496"/>
        <c:crosses val="autoZero"/>
        <c:auto val="1"/>
        <c:lblAlgn val="ctr"/>
        <c:lblOffset val="100"/>
        <c:noMultiLvlLbl val="0"/>
      </c:catAx>
      <c:valAx>
        <c:axId val="-2094451496"/>
        <c:scaling>
          <c:orientation val="minMax"/>
        </c:scaling>
        <c:delete val="0"/>
        <c:axPos val="l"/>
        <c:majorGridlines/>
        <c:numFmt formatCode="General" sourceLinked="1"/>
        <c:majorTickMark val="out"/>
        <c:minorTickMark val="none"/>
        <c:tickLblPos val="nextTo"/>
        <c:crossAx val="-209233365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Muskegon CC</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Darcy</dc:creator>
  <cp:keywords/>
  <dc:description/>
  <cp:lastModifiedBy>Daniel Darcy</cp:lastModifiedBy>
  <cp:revision>3</cp:revision>
  <cp:lastPrinted>2018-02-20T05:53:00Z</cp:lastPrinted>
  <dcterms:created xsi:type="dcterms:W3CDTF">2018-02-20T05:53:00Z</dcterms:created>
  <dcterms:modified xsi:type="dcterms:W3CDTF">2018-02-20T05:54:00Z</dcterms:modified>
</cp:coreProperties>
</file>