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IGCSE 0509 中文第一语言两年长期计划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110"/>
        <w:gridCol w:w="4470"/>
        <w:gridCol w:w="2010"/>
        <w:gridCol w:w="660"/>
        <w:gridCol w:w="3570"/>
        <w:gridCol w:w="2100"/>
        <w:tblGridChange w:id="0">
          <w:tblGrid>
            <w:gridCol w:w="540"/>
            <w:gridCol w:w="1110"/>
            <w:gridCol w:w="4470"/>
            <w:gridCol w:w="2010"/>
            <w:gridCol w:w="660"/>
            <w:gridCol w:w="3570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学期计划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第一单元课文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考卷侧重点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课时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学习到的技能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rtl w:val="0"/>
              </w:rPr>
              <w:t xml:space="preserve">考核（期末考试）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vMerge w:val="restart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10年级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Y10T1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1.1：【描写文】《假黎婆》钟理和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1.2：【总结写作】《新加坡多种族政策》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1.3：【议论文】《文化入侵故宫星巴克的伪问题》梁文道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卷1：现代文阅读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卷1：总结写作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卷2：描写文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卷2：议论文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卷2：描写文</w:t>
            </w:r>
          </w:p>
        </w:tc>
      </w:tr>
      <w:tr>
        <w:trPr>
          <w:cantSplit w:val="0"/>
          <w:trHeight w:val="385.95703125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Y10T2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1.4：【文言文】《记李歌》宋濂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1.5：【散文】《华语情结》余秋雨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卷1：文言文阅读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卷1：全部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Y10T3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2.1：【描写、记叙文】《超人》冰心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2.2：【总结写作】《香港的补习文化》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2.3：【议论文】《纪念伏尔泰逝世一百周年的演说》雨果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卷2：记叙文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卷2：讨论文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Y10T4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2.4：【文言文】《节庵方公墓表》王守仁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2.5：【诗歌】4首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《严郑公宅同咏竹》杜甫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《於潜僧绿筠轩》苏轼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《老鸦》胡适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《如果我不曾见过太阳》艾米莉·狄金森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卷1：文言文阅读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8.828125" w:hRule="atLeast"/>
          <w:tblHeader w:val="0"/>
        </w:trPr>
        <w:tc>
          <w:tcPr>
            <w:vMerge w:val="restart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11年级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Y11T1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3.1：【短篇小说】《手》萧红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3.2：【总结写作】《各国对于动物福祉的相应以及法规》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3.3：【讨论文】3篇非文学文本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720" w:hanging="360"/>
              <w:rPr>
                <w:color w:val="222222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《“以眼还眼，以牙还牙”——应报符合公平正义吗？》吴俊德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720" w:hanging="360"/>
              <w:rPr>
                <w:color w:val="222222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《死刑应当被废除吗？》罗翔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ind w:left="720" w:hanging="360"/>
              <w:rPr>
                <w:color w:val="222222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《马拉拉联合国演讲稿》马拉拉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卷2：记叙文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卷2：全部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Y11T2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3.4：【文言文】《郁离子》卷二，刘基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3.5：【短篇小说】《非攻》鲁迅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卷1：文言文阅读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Y11T3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Final revision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Trial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卷1：全部</w:t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卷2：全部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Y11T4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Study Leave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n/a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卷1：全部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卷2：全部</w:t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1.2" w:top="1411.2" w:left="1411.2" w:right="1411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color w:val="ff0000"/>
      <w:sz w:val="48"/>
      <w:szCs w:val="48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bCs w:val="1"/>
      <w:color w:val="0000ff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color w:val="98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color w:val="ffff00"/>
      <w:sz w:val="20"/>
      <w:szCs w:val="20"/>
      <w:highlight w:val="magenta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