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C1917"/>
          <w:sz w:val="52"/>
          <w:szCs w:val="52"/>
        </w:rPr>
        <w:t xml:space="preserve">YOUR NAME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57534E"/>
          <w:sz w:val="21"/>
          <w:szCs w:val="21"/>
        </w:rPr>
        <w:t xml:space="preserve">Seeking: Junior Analyst / Scheduler / Risk — Commodity Trading  ·  Singapore</w:t>
      </w:r>
      <w:r>
        <w:t xml:space="preserve">	</w:t>
      </w:r>
      <w:r>
        <w:rPr>
          <w:rFonts w:ascii="Arial" w:cs="Arial" w:eastAsia="Arial" w:hAnsi="Arial"/>
          <w:color w:val="1E3A5F"/>
          <w:sz w:val="20"/>
          <w:szCs w:val="20"/>
        </w:rPr>
        <w:t xml:space="preserve">email@domain.com</w:t>
      </w:r>
    </w:p>
    <w:p>
      <w:pPr>
        <w:tabs>
          <w:tab w:val="right" w:pos="9360"/>
        </w:tabs>
        <w:spacing w:after="40" w:before="0"/>
      </w:pPr>
      <w:r>
        <w:rPr>
          <w:rFonts w:ascii="Arial" w:cs="Arial" w:eastAsia="Arial" w:hAnsi="Arial"/>
          <w:color w:val="A8A29E"/>
          <w:sz w:val="19"/>
          <w:szCs w:val="19"/>
        </w:rPr>
        <w:t xml:space="preserve">linkedin.com/in/yourhandle</w:t>
      </w:r>
      <w:r>
        <w:t xml:space="preserve">	</w:t>
      </w:r>
      <w:r>
        <w:rPr>
          <w:rFonts w:ascii="Arial" w:cs="Arial" w:eastAsia="Arial" w:hAnsi="Arial"/>
          <w:color w:val="A8A29E"/>
          <w:sz w:val="19"/>
          <w:szCs w:val="19"/>
        </w:rPr>
        <w:t xml:space="preserve">+65 0000 0000</w:t>
      </w:r>
    </w:p>
    <w:p>
      <w:pPr>
        <w:pBdr>
          <w:bottom w:val="single" w:color="1E3A5F" w:sz="12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3A5F" w:sz="16"/>
              <w:bottom w:val="none"/>
              <w:right w:val="none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pacing w:val="100"/>
                <w:sz w:val="17"/>
                <w:szCs w:val="17"/>
              </w:rPr>
              <w:t xml:space="preserve">FRESH GRADUATE</w:t>
            </w:r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1C1917"/>
                <w:sz w:val="17"/>
                <w:szCs w:val="17"/>
              </w:rPr>
              <w:t xml:space="preserve">Entry-Level Template for Commodity Trading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7534E"/>
                <w:sz w:val="18"/>
                <w:szCs w:val="18"/>
              </w:rPr>
              <w:t xml:space="preserve">No trading experience is expected — but commercial curiosity is. Show you understand the market, not just your degree. Every section below has guidance on what to include and how to frame it.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4"/>
              <w:left w:val="none"/>
              <w:bottom w:val="single" w:color="E7E5E4" w:sz="4"/>
              <w:right w:val="none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pacing w:val="80"/>
                <w:sz w:val="17"/>
                <w:szCs w:val="17"/>
              </w:rPr>
              <w:t xml:space="preserve">WHAT SKILLS DO YOU NEED? — READ THIS FIRST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The commodity trading industry does not expect graduates to arrive with trading experience. What it does expect: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Commercial curiosity.  </w:t>
            </w:r>
            <w:r>
              <w:rPr>
                <w:rFonts w:ascii="Arial" w:cs="Arial" w:eastAsia="Arial" w:hAnsi="Arial"/>
                <w:color w:val="57534E"/>
                <w:sz w:val="18"/>
                <w:szCs w:val="18"/>
              </w:rPr>
              <w:t xml:space="preserve">You follow EIA releases, understand what moves crude price, and can form a view. Start reading Platts or Argus headlines daily. Free EIA data is at eia.gov.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Numeracy over coding.  </w:t>
            </w:r>
            <w:r>
              <w:rPr>
                <w:rFonts w:ascii="Arial" w:cs="Arial" w:eastAsia="Arial" w:hAnsi="Arial"/>
                <w:color w:val="57534E"/>
                <w:sz w:val="18"/>
                <w:szCs w:val="18"/>
              </w:rPr>
              <w:t xml:space="preserve">Excel proficiency is the baseline. Python is a significant advantage for analytics/quant tracks. For ops/scheduling, logistics thinking matters more than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Market vocabulary.  </w:t>
            </w:r>
            <w:r>
              <w:rPr>
                <w:rFonts w:ascii="Arial" w:cs="Arial" w:eastAsia="Arial" w:hAnsi="Arial"/>
                <w:color w:val="57534E"/>
                <w:sz w:val="18"/>
                <w:szCs w:val="18"/>
              </w:rPr>
              <w:t xml:space="preserve">Know the difference between physical and paper, contango and backwardation, FOB and DES. These are in Chapter A of the Playbook. Learn them before any interview.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One entry track, clearly chosen.  </w:t>
            </w:r>
            <w:r>
              <w:rPr>
                <w:rFonts w:ascii="Arial" w:cs="Arial" w:eastAsia="Arial" w:hAnsi="Arial"/>
                <w:color w:val="57534E"/>
                <w:sz w:val="18"/>
                <w:szCs w:val="18"/>
              </w:rPr>
              <w:t xml:space="preserve">Decide: Analytics / Quant, Scheduling / Ops, or Risk. Recruiters distrust candidates who apply to all three simultaneously. Pick the one that fits your degree.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Something to show.  </w:t>
            </w:r>
            <w:r>
              <w:rPr>
                <w:rFonts w:ascii="Arial" w:cs="Arial" w:eastAsia="Arial" w:hAnsi="Arial"/>
                <w:color w:val="57534E"/>
                <w:sz w:val="18"/>
                <w:szCs w:val="18"/>
              </w:rPr>
              <w:t xml:space="preserve">A spreadsheet crack spread model, an EIA inventory tracker in Python, or even a one-page weekly market view. Something that proves engagement beyond the classroom.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92400E"/>
                <w:sz w:val="18"/>
                <w:szCs w:val="18"/>
              </w:rPr>
              <w:t xml:space="preserve">Recommended first steps: (1) Complete Chapters A–B of the Playbook. (2) Build one simple commodity data project. (3) Set up a weekly EIA reading habit. (4) Use this template.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3A5F"/>
          <w:spacing w:val="120"/>
          <w:sz w:val="17"/>
          <w:szCs w:val="17"/>
        </w:rPr>
        <w:t xml:space="preserve">CAREER OBJECTIVE</w:t>
      </w:r>
    </w:p>
    <w:p>
      <w:pPr>
        <w:pBdr>
          <w:bottom w:val="single" w:color="1E3A5F" w:sz="12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A8A29E"/>
          <w:sz w:val="20"/>
          <w:szCs w:val="20"/>
        </w:rPr>
        <w:t xml:space="preserve">[2 sentences maximum. State your target function (analytics / scheduling / risk) and your commodity of interest. Do not write 'I am passionate about energy.' Write something specific. Example: Finance graduate with strong quantitative background and self-directed study in LNG and crude oil market mechanics. Seeking a junior analyst role in commodity trading where I can apply financial modelling skills to forward curve analysis and market signal research.]</w:t>
      </w:r>
    </w:p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3A5F"/>
          <w:spacing w:val="120"/>
          <w:sz w:val="17"/>
          <w:szCs w:val="17"/>
        </w:rPr>
        <w:t xml:space="preserve">MARKET KNOWLEDGE</w:t>
      </w:r>
    </w:p>
    <w:p>
      <w:pPr>
        <w:pBdr>
          <w:bottom w:val="single" w:color="1E3A5F" w:sz="12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4"/>
              <w:left w:val="none"/>
              <w:bottom w:val="single" w:color="E7E5E4" w:sz="4"/>
              <w:right w:val="none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▸ MOST IMPORTANT SECTION FOR GRADUATES — shows commercial curiosity before experience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Tracked 8 weeks of EIA crude inventory draws vs. analyst consensus using publicly available data; identified 2 instances where price failed to respond to a bullish draw — documented thesis and outcome as a learning exercise.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Studied LNG forward curve dynamics during Australian export disruptions in 2023; mapped JKM/TTF spread response to reduced send-out and cross-referenced with historical Asian demand seasonality.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[Your bullet — even observational market study counts. The formula: what you followed + what signal or pattern you noticed + what you concluded or would have done. No trading experience needed.]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3A5F"/>
          <w:spacing w:val="120"/>
          <w:sz w:val="17"/>
          <w:szCs w:val="17"/>
        </w:rPr>
        <w:t xml:space="preserve">EDUCATION</w:t>
      </w:r>
    </w:p>
    <w:p>
      <w:pPr>
        <w:pBdr>
          <w:bottom w:val="single" w:color="1E3A5F" w:sz="12" w:space="1"/>
        </w:pBdr>
        <w:spacing w:after="120" w:before="0"/>
      </w:pPr>
      <w:r>
        <w:t xml:space="preserve"/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B.Eng / B.Comm / BSc — [Your Degree &amp; Major]</w:t>
      </w:r>
      <w:r>
        <w:t xml:space="preserve">	</w:t>
      </w:r>
      <w:r>
        <w:rPr>
          <w:rFonts w:ascii="Arial" w:cs="Arial" w:eastAsia="Arial" w:hAnsi="Arial"/>
          <w:i/>
          <w:iCs/>
          <w:color w:val="A8A29E"/>
          <w:sz w:val="19"/>
          <w:szCs w:val="19"/>
        </w:rPr>
        <w:t xml:space="preserve">2021 – 2025</w:t>
      </w:r>
    </w:p>
    <w:p>
      <w:pPr>
        <w:spacing w:after="60" w:before="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University Name  ·  Singapore / City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GPA: [Include if above 3.5 / 4.0 or equivalent distinction level — omit otherwise]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Relevant coursework: [List modules in finance, economics, commodities, statistics, derivatives, operations research, data science — even if not the core major. Recruiters scan these.]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Thesis / Final Year Project: [Include if quantitatively rigorous or energy-related. Frame commercially: 'Modelled crude price impact of OPEC production changes using regression analysis across 5 years of Brent and WTI data.' Not: 'Applied regression to a commodity dataset.']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Scholarships / Awards: [Include academic distinctions, dean's list, relevant prizes — omit generic participation awards]</w:t>
      </w:r>
    </w:p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3A5F"/>
          <w:spacing w:val="120"/>
          <w:sz w:val="17"/>
          <w:szCs w:val="17"/>
        </w:rPr>
        <w:t xml:space="preserve">INTERNSHIP &amp; WORK EXPERIENCE</w:t>
      </w:r>
    </w:p>
    <w:p>
      <w:pPr>
        <w:pBdr>
          <w:bottom w:val="single" w:color="1E3A5F" w:sz="12" w:space="1"/>
        </w:pBdr>
        <w:spacing w:after="120" w:before="0"/>
      </w:pPr>
      <w:r>
        <w:t xml:space="preserve"/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Intern / Part-Time Analyst</w:t>
      </w:r>
      <w:r>
        <w:t xml:space="preserve">	</w:t>
      </w:r>
      <w:r>
        <w:rPr>
          <w:rFonts w:ascii="Arial" w:cs="Arial" w:eastAsia="Arial" w:hAnsi="Arial"/>
          <w:i/>
          <w:iCs/>
          <w:color w:val="A8A29E"/>
          <w:sz w:val="19"/>
          <w:szCs w:val="19"/>
        </w:rPr>
        <w:t xml:space="preserve">May – Aug 2024</w:t>
      </w:r>
    </w:p>
    <w:p>
      <w:pPr>
        <w:spacing w:after="60" w:before="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Company Name  ·  City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Apply the bullet formula: [what you tracked / built / analysed] + [the market signal or insight it revealed] + [the action or decision it enabled]. Even intern work can be framed this way.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Example: Compiled weekly crude price commentary for internal distribution covering Dated Brent, WTI, and Dubai — developed working familiarity with physical-paper price relationships and regional crude differentials.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Example: Built a basic Excel crack spread tracker (3-2-1) for a refinery client's price risk review — model highlighted a USD 2.10/bbl margin compression risk that was flagged to the client in the final presentation.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A8A29E"/>
          <w:sz w:val="22"/>
          <w:szCs w:val="22"/>
        </w:rPr>
        <w:t xml:space="preserve">[Second Internship or Part-Time Role]</w:t>
      </w:r>
      <w:r>
        <w:t xml:space="preserve">	</w:t>
      </w:r>
      <w:r>
        <w:rPr>
          <w:rFonts w:ascii="Arial" w:cs="Arial" w:eastAsia="Arial" w:hAnsi="Arial"/>
          <w:i/>
          <w:iCs/>
          <w:color w:val="A8A29E"/>
          <w:sz w:val="19"/>
          <w:szCs w:val="19"/>
        </w:rPr>
        <w:t xml:space="preserve">Dates</w:t>
      </w:r>
    </w:p>
    <w:p>
      <w:pPr>
        <w:spacing w:after="60" w:before="0"/>
      </w:pPr>
      <w:r>
        <w:rPr>
          <w:rFonts w:ascii="Arial" w:cs="Arial" w:eastAsia="Arial" w:hAnsi="Arial"/>
          <w:color w:val="A8A29E"/>
          <w:sz w:val="20"/>
          <w:szCs w:val="20"/>
        </w:rPr>
        <w:t xml:space="preserve">Company Name  ·  City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[If no second internship: include a part-time role, society leadership, or research assistant position — any professional context where you demonstrated analytical or commercial thinking]</w:t>
      </w:r>
    </w:p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3A5F"/>
          <w:spacing w:val="120"/>
          <w:sz w:val="17"/>
          <w:szCs w:val="17"/>
        </w:rPr>
        <w:t xml:space="preserve">INDEPENDENT PROJECTS &amp; MARKET STUDY</w:t>
      </w:r>
    </w:p>
    <w:p>
      <w:pPr>
        <w:pBdr>
          <w:bottom w:val="single" w:color="1E3A5F" w:sz="12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tabs>
          <w:tab w:val="right" w:pos="9360"/>
        </w:tabs>
        <w:spacing w:after="30" w:before="0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[Project Name — e.g. Crude Inventory Signal Tracker]</w:t>
      </w:r>
      <w:r>
        <w:t xml:space="preserve">	</w:t>
      </w:r>
      <w:r>
        <w:rPr>
          <w:rFonts w:ascii="Arial" w:cs="Arial" w:eastAsia="Arial" w:hAnsi="Arial"/>
          <w:color w:val="A8A29E"/>
          <w:sz w:val="19"/>
          <w:szCs w:val="19"/>
        </w:rPr>
        <w:t xml:space="preserve">Self-initiated  ·  2024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Built using [Python / Excel] and public EIA / CME / Platts data. [Describe in one sentence what it tracks and what market insight it is designed to surface.]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[Why it matters to a recruiter: it proves you engage with the market independently, not just inside a classroom. Even a well-built Excel file counts if it shows commercial thinking.]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[No project yet? Build one before applying. Start with EIA.gov Wednesday inventory data in Excel. Track 8 weeks. Form a view. That is your project.]</w:t>
      </w:r>
    </w:p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3A5F"/>
          <w:spacing w:val="120"/>
          <w:sz w:val="17"/>
          <w:szCs w:val="17"/>
        </w:rPr>
        <w:t xml:space="preserve">SKILLS &amp; TOOLS</w:t>
      </w:r>
    </w:p>
    <w:p>
      <w:pPr>
        <w:pBdr>
          <w:bottom w:val="single" w:color="1E3A5F" w:sz="12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Data: Excel (advanced), Python (pandas, matplotlib)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Market data: Bloomberg (if accessed), EIA, CME, Platts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Modelling: DCF, scenario analysis, crack spreads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Databases: SQL (basic), Google Sheets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Languages: English (native), [Mandarin / other] (fluent)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7534E"/>
                <w:sz w:val="19"/>
                <w:szCs w:val="19"/>
              </w:rPr>
              <w:t xml:space="preserve">▸  Certifications: [CFA Level 1, FRM Part 1 if applicable]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A8A29E"/>
          <w:sz w:val="17"/>
          <w:szCs w:val="17"/>
        </w:rPr>
        <w:t xml:space="preserve">Note for graduates: Only list tools you can actually use. 'Familiar with Bloomberg' when you have had 2 hours of access is a red flag in interviews. List what you know well — and be ready to demonstrate it.</w:t>
      </w:r>
    </w:p>
    <w:p>
      <w:pPr>
        <w:spacing w:after="120" w:before="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3A5F"/>
          <w:spacing w:val="120"/>
          <w:sz w:val="17"/>
          <w:szCs w:val="17"/>
        </w:rPr>
        <w:t xml:space="preserve">ACTIVITIES &amp; LEADERSHIP</w:t>
      </w:r>
    </w:p>
    <w:p>
      <w:pPr>
        <w:pBdr>
          <w:bottom w:val="single" w:color="1E3A5F" w:sz="12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[Investment / Finance Club: President / Analyst — include if you covered commodity or energy sectors. Name the fund size if applicable.]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[Energy Society / Trading Competition: include any commodity-themed case competitions, trading simulations, or energy sector research — even 2nd or 3rd place finishes are worth including for graduates]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7534E"/>
          <w:sz w:val="19"/>
          <w:szCs w:val="19"/>
        </w:rPr>
        <w:t xml:space="preserve">[CFA / FRM study: 'Currently pursuing CFA Level 1 (December 2025 sitting)' is worth including — signals commercial seriousness]</w:t>
      </w:r>
    </w:p>
    <w:p>
      <w:pPr>
        <w:spacing w:after="160" w:before="0"/>
      </w:pPr>
      <w:r>
        <w:t xml:space="preserve"/>
      </w:r>
    </w:p>
    <w:p>
      <w:pPr>
        <w:pBdr>
          <w:top w:val="dashed" w:color="E7E5E4" w:sz="4" w:space="1"/>
        </w:pBdr>
        <w:spacing w:after="60" w:before="120"/>
        <w:jc w:val="center"/>
      </w:pPr>
      <w:r>
        <w:rPr>
          <w:rFonts w:ascii="Arial" w:cs="Arial" w:eastAsia="Arial" w:hAnsi="Arial"/>
          <w:b/>
          <w:bCs/>
          <w:color w:val="A8A29E"/>
          <w:spacing w:val="80"/>
          <w:sz w:val="16"/>
          <w:szCs w:val="16"/>
        </w:rPr>
        <w:t xml:space="preserve">TEMPLATE GUIDANCE — DELETE BEFORE SUBMITTING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Entry track choices: Analytics / Quant → lead with data projects and modelling. Scheduling / Ops → lead with logistics thinking and supply chain. Risk → lead with derivatives and quantitative coursework.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Apply the Bullet Formula even to intern work: [What you tracked/built] + [market signal it revealed] + [action or decision it enabled].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Cut: generic internship descriptions ('assisted with reports', 'supported team'), participation awards, unrelated hobbies.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8A29E"/>
          <w:sz w:val="17"/>
          <w:szCs w:val="17"/>
        </w:rPr>
        <w:t xml:space="preserve">Before submitting: can you explain crack spreads, contango, and FOB vs. DES out loud? If not, complete Chapters A–B of the Playbook first.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240"/>
      </w:pPr>
      <w:rPr>
        <w:color w:val="A8A29E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  <w:rPr>
        <w:color w:val="1E3A5F"/>
        <w:sz w:val="16"/>
        <w:szCs w:val="16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00" w:hanging="260"/>
      </w:pPr>
      <w:rPr>
        <w:color w:val="92400E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2026-05-02T06:38:43.999Z</dcterms:created>
  <dcterms:modified xsi:type="dcterms:W3CDTF">2026-05-02T06:38:43.999Z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