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X986492deed2de15ff7776b2a9b5145fabd57cfa"/>
    <w:p>
      <w:pPr>
        <w:pStyle w:val="Heading1"/>
      </w:pPr>
      <w:r>
        <w:t xml:space="preserve">Deep Technical &amp; Product Analysis of the DARE Single‑Page App Prototype</w:t>
      </w:r>
    </w:p>
    <w:bookmarkStart w:id="29" w:name="executive-summary"/>
    <w:p>
      <w:pPr>
        <w:pStyle w:val="Heading2"/>
      </w:pPr>
      <w:r>
        <w:t xml:space="preserve">Executive summary</w:t>
      </w:r>
    </w:p>
    <w:p>
      <w:pPr>
        <w:pStyle w:val="FirstParagraph"/>
      </w:pPr>
      <w:r>
        <w:t xml:space="preserve">The attached</w:t>
      </w:r>
      <w:r>
        <w:t xml:space="preserve"> </w:t>
      </w:r>
      <w:r>
        <w:rPr>
          <w:rStyle w:val="VerbatimChar"/>
        </w:rPr>
        <w:t xml:space="preserve">index.html</w:t>
      </w:r>
      <w:r>
        <w:t xml:space="preserve"> </w:t>
      </w:r>
      <w:r>
        <w:t xml:space="preserve">is a</w:t>
      </w:r>
      <w:r>
        <w:t xml:space="preserve"> </w:t>
      </w:r>
      <w:r>
        <w:rPr>
          <w:b/>
          <w:bCs/>
        </w:rPr>
        <w:t xml:space="preserve">single‑page app (SPA) prototype</w:t>
      </w:r>
      <w:r>
        <w:t xml:space="preserve"> </w:t>
      </w:r>
      <w:r>
        <w:t xml:space="preserve">that already encodes a fairly complete “money‑backed competition” product model: authenticated users browse a</w:t>
      </w:r>
      <w:r>
        <w:t xml:space="preserve"> </w:t>
      </w:r>
      <w:r>
        <w:rPr>
          <w:b/>
          <w:bCs/>
        </w:rPr>
        <w:t xml:space="preserve">DARE Feed</w:t>
      </w:r>
      <w:r>
        <w:t xml:space="preserve">, issue challenges through a</w:t>
      </w:r>
      <w:r>
        <w:t xml:space="preserve"> </w:t>
      </w:r>
      <w:r>
        <w:rPr>
          <w:b/>
          <w:bCs/>
        </w:rPr>
        <w:t xml:space="preserve">five‑step “constitution” wizard</w:t>
      </w:r>
      <w:r>
        <w:t xml:space="preserve">, accept/decline challenges via a modal, participate in a</w:t>
      </w:r>
      <w:r>
        <w:t xml:space="preserve"> </w:t>
      </w:r>
      <w:r>
        <w:rPr>
          <w:b/>
          <w:bCs/>
        </w:rPr>
        <w:t xml:space="preserve">live “Court”</w:t>
      </w:r>
      <w:r>
        <w:t xml:space="preserve"> </w:t>
      </w:r>
      <w:r>
        <w:t xml:space="preserve">experience (real‑time score/timer, quiz panel, vote panel, proof/dispute actions, chat), and manage funds via a</w:t>
      </w:r>
      <w:r>
        <w:t xml:space="preserve"> </w:t>
      </w:r>
      <w:r>
        <w:rPr>
          <w:b/>
          <w:bCs/>
        </w:rPr>
        <w:t xml:space="preserve">wallet with deposit/withdraw</w:t>
      </w:r>
      <w:r>
        <w:t xml:space="preserve"> </w:t>
      </w:r>
      <w:r>
        <w:t xml:space="preserve">modals and a</w:t>
      </w:r>
      <w:r>
        <w:t xml:space="preserve"> </w:t>
      </w:r>
      <w:r>
        <w:rPr>
          <w:b/>
          <w:bCs/>
        </w:rPr>
        <w:t xml:space="preserve">win/loss result overlay</w:t>
      </w:r>
      <w:r>
        <w:t xml:space="preserve">. It also contains scaffolding for</w:t>
      </w:r>
      <w:r>
        <w:t xml:space="preserve"> </w:t>
      </w:r>
      <w:r>
        <w:rPr>
          <w:b/>
          <w:bCs/>
        </w:rPr>
        <w:t xml:space="preserve">tournaments (“Arena”)</w:t>
      </w:r>
      <w:r>
        <w:t xml:space="preserve">, a</w:t>
      </w:r>
      <w:r>
        <w:t xml:space="preserve"> </w:t>
      </w:r>
      <w:r>
        <w:rPr>
          <w:b/>
          <w:bCs/>
        </w:rPr>
        <w:t xml:space="preserve">jury system</w:t>
      </w:r>
      <w:r>
        <w:t xml:space="preserve"> </w:t>
      </w:r>
      <w:r>
        <w:t xml:space="preserve">page (populated dynamically), notifications, and an admin risk view.</w:t>
      </w:r>
    </w:p>
    <w:p>
      <w:pPr>
        <w:pStyle w:val="BodyText"/>
      </w:pPr>
      <w:r>
        <w:t xml:space="preserve">From a backend perspective, the JavaScript is built around a</w:t>
      </w:r>
      <w:r>
        <w:t xml:space="preserve"> </w:t>
      </w:r>
      <w:r>
        <w:rPr>
          <w:b/>
          <w:bCs/>
        </w:rPr>
        <w:t xml:space="preserve">Supabase‑style data model</w:t>
      </w:r>
      <w:r>
        <w:t xml:space="preserve"> </w:t>
      </w:r>
      <w:r>
        <w:t xml:space="preserve">(tables referenced include</w:t>
      </w:r>
      <w:r>
        <w:t xml:space="preserve"> </w:t>
      </w:r>
      <w:r>
        <w:rPr>
          <w:rStyle w:val="VerbatimChar"/>
        </w:rPr>
        <w:t xml:space="preserve">profiles</w:t>
      </w:r>
      <w:r>
        <w:t xml:space="preserve">,</w:t>
      </w:r>
      <w:r>
        <w:t xml:space="preserve"> </w:t>
      </w:r>
      <w:r>
        <w:rPr>
          <w:rStyle w:val="VerbatimChar"/>
        </w:rPr>
        <w:t xml:space="preserve">dares</w:t>
      </w:r>
      <w:r>
        <w:t xml:space="preserve">,</w:t>
      </w:r>
      <w:r>
        <w:t xml:space="preserve"> </w:t>
      </w:r>
      <w:r>
        <w:rPr>
          <w:rStyle w:val="VerbatimChar"/>
        </w:rPr>
        <w:t xml:space="preserve">transactions</w:t>
      </w:r>
      <w:r>
        <w:t xml:space="preserve">,</w:t>
      </w:r>
      <w:r>
        <w:t xml:space="preserve"> </w:t>
      </w:r>
      <w:r>
        <w:rPr>
          <w:rStyle w:val="VerbatimChar"/>
        </w:rPr>
        <w:t xml:space="preserve">notifications</w:t>
      </w:r>
      <w:r>
        <w:t xml:space="preserve">,</w:t>
      </w:r>
      <w:r>
        <w:t xml:space="preserve"> </w:t>
      </w:r>
      <w:r>
        <w:rPr>
          <w:rStyle w:val="VerbatimChar"/>
        </w:rPr>
        <w:t xml:space="preserve">jury_cases</w:t>
      </w:r>
      <w:r>
        <w:t xml:space="preserve">,</w:t>
      </w:r>
      <w:r>
        <w:t xml:space="preserve"> </w:t>
      </w:r>
      <w:r>
        <w:rPr>
          <w:rStyle w:val="VerbatimChar"/>
        </w:rPr>
        <w:t xml:space="preserve">jury_votes</w:t>
      </w:r>
      <w:r>
        <w:t xml:space="preserve">,</w:t>
      </w:r>
      <w:r>
        <w:t xml:space="preserve"> </w:t>
      </w:r>
      <w:r>
        <w:rPr>
          <w:rStyle w:val="VerbatimChar"/>
        </w:rPr>
        <w:t xml:space="preserve">dare_votes</w:t>
      </w:r>
      <w:r>
        <w:t xml:space="preserve">,</w:t>
      </w:r>
      <w:r>
        <w:t xml:space="preserve"> </w:t>
      </w:r>
      <w:r>
        <w:rPr>
          <w:rStyle w:val="VerbatimChar"/>
        </w:rPr>
        <w:t xml:space="preserve">dare_quiz_answers</w:t>
      </w:r>
      <w:r>
        <w:t xml:space="preserve">,</w:t>
      </w:r>
      <w:r>
        <w:t xml:space="preserve"> </w:t>
      </w:r>
      <w:r>
        <w:rPr>
          <w:rStyle w:val="VerbatimChar"/>
        </w:rPr>
        <w:t xml:space="preserve">court_chat</w:t>
      </w:r>
      <w:r>
        <w:t xml:space="preserve">), with flows that imply</w:t>
      </w:r>
      <w:r>
        <w:t xml:space="preserve"> </w:t>
      </w:r>
      <w:r>
        <w:rPr>
          <w:b/>
          <w:bCs/>
        </w:rPr>
        <w:t xml:space="preserve">escrow ledgering</w:t>
      </w:r>
      <w:r>
        <w:t xml:space="preserve">,</w:t>
      </w:r>
      <w:r>
        <w:t xml:space="preserve"> </w:t>
      </w:r>
      <w:r>
        <w:rPr>
          <w:b/>
          <w:bCs/>
        </w:rPr>
        <w:t xml:space="preserve">state transitions</w:t>
      </w:r>
      <w:r>
        <w:t xml:space="preserve"> </w:t>
      </w:r>
      <w:r>
        <w:t xml:space="preserve">on dares, and</w:t>
      </w:r>
      <w:r>
        <w:t xml:space="preserve"> </w:t>
      </w:r>
      <w:r>
        <w:rPr>
          <w:b/>
          <w:bCs/>
        </w:rPr>
        <w:t xml:space="preserve">event‑driven notifications</w:t>
      </w:r>
      <w:r>
        <w:t xml:space="preserve">. Real‑time features are heavily implied (chat, votes, readiness, live counts), mapping naturally to broadcast/presence patterns like those supported by Supabase</w:t>
      </w:r>
      <w:hyperlink r:id="rId21">
        <w:r>
          <w:rPr>
            <w:rStyle w:val="Hyperlink"/>
          </w:rPr>
          <w:t xml:space="preserve">[1]</w:t>
        </w:r>
      </w:hyperlink>
      <w:r>
        <w:t xml:space="preserve"> </w:t>
      </w:r>
      <w:r>
        <w:t xml:space="preserve">Realtime (broadcast/presence/Postgres changes).</w:t>
      </w:r>
      <w:r>
        <w:t xml:space="preserve"> </w:t>
      </w:r>
      <w:hyperlink r:id="rId22">
        <w:r>
          <w:rPr>
            <w:rStyle w:val="Hyperlink"/>
          </w:rPr>
          <w:t xml:space="preserve">[2]</w:t>
        </w:r>
      </w:hyperlink>
    </w:p>
    <w:p>
      <w:pPr>
        <w:pStyle w:val="BodyText"/>
      </w:pPr>
      <w:r>
        <w:t xml:space="preserve">The big non‑technical constraint is regulatory and payments risk. DARE’s core loop (entry fee + prize payout on contest outcome) is</w:t>
      </w:r>
      <w:r>
        <w:t xml:space="preserve"> </w:t>
      </w:r>
      <w:r>
        <w:rPr>
          <w:b/>
          <w:bCs/>
        </w:rPr>
        <w:t xml:space="preserve">functionally within “gaming / games of skill with entry fee and prize”</w:t>
      </w:r>
      <w:r>
        <w:t xml:space="preserve"> </w:t>
      </w:r>
      <w:r>
        <w:t xml:space="preserve">and therefore intersects with:</w:t>
      </w:r>
      <w:r>
        <w:br/>
      </w:r>
      <w:r>
        <w:t xml:space="preserve">- payment processor policy (notably Paystack</w:t>
      </w:r>
      <w:hyperlink r:id="rId23">
        <w:r>
          <w:rPr>
            <w:rStyle w:val="Hyperlink"/>
          </w:rPr>
          <w:t xml:space="preserve">[3]</w:t>
        </w:r>
      </w:hyperlink>
      <w:r>
        <w:t xml:space="preserve"> </w:t>
      </w:r>
      <w:r>
        <w:t xml:space="preserve">treats “gambling, gaming … including games of skill … with an entry fee and a prize” as restricted unless you obtain</w:t>
      </w:r>
      <w:r>
        <w:t xml:space="preserve"> </w:t>
      </w:r>
      <w:r>
        <w:rPr>
          <w:b/>
          <w:bCs/>
        </w:rPr>
        <w:t xml:space="preserve">prior approval</w:t>
      </w:r>
      <w:r>
        <w:t xml:space="preserve"> </w:t>
      </w:r>
      <w:r>
        <w:t xml:space="preserve">and operate only where permitted),</w:t>
      </w:r>
      <w:r>
        <w:t xml:space="preserve"> </w:t>
      </w:r>
      <w:hyperlink r:id="rId24">
        <w:r>
          <w:rPr>
            <w:rStyle w:val="Hyperlink"/>
          </w:rPr>
          <w:t xml:space="preserve">[4]</w:t>
        </w:r>
      </w:hyperlink>
      <w:r>
        <w:br/>
      </w:r>
      <w:r>
        <w:t xml:space="preserve">- Nigerian anti‑money laundering obligations (e.g., the Money Laundering (Prevention and Prohibition) Act includes cash‑limit rules and CDD expectations),</w:t>
      </w:r>
      <w:r>
        <w:t xml:space="preserve"> </w:t>
      </w:r>
      <w:hyperlink r:id="rId25">
        <w:r>
          <w:rPr>
            <w:rStyle w:val="Hyperlink"/>
          </w:rPr>
          <w:t xml:space="preserve">[5]</w:t>
        </w:r>
      </w:hyperlink>
      <w:r>
        <w:br/>
      </w:r>
      <w:r>
        <w:t xml:space="preserve">- Nigeria’s data protection framework (Nigeria Data Protection Act, breach notice within 72 hours and cross‑border transfer controls),</w:t>
      </w:r>
      <w:r>
        <w:t xml:space="preserve"> </w:t>
      </w:r>
      <w:hyperlink r:id="rId26">
        <w:r>
          <w:rPr>
            <w:rStyle w:val="Hyperlink"/>
          </w:rPr>
          <w:t xml:space="preserve">[6]</w:t>
        </w:r>
      </w:hyperlink>
      <w:r>
        <w:br/>
      </w:r>
      <w:r>
        <w:t xml:space="preserve">- and Nigeria gaming/lottery/betting licensing reality, which is</w:t>
      </w:r>
      <w:r>
        <w:t xml:space="preserve"> </w:t>
      </w:r>
      <w:r>
        <w:rPr>
          <w:b/>
          <w:bCs/>
        </w:rPr>
        <w:t xml:space="preserve">state‑centric</w:t>
      </w:r>
      <w:r>
        <w:t xml:space="preserve"> </w:t>
      </w:r>
      <w:r>
        <w:t xml:space="preserve">after the Supreme Court invalidated the National Lottery Act’s nationwide effect (except FCT), pushing licensing complexity into each state’s regime (e.g. Lagos State Lotteries and Gaming Authority</w:t>
      </w:r>
      <w:hyperlink r:id="rId26">
        <w:r>
          <w:rPr>
            <w:rStyle w:val="Hyperlink"/>
          </w:rPr>
          <w:t xml:space="preserve">[7]</w:t>
        </w:r>
      </w:hyperlink>
      <w:r>
        <w:t xml:space="preserve"> </w:t>
      </w:r>
      <w:r>
        <w:t xml:space="preserve">positioning itself as regulator in Lagos; PwC analysis of the Supreme Court verdict).</w:t>
      </w:r>
      <w:r>
        <w:t xml:space="preserve"> </w:t>
      </w:r>
      <w:hyperlink r:id="rId27">
        <w:r>
          <w:rPr>
            <w:rStyle w:val="Hyperlink"/>
          </w:rPr>
          <w:t xml:space="preserve">[8]</w:t>
        </w:r>
      </w:hyperlink>
    </w:p>
    <w:p>
      <w:pPr>
        <w:pStyle w:val="BodyText"/>
      </w:pPr>
      <w:r>
        <w:t xml:space="preserve">The roadmap therefore must treat “payments + licensing + fraud controls + dispute resolution integrity” as first‑class MVP requirements, not later refinements. Paystack also strongly recommends server‑side transaction initialization and verification (and webhook signature validation), which implies a minimal backend even if most app logic is in Supabase.</w:t>
      </w:r>
      <w:r>
        <w:t xml:space="preserve"> </w:t>
      </w:r>
      <w:hyperlink r:id="rId28">
        <w:r>
          <w:rPr>
            <w:rStyle w:val="Hyperlink"/>
          </w:rPr>
          <w:t xml:space="preserve">[9]</w:t>
        </w:r>
      </w:hyperlink>
    </w:p>
    <w:p>
      <w:r>
        <w:pict>
          <v:rect style="width:0;height:1.5pt" o:hralign="center" o:hrstd="t" o:hr="t"/>
        </w:pict>
      </w:r>
    </w:p>
    <w:bookmarkEnd w:id="29"/>
    <w:bookmarkStart w:id="32" w:name="prototype-overview-and-conceptual-model"/>
    <w:p>
      <w:pPr>
        <w:pStyle w:val="Heading2"/>
      </w:pPr>
      <w:r>
        <w:t xml:space="preserve">Prototype overview and conceptual model</w:t>
      </w:r>
    </w:p>
    <w:bookmarkStart w:id="30" w:name="what-the-prototype-is-as-a-product"/>
    <w:p>
      <w:pPr>
        <w:pStyle w:val="Heading3"/>
      </w:pPr>
      <w:r>
        <w:t xml:space="preserve">What the prototype “is” as a product</w:t>
      </w:r>
    </w:p>
    <w:p>
      <w:pPr>
        <w:pStyle w:val="FirstParagraph"/>
      </w:pPr>
      <w:r>
        <w:t xml:space="preserve">Based purely on the UI and the JS/state scaffolding, the prototype implements a</w:t>
      </w:r>
      <w:r>
        <w:t xml:space="preserve"> </w:t>
      </w:r>
      <w:r>
        <w:rPr>
          <w:b/>
          <w:bCs/>
        </w:rPr>
        <w:t xml:space="preserve">challenge economy</w:t>
      </w:r>
      <w:r>
        <w:t xml:space="preserve">:</w:t>
      </w:r>
    </w:p>
    <w:p>
      <w:pPr>
        <w:pStyle w:val="Compact"/>
        <w:numPr>
          <w:ilvl w:val="0"/>
          <w:numId w:val="1001"/>
        </w:numPr>
      </w:pPr>
      <w:r>
        <w:rPr>
          <w:b/>
          <w:bCs/>
        </w:rPr>
        <w:t xml:space="preserve">DARE object</w:t>
      </w:r>
      <w:r>
        <w:t xml:space="preserve">: a challenge with a title (“The Test”), type (algorithmic / witnessed / evidenced / honour), category, duration, stake, rules/constitution, and state.</w:t>
      </w:r>
    </w:p>
    <w:p>
      <w:pPr>
        <w:pStyle w:val="Compact"/>
        <w:numPr>
          <w:ilvl w:val="0"/>
          <w:numId w:val="1001"/>
        </w:numPr>
      </w:pPr>
      <w:r>
        <w:rPr>
          <w:b/>
          <w:bCs/>
        </w:rPr>
        <w:t xml:space="preserve">Two primary roles</w:t>
      </w:r>
      <w:r>
        <w:t xml:space="preserve">: issuer (player A) and challenger/opponent (player B).</w:t>
      </w:r>
    </w:p>
    <w:p>
      <w:pPr>
        <w:pStyle w:val="Compact"/>
        <w:numPr>
          <w:ilvl w:val="0"/>
          <w:numId w:val="1001"/>
        </w:numPr>
      </w:pPr>
      <w:r>
        <w:rPr>
          <w:b/>
          <w:bCs/>
        </w:rPr>
        <w:t xml:space="preserve">Funds model</w:t>
      </w:r>
      <w:r>
        <w:t xml:space="preserve">: wallet balance, escrow concept, deposits and withdrawals, and automatic payouts on outcomes (plus platform fee/rake implied by the stake calculator UI).</w:t>
      </w:r>
    </w:p>
    <w:p>
      <w:pPr>
        <w:pStyle w:val="Compact"/>
        <w:numPr>
          <w:ilvl w:val="0"/>
          <w:numId w:val="1001"/>
        </w:numPr>
      </w:pPr>
      <w:r>
        <w:rPr>
          <w:b/>
          <w:bCs/>
        </w:rPr>
        <w:t xml:space="preserve">Resolution model</w:t>
      </w:r>
      <w:r>
        <w:t xml:space="preserve">: different DARE types imply different adjudication:</w:t>
      </w:r>
    </w:p>
    <w:p>
      <w:pPr>
        <w:pStyle w:val="Compact"/>
        <w:numPr>
          <w:ilvl w:val="0"/>
          <w:numId w:val="1001"/>
        </w:numPr>
      </w:pPr>
      <w:r>
        <w:t xml:space="preserve">algorithmic scoring (quiz/interactive outcomes),</w:t>
      </w:r>
    </w:p>
    <w:p>
      <w:pPr>
        <w:pStyle w:val="Compact"/>
        <w:numPr>
          <w:ilvl w:val="0"/>
          <w:numId w:val="1001"/>
        </w:numPr>
      </w:pPr>
      <w:r>
        <w:t xml:space="preserve">witnessed voting,</w:t>
      </w:r>
    </w:p>
    <w:p>
      <w:pPr>
        <w:pStyle w:val="Compact"/>
        <w:numPr>
          <w:ilvl w:val="0"/>
          <w:numId w:val="1001"/>
        </w:numPr>
      </w:pPr>
      <w:r>
        <w:t xml:space="preserve">evidenced submission leading to jury decision,</w:t>
      </w:r>
    </w:p>
    <w:p>
      <w:pPr>
        <w:pStyle w:val="Compact"/>
        <w:numPr>
          <w:ilvl w:val="0"/>
          <w:numId w:val="1001"/>
        </w:numPr>
      </w:pPr>
      <w:r>
        <w:t xml:space="preserve">honour agreement.</w:t>
      </w:r>
    </w:p>
    <w:p>
      <w:pPr>
        <w:pStyle w:val="Compact"/>
        <w:numPr>
          <w:ilvl w:val="0"/>
          <w:numId w:val="1001"/>
        </w:numPr>
      </w:pPr>
      <w:r>
        <w:rPr>
          <w:b/>
          <w:bCs/>
        </w:rPr>
        <w:t xml:space="preserve">Integrity model</w:t>
      </w:r>
      <w:r>
        <w:t xml:space="preserve">: trust score/tier presentation and admin “collusion pattern detected” messaging imply a reputation and fraud‑monitoring layer.</w:t>
      </w:r>
    </w:p>
    <w:bookmarkEnd w:id="30"/>
    <w:bookmarkStart w:id="31" w:name="realtime-multiparty-mechanics-implied"/>
    <w:p>
      <w:pPr>
        <w:pStyle w:val="Heading3"/>
      </w:pPr>
      <w:r>
        <w:t xml:space="preserve">Real‑time, multi‑party mechanics implied</w:t>
      </w:r>
    </w:p>
    <w:p>
      <w:pPr>
        <w:pStyle w:val="FirstParagraph"/>
      </w:pPr>
      <w:r>
        <w:t xml:space="preserve">The Court page combines multiple concurrent streams of state:</w:t>
      </w:r>
    </w:p>
    <w:p>
      <w:pPr>
        <w:pStyle w:val="Compact"/>
        <w:numPr>
          <w:ilvl w:val="0"/>
          <w:numId w:val="1002"/>
        </w:numPr>
      </w:pPr>
      <w:r>
        <w:t xml:space="preserve">match clock / timer and “urgent” animation state</w:t>
      </w:r>
    </w:p>
    <w:p>
      <w:pPr>
        <w:pStyle w:val="Compact"/>
        <w:numPr>
          <w:ilvl w:val="0"/>
          <w:numId w:val="1002"/>
        </w:numPr>
      </w:pPr>
      <w:r>
        <w:t xml:space="preserve">score for each side</w:t>
      </w:r>
    </w:p>
    <w:p>
      <w:pPr>
        <w:pStyle w:val="Compact"/>
        <w:numPr>
          <w:ilvl w:val="0"/>
          <w:numId w:val="1002"/>
        </w:numPr>
      </w:pPr>
      <w:r>
        <w:t xml:space="preserve">quiz question delivery and answer collection</w:t>
      </w:r>
    </w:p>
    <w:p>
      <w:pPr>
        <w:pStyle w:val="Compact"/>
        <w:numPr>
          <w:ilvl w:val="0"/>
          <w:numId w:val="1002"/>
        </w:numPr>
      </w:pPr>
      <w:r>
        <w:t xml:space="preserve">spectator voting and vote counts</w:t>
      </w:r>
    </w:p>
    <w:p>
      <w:pPr>
        <w:pStyle w:val="Compact"/>
        <w:numPr>
          <w:ilvl w:val="0"/>
          <w:numId w:val="1002"/>
        </w:numPr>
      </w:pPr>
      <w:r>
        <w:t xml:space="preserve">chat messages and viewer count</w:t>
      </w:r>
    </w:p>
    <w:p>
      <w:pPr>
        <w:pStyle w:val="Compact"/>
        <w:numPr>
          <w:ilvl w:val="0"/>
          <w:numId w:val="1002"/>
        </w:numPr>
      </w:pPr>
      <w:r>
        <w:t xml:space="preserve">readiness/confirmation before starting</w:t>
      </w:r>
    </w:p>
    <w:p>
      <w:pPr>
        <w:pStyle w:val="Compact"/>
        <w:numPr>
          <w:ilvl w:val="0"/>
          <w:numId w:val="1002"/>
        </w:numPr>
      </w:pPr>
      <w:r>
        <w:t xml:space="preserve">proof submission and dispute routing</w:t>
      </w:r>
    </w:p>
    <w:p>
      <w:pPr>
        <w:pStyle w:val="FirstParagraph"/>
      </w:pPr>
      <w:r>
        <w:t xml:space="preserve">This maps closely to broadcast + presence patterns (e.g., “who is watching”, “vote tallies update now”), which Supabase Realtime explicitly supports.</w:t>
      </w:r>
      <w:r>
        <w:t xml:space="preserve"> </w:t>
      </w:r>
      <w:hyperlink r:id="rId22">
        <w:r>
          <w:rPr>
            <w:rStyle w:val="Hyperlink"/>
          </w:rPr>
          <w:t xml:space="preserve">[2]</w:t>
        </w:r>
      </w:hyperlink>
    </w:p>
    <w:p>
      <w:r>
        <w:pict>
          <v:rect style="width:0;height:1.5pt" o:hralign="center" o:hrstd="t" o:hr="t"/>
        </w:pict>
      </w:r>
    </w:p>
    <w:bookmarkEnd w:id="31"/>
    <w:bookmarkEnd w:id="32"/>
    <w:bookmarkStart w:id="34" w:name="X2d0ad7eb666a56e3ef2e24b6c891a1b6742355b"/>
    <w:p>
      <w:pPr>
        <w:pStyle w:val="Heading2"/>
      </w:pPr>
      <w:r>
        <w:t xml:space="preserve">UI component, page, modal, widget, and flow catalog</w:t>
      </w:r>
    </w:p>
    <w:p>
      <w:pPr>
        <w:pStyle w:val="FirstParagraph"/>
      </w:pPr>
      <w:r>
        <w:t xml:space="preserve">The table below catalogs the interactive surface area present in</w:t>
      </w:r>
      <w:r>
        <w:t xml:space="preserve"> </w:t>
      </w:r>
      <w:r>
        <w:rPr>
          <w:rStyle w:val="VerbatimChar"/>
        </w:rPr>
        <w:t xml:space="preserve">index.html</w:t>
      </w:r>
      <w:r>
        <w:t xml:space="preserve">. “State/data required” is inferred from DOM IDs (dynamic containers) and referenced data tables in the script.</w:t>
      </w:r>
    </w:p>
    <w:p>
      <w:pPr>
        <w:pStyle w:val="BlockText"/>
      </w:pPr>
      <w:r>
        <w:t xml:space="preserve">Legend: “DB” means persisted state (Supabase tables implied). “Client” means front‑end state variables (e.g.,</w:t>
      </w:r>
      <w:r>
        <w:t xml:space="preserve"> </w:t>
      </w:r>
      <w:r>
        <w:rPr>
          <w:rStyle w:val="VerbatimChar"/>
        </w:rPr>
        <w:t xml:space="preserve">currentUser</w:t>
      </w:r>
      <w:r>
        <w:t xml:space="preserve">,</w:t>
      </w:r>
      <w:r>
        <w:t xml:space="preserve"> </w:t>
      </w:r>
      <w:r>
        <w:rPr>
          <w:rStyle w:val="VerbatimChar"/>
        </w:rPr>
        <w:t xml:space="preserve">challengeData</w:t>
      </w:r>
      <w:r>
        <w:t xml:space="preserve">,</w:t>
      </w:r>
      <w:r>
        <w:t xml:space="preserve"> </w:t>
      </w:r>
      <w:r>
        <w:rPr>
          <w:rStyle w:val="VerbatimChar"/>
        </w:rPr>
        <w:t xml:space="preserve">courtTime</w:t>
      </w:r>
      <w:r>
        <w:t xml:space="preserve">, etc.). “RT” means real‑time channel state (chat/votes/presence).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Location</w:t>
            </w:r>
          </w:p>
        </w:tc>
        <w:tc>
          <w:tcPr/>
          <w:p>
            <w:pPr>
              <w:pStyle w:val="Compact"/>
            </w:pPr>
            <w:r>
              <w:t xml:space="preserve">Purpose</w:t>
            </w:r>
          </w:p>
        </w:tc>
        <w:tc>
          <w:tcPr/>
          <w:p>
            <w:pPr>
              <w:pStyle w:val="Compact"/>
            </w:pPr>
            <w:r>
              <w:t xml:space="preserve">Primary interactions</w:t>
            </w:r>
          </w:p>
        </w:tc>
        <w:tc>
          <w:tcPr/>
          <w:p>
            <w:pPr>
              <w:pStyle w:val="Compact"/>
            </w:pPr>
            <w:r>
              <w:t xml:space="preserve">State/data required</w:t>
            </w:r>
          </w:p>
        </w:tc>
      </w:tr>
      <w:tr>
        <w:tc>
          <w:tcPr/>
          <w:p>
            <w:pPr>
              <w:pStyle w:val="Compact"/>
            </w:pPr>
            <w:r>
              <w:t xml:space="preserve">Auth overlay</w:t>
            </w:r>
          </w:p>
        </w:tc>
        <w:tc>
          <w:tcPr/>
          <w:p>
            <w:pPr>
              <w:pStyle w:val="Compact"/>
            </w:pPr>
            <w:r>
              <w:t xml:space="preserve">Global (</w:t>
            </w:r>
            <w:r>
              <w:rPr>
                <w:rStyle w:val="VerbatimChar"/>
              </w:rPr>
              <w:t xml:space="preserve">#authOverlay</w:t>
            </w:r>
            <w:r>
              <w:t xml:space="preserve">)</w:t>
            </w:r>
          </w:p>
        </w:tc>
        <w:tc>
          <w:tcPr/>
          <w:p>
            <w:pPr>
              <w:pStyle w:val="Compact"/>
            </w:pPr>
            <w:r>
              <w:t xml:space="preserve">Entry point; login/register</w:t>
            </w:r>
          </w:p>
        </w:tc>
        <w:tc>
          <w:tcPr/>
          <w:p>
            <w:pPr>
              <w:pStyle w:val="Compact"/>
            </w:pPr>
            <w:r>
              <w:t xml:space="preserve">Switch tabs; submit login/register; quick selection</w:t>
            </w:r>
          </w:p>
        </w:tc>
        <w:tc>
          <w:tcPr/>
          <w:p>
            <w:pPr>
              <w:pStyle w:val="Compact"/>
            </w:pPr>
            <w:r>
              <w:t xml:space="preserve">Client: auth form fields; DB:</w:t>
            </w:r>
            <w:r>
              <w:t xml:space="preserve"> </w:t>
            </w:r>
            <w:r>
              <w:rPr>
                <w:rStyle w:val="VerbatimChar"/>
              </w:rPr>
              <w:t xml:space="preserve">profiles</w:t>
            </w:r>
            <w:r>
              <w:t xml:space="preserve">; auth session</w:t>
            </w:r>
          </w:p>
        </w:tc>
      </w:tr>
      <w:tr>
        <w:tc>
          <w:tcPr/>
          <w:p>
            <w:pPr>
              <w:pStyle w:val="Compact"/>
            </w:pPr>
            <w:r>
              <w:t xml:space="preserve">Login form</w:t>
            </w:r>
          </w:p>
        </w:tc>
        <w:tc>
          <w:tcPr/>
          <w:p>
            <w:pPr>
              <w:pStyle w:val="Compact"/>
            </w:pPr>
            <w:r>
              <w:t xml:space="preserve">Auth overlay</w:t>
            </w:r>
          </w:p>
        </w:tc>
        <w:tc>
          <w:tcPr/>
          <w:p>
            <w:pPr>
              <w:pStyle w:val="Compact"/>
            </w:pPr>
            <w:r>
              <w:t xml:space="preserve">Authenticate returning users</w:t>
            </w:r>
          </w:p>
        </w:tc>
        <w:tc>
          <w:tcPr/>
          <w:p>
            <w:pPr>
              <w:pStyle w:val="Compact"/>
            </w:pPr>
            <w:r>
              <w:t xml:space="preserve">Submit credentials</w:t>
            </w:r>
          </w:p>
        </w:tc>
        <w:tc>
          <w:tcPr/>
          <w:p>
            <w:pPr>
              <w:pStyle w:val="Compact"/>
            </w:pPr>
            <w:r>
              <w:t xml:space="preserve">Auth provider + profile lookup</w:t>
            </w:r>
          </w:p>
        </w:tc>
      </w:tr>
      <w:tr>
        <w:tc>
          <w:tcPr/>
          <w:p>
            <w:pPr>
              <w:pStyle w:val="Compact"/>
            </w:pPr>
            <w:r>
              <w:t xml:space="preserve">Register form</w:t>
            </w:r>
          </w:p>
        </w:tc>
        <w:tc>
          <w:tcPr/>
          <w:p>
            <w:pPr>
              <w:pStyle w:val="Compact"/>
            </w:pPr>
            <w:r>
              <w:t xml:space="preserve">Auth overlay</w:t>
            </w:r>
          </w:p>
        </w:tc>
        <w:tc>
          <w:tcPr/>
          <w:p>
            <w:pPr>
              <w:pStyle w:val="Compact"/>
            </w:pPr>
            <w:r>
              <w:t xml:space="preserve">Create user profile</w:t>
            </w:r>
          </w:p>
        </w:tc>
        <w:tc>
          <w:tcPr/>
          <w:p>
            <w:pPr>
              <w:pStyle w:val="Compact"/>
            </w:pPr>
            <w:r>
              <w:t xml:space="preserve">Enter name/phone/password; select specialty/categories</w:t>
            </w:r>
          </w:p>
        </w:tc>
        <w:tc>
          <w:tcPr/>
          <w:p>
            <w:pPr>
              <w:pStyle w:val="Compact"/>
            </w:pPr>
            <w:r>
              <w:t xml:space="preserve">DB: create</w:t>
            </w:r>
            <w:r>
              <w:t xml:space="preserve"> </w:t>
            </w:r>
            <w:r>
              <w:rPr>
                <w:rStyle w:val="VerbatimChar"/>
              </w:rPr>
              <w:t xml:space="preserve">profiles</w:t>
            </w:r>
            <w:r>
              <w:t xml:space="preserve">; initialize wallet fields</w:t>
            </w:r>
          </w:p>
        </w:tc>
      </w:tr>
      <w:tr>
        <w:tc>
          <w:tcPr/>
          <w:p>
            <w:pPr>
              <w:pStyle w:val="Compact"/>
            </w:pPr>
            <w:r>
              <w:t xml:space="preserve">App shell</w:t>
            </w:r>
          </w:p>
        </w:tc>
        <w:tc>
          <w:tcPr/>
          <w:p>
            <w:pPr>
              <w:pStyle w:val="Compact"/>
            </w:pPr>
            <w:r>
              <w:t xml:space="preserve">Global (</w:t>
            </w:r>
            <w:r>
              <w:rPr>
                <w:rStyle w:val="VerbatimChar"/>
              </w:rPr>
              <w:t xml:space="preserve">#appShell</w:t>
            </w:r>
            <w:r>
              <w:t xml:space="preserve">)</w:t>
            </w:r>
          </w:p>
        </w:tc>
        <w:tc>
          <w:tcPr/>
          <w:p>
            <w:pPr>
              <w:pStyle w:val="Compact"/>
            </w:pPr>
            <w:r>
              <w:t xml:space="preserve">Houses SPA layout post‑auth</w:t>
            </w:r>
          </w:p>
        </w:tc>
        <w:tc>
          <w:tcPr/>
          <w:p>
            <w:pPr>
              <w:pStyle w:val="Compact"/>
            </w:pPr>
            <w:r>
              <w:t xml:space="preserve">Navigation; logout</w:t>
            </w:r>
          </w:p>
        </w:tc>
        <w:tc>
          <w:tcPr/>
          <w:p>
            <w:pPr>
              <w:pStyle w:val="Compact"/>
            </w:pPr>
            <w:r>
              <w:t xml:space="preserve">Client:</w:t>
            </w:r>
            <w:r>
              <w:t xml:space="preserve"> </w:t>
            </w:r>
            <w:r>
              <w:rPr>
                <w:rStyle w:val="VerbatimChar"/>
              </w:rPr>
              <w:t xml:space="preserve">currentPage</w:t>
            </w:r>
            <w:r>
              <w:t xml:space="preserve">,</w:t>
            </w:r>
            <w:r>
              <w:t xml:space="preserve"> </w:t>
            </w:r>
            <w:r>
              <w:rPr>
                <w:rStyle w:val="VerbatimChar"/>
              </w:rPr>
              <w:t xml:space="preserve">currentUser</w:t>
            </w:r>
          </w:p>
        </w:tc>
      </w:tr>
      <w:tr>
        <w:tc>
          <w:tcPr/>
          <w:p>
            <w:pPr>
              <w:pStyle w:val="Compact"/>
            </w:pPr>
            <w:r>
              <w:t xml:space="preserve">Sidebar brand block</w:t>
            </w:r>
          </w:p>
        </w:tc>
        <w:tc>
          <w:tcPr/>
          <w:p>
            <w:pPr>
              <w:pStyle w:val="Compact"/>
            </w:pPr>
            <w:r>
              <w:t xml:space="preserve">Shell</w:t>
            </w:r>
          </w:p>
        </w:tc>
        <w:tc>
          <w:tcPr/>
          <w:p>
            <w:pPr>
              <w:pStyle w:val="Compact"/>
            </w:pPr>
            <w:r>
              <w:t xml:space="preserve">Branding + persistent identity</w:t>
            </w:r>
          </w:p>
        </w:tc>
        <w:tc>
          <w:tcPr/>
          <w:p>
            <w:pPr>
              <w:pStyle w:val="Compact"/>
            </w:pPr>
            <w:r>
              <w:t xml:space="preserve">None (static)</w:t>
            </w:r>
          </w:p>
        </w:tc>
        <w:tc>
          <w:tcPr/>
          <w:p>
            <w:pPr>
              <w:pStyle w:val="Compact"/>
            </w:pPr>
            <w:r>
              <w:t xml:space="preserve">None</w:t>
            </w:r>
          </w:p>
        </w:tc>
      </w:tr>
      <w:tr>
        <w:tc>
          <w:tcPr/>
          <w:p>
            <w:pPr>
              <w:pStyle w:val="Compact"/>
            </w:pPr>
            <w:r>
              <w:t xml:space="preserve">Sidebar user block</w:t>
            </w:r>
          </w:p>
        </w:tc>
        <w:tc>
          <w:tcPr/>
          <w:p>
            <w:pPr>
              <w:pStyle w:val="Compact"/>
            </w:pPr>
            <w:r>
              <w:t xml:space="preserve">Shell (</w:t>
            </w:r>
            <w:r>
              <w:rPr>
                <w:rStyle w:val="VerbatimChar"/>
              </w:rPr>
              <w:t xml:space="preserve">#sidebarName</w:t>
            </w:r>
            <w:r>
              <w:t xml:space="preserve">,</w:t>
            </w:r>
            <w:r>
              <w:t xml:space="preserve"> </w:t>
            </w:r>
            <w:r>
              <w:rPr>
                <w:rStyle w:val="VerbatimChar"/>
              </w:rPr>
              <w:t xml:space="preserve">#sidebarAva</w:t>
            </w:r>
            <w:r>
              <w:t xml:space="preserve">)</w:t>
            </w:r>
          </w:p>
        </w:tc>
        <w:tc>
          <w:tcPr/>
          <w:p>
            <w:pPr>
              <w:pStyle w:val="Compact"/>
            </w:pPr>
            <w:r>
              <w:t xml:space="preserve">Shows user identity/tier</w:t>
            </w:r>
          </w:p>
        </w:tc>
        <w:tc>
          <w:tcPr/>
          <w:p>
            <w:pPr>
              <w:pStyle w:val="Compact"/>
            </w:pPr>
            <w:r>
              <w:t xml:space="preserve">Click profile nav</w:t>
            </w:r>
          </w:p>
        </w:tc>
        <w:tc>
          <w:tcPr/>
          <w:p>
            <w:pPr>
              <w:pStyle w:val="Compact"/>
            </w:pPr>
            <w:r>
              <w:t xml:space="preserve">DB:</w:t>
            </w:r>
            <w:r>
              <w:t xml:space="preserve"> </w:t>
            </w:r>
            <w:r>
              <w:rPr>
                <w:rStyle w:val="VerbatimChar"/>
              </w:rPr>
              <w:t xml:space="preserve">profiles</w:t>
            </w:r>
            <w:r>
              <w:t xml:space="preserve"> </w:t>
            </w:r>
            <w:r>
              <w:t xml:space="preserve">fields (username, tier, avatar)</w:t>
            </w:r>
          </w:p>
        </w:tc>
      </w:tr>
      <w:tr>
        <w:tc>
          <w:tcPr/>
          <w:p>
            <w:pPr>
              <w:pStyle w:val="Compact"/>
            </w:pPr>
            <w:r>
              <w:t xml:space="preserve">Sidebar navigation</w:t>
            </w:r>
          </w:p>
        </w:tc>
        <w:tc>
          <w:tcPr/>
          <w:p>
            <w:pPr>
              <w:pStyle w:val="Compact"/>
            </w:pPr>
            <w:r>
              <w:t xml:space="preserve">Shell</w:t>
            </w:r>
          </w:p>
        </w:tc>
        <w:tc>
          <w:tcPr/>
          <w:p>
            <w:pPr>
              <w:pStyle w:val="Compact"/>
            </w:pPr>
            <w:r>
              <w:t xml:space="preserve">Page routing</w:t>
            </w:r>
          </w:p>
        </w:tc>
        <w:tc>
          <w:tcPr/>
          <w:p>
            <w:pPr>
              <w:pStyle w:val="Compact"/>
            </w:pPr>
            <w:r>
              <w:t xml:space="preserve">Click nav items →</w:t>
            </w:r>
            <w:r>
              <w:t xml:space="preserve"> </w:t>
            </w:r>
            <w:r>
              <w:rPr>
                <w:rStyle w:val="VerbatimChar"/>
              </w:rPr>
              <w:t xml:space="preserve">nav(page)</w:t>
            </w:r>
          </w:p>
        </w:tc>
        <w:tc>
          <w:tcPr/>
          <w:p>
            <w:pPr>
              <w:pStyle w:val="Compact"/>
            </w:pPr>
            <w:r>
              <w:t xml:space="preserve">Client:</w:t>
            </w:r>
            <w:r>
              <w:t xml:space="preserve"> </w:t>
            </w:r>
            <w:r>
              <w:rPr>
                <w:rStyle w:val="VerbatimChar"/>
              </w:rPr>
              <w:t xml:space="preserve">currentPage</w:t>
            </w:r>
            <w:r>
              <w:t xml:space="preserve">; route metadata</w:t>
            </w:r>
          </w:p>
        </w:tc>
      </w:tr>
      <w:tr>
        <w:tc>
          <w:tcPr/>
          <w:p>
            <w:pPr>
              <w:pStyle w:val="Compact"/>
            </w:pPr>
            <w:r>
              <w:t xml:space="preserve">Sidebar balance widget</w:t>
            </w:r>
          </w:p>
        </w:tc>
        <w:tc>
          <w:tcPr/>
          <w:p>
            <w:pPr>
              <w:pStyle w:val="Compact"/>
            </w:pPr>
            <w:r>
              <w:t xml:space="preserve">Shell</w:t>
            </w:r>
          </w:p>
        </w:tc>
        <w:tc>
          <w:tcPr/>
          <w:p>
            <w:pPr>
              <w:pStyle w:val="Compact"/>
            </w:pPr>
            <w:r>
              <w:t xml:space="preserve">Show wallet balance and escrow</w:t>
            </w:r>
          </w:p>
        </w:tc>
        <w:tc>
          <w:tcPr/>
          <w:p>
            <w:pPr>
              <w:pStyle w:val="Compact"/>
            </w:pPr>
            <w:r>
              <w:t xml:space="preserve">Click wallet page</w:t>
            </w:r>
          </w:p>
        </w:tc>
        <w:tc>
          <w:tcPr/>
          <w:p>
            <w:pPr>
              <w:pStyle w:val="Compact"/>
            </w:pPr>
            <w:r>
              <w:t xml:space="preserve">DB: balance; escrow total;</w:t>
            </w:r>
            <w:r>
              <w:t xml:space="preserve"> </w:t>
            </w:r>
            <w:r>
              <w:rPr>
                <w:rStyle w:val="VerbatimChar"/>
              </w:rPr>
              <w:t xml:space="preserve">transactions</w:t>
            </w:r>
          </w:p>
        </w:tc>
      </w:tr>
      <w:tr>
        <w:tc>
          <w:tcPr/>
          <w:p>
            <w:pPr>
              <w:pStyle w:val="Compact"/>
            </w:pPr>
            <w:r>
              <w:t xml:space="preserve">Topbar</w:t>
            </w:r>
          </w:p>
        </w:tc>
        <w:tc>
          <w:tcPr/>
          <w:p>
            <w:pPr>
              <w:pStyle w:val="Compact"/>
            </w:pPr>
            <w:r>
              <w:t xml:space="preserve">Shell</w:t>
            </w:r>
          </w:p>
        </w:tc>
        <w:tc>
          <w:tcPr/>
          <w:p>
            <w:pPr>
              <w:pStyle w:val="Compact"/>
            </w:pPr>
            <w:r>
              <w:t xml:space="preserve">Context title + utilities</w:t>
            </w:r>
          </w:p>
        </w:tc>
        <w:tc>
          <w:tcPr/>
          <w:p>
            <w:pPr>
              <w:pStyle w:val="Compact"/>
            </w:pPr>
            <w:r>
              <w:t xml:space="preserve">Notifications button; refresh</w:t>
            </w:r>
          </w:p>
        </w:tc>
        <w:tc>
          <w:tcPr/>
          <w:p>
            <w:pPr>
              <w:pStyle w:val="Compact"/>
            </w:pPr>
            <w:r>
              <w:t xml:space="preserve">Client: page metadata; DB: unread notifications</w:t>
            </w:r>
          </w:p>
        </w:tc>
      </w:tr>
      <w:tr>
        <w:tc>
          <w:tcPr/>
          <w:p>
            <w:pPr>
              <w:pStyle w:val="Compact"/>
            </w:pPr>
            <w:r>
              <w:t xml:space="preserve">Toast</w:t>
            </w:r>
          </w:p>
        </w:tc>
        <w:tc>
          <w:tcPr/>
          <w:p>
            <w:pPr>
              <w:pStyle w:val="Compact"/>
            </w:pPr>
            <w:r>
              <w:t xml:space="preserve">Global (</w:t>
            </w:r>
            <w:r>
              <w:rPr>
                <w:rStyle w:val="VerbatimChar"/>
              </w:rPr>
              <w:t xml:space="preserve">#toast</w:t>
            </w:r>
            <w:r>
              <w:t xml:space="preserve">)</w:t>
            </w:r>
          </w:p>
        </w:tc>
        <w:tc>
          <w:tcPr/>
          <w:p>
            <w:pPr>
              <w:pStyle w:val="Compact"/>
            </w:pPr>
            <w:r>
              <w:t xml:space="preserve">Lightweight feedback</w:t>
            </w:r>
          </w:p>
        </w:tc>
        <w:tc>
          <w:tcPr/>
          <w:p>
            <w:pPr>
              <w:pStyle w:val="Compact"/>
            </w:pPr>
            <w:r>
              <w:t xml:space="preserve">Auto‑hide; show messages</w:t>
            </w:r>
          </w:p>
        </w:tc>
        <w:tc>
          <w:tcPr/>
          <w:p>
            <w:pPr>
              <w:pStyle w:val="Compact"/>
            </w:pPr>
            <w:r>
              <w:t xml:space="preserve">Client: transient message state</w:t>
            </w:r>
          </w:p>
        </w:tc>
      </w:tr>
      <w:tr>
        <w:tc>
          <w:tcPr/>
          <w:p>
            <w:pPr>
              <w:pStyle w:val="Compact"/>
            </w:pPr>
            <w:r>
              <w:t xml:space="preserve">Result overlay</w:t>
            </w:r>
          </w:p>
        </w:tc>
        <w:tc>
          <w:tcPr/>
          <w:p>
            <w:pPr>
              <w:pStyle w:val="Compact"/>
            </w:pPr>
            <w:r>
              <w:t xml:space="preserve">Global (</w:t>
            </w:r>
            <w:r>
              <w:rPr>
                <w:rStyle w:val="VerbatimChar"/>
              </w:rPr>
              <w:t xml:space="preserve">#resultOverlay</w:t>
            </w:r>
            <w:r>
              <w:t xml:space="preserve">)</w:t>
            </w:r>
          </w:p>
        </w:tc>
        <w:tc>
          <w:tcPr/>
          <w:p>
            <w:pPr>
              <w:pStyle w:val="Compact"/>
            </w:pPr>
            <w:r>
              <w:t xml:space="preserve">Post‑match outcome &amp; payout</w:t>
            </w:r>
          </w:p>
        </w:tc>
        <w:tc>
          <w:tcPr/>
          <w:p>
            <w:pPr>
              <w:pStyle w:val="Compact"/>
            </w:pPr>
            <w:r>
              <w:t xml:space="preserve">Close; dispute; go to feed/jury</w:t>
            </w:r>
          </w:p>
        </w:tc>
        <w:tc>
          <w:tcPr/>
          <w:p>
            <w:pPr>
              <w:pStyle w:val="Compact"/>
            </w:pPr>
            <w:r>
              <w:t xml:space="preserve">DB: payout transaction; trust score delta</w:t>
            </w:r>
          </w:p>
        </w:tc>
      </w:tr>
      <w:tr>
        <w:tc>
          <w:tcPr/>
          <w:p>
            <w:pPr>
              <w:pStyle w:val="Compact"/>
            </w:pPr>
            <w:r>
              <w:t xml:space="preserve">Feed page</w:t>
            </w:r>
          </w:p>
        </w:tc>
        <w:tc>
          <w:tcPr/>
          <w:p>
            <w:pPr>
              <w:pStyle w:val="Compact"/>
            </w:pPr>
            <w:r>
              <w:rPr>
                <w:rStyle w:val="VerbatimChar"/>
              </w:rPr>
              <w:t xml:space="preserve">#page-feed</w:t>
            </w:r>
          </w:p>
        </w:tc>
        <w:tc>
          <w:tcPr/>
          <w:p>
            <w:pPr>
              <w:pStyle w:val="Compact"/>
            </w:pPr>
            <w:r>
              <w:t xml:space="preserve">Discovery/home</w:t>
            </w:r>
          </w:p>
        </w:tc>
        <w:tc>
          <w:tcPr/>
          <w:p>
            <w:pPr>
              <w:pStyle w:val="Compact"/>
            </w:pPr>
            <w:r>
              <w:t xml:space="preserve">Filters; open dare; refresh; CTA issue dare</w:t>
            </w:r>
          </w:p>
        </w:tc>
        <w:tc>
          <w:tcPr/>
          <w:p>
            <w:pPr>
              <w:pStyle w:val="Compact"/>
            </w:pPr>
            <w:r>
              <w:t xml:space="preserve">DB:</w:t>
            </w:r>
            <w:r>
              <w:t xml:space="preserve"> </w:t>
            </w:r>
            <w:r>
              <w:rPr>
                <w:rStyle w:val="VerbatimChar"/>
              </w:rPr>
              <w:t xml:space="preserve">dares</w:t>
            </w:r>
            <w:r>
              <w:t xml:space="preserve">,</w:t>
            </w:r>
            <w:r>
              <w:t xml:space="preserve"> </w:t>
            </w:r>
            <w:r>
              <w:rPr>
                <w:rStyle w:val="VerbatimChar"/>
              </w:rPr>
              <w:t xml:space="preserve">profiles</w:t>
            </w:r>
            <w:r>
              <w:t xml:space="preserve"> </w:t>
            </w:r>
            <w:r>
              <w:t xml:space="preserve">(leaderboard),</w:t>
            </w:r>
            <w:r>
              <w:t xml:space="preserve"> </w:t>
            </w:r>
            <w:r>
              <w:rPr>
                <w:rStyle w:val="VerbatimChar"/>
              </w:rPr>
              <w:t xml:space="preserve">notifications</w:t>
            </w:r>
          </w:p>
        </w:tc>
      </w:tr>
      <w:tr>
        <w:tc>
          <w:tcPr/>
          <w:p>
            <w:pPr>
              <w:pStyle w:val="Compact"/>
            </w:pPr>
            <w:r>
              <w:t xml:space="preserve">Filter bar</w:t>
            </w:r>
          </w:p>
        </w:tc>
        <w:tc>
          <w:tcPr/>
          <w:p>
            <w:pPr>
              <w:pStyle w:val="Compact"/>
            </w:pPr>
            <w:r>
              <w:t xml:space="preserve">Feed</w:t>
            </w:r>
          </w:p>
        </w:tc>
        <w:tc>
          <w:tcPr/>
          <w:p>
            <w:pPr>
              <w:pStyle w:val="Compact"/>
            </w:pPr>
            <w:r>
              <w:t xml:space="preserve">Filter dares by state/category</w:t>
            </w:r>
          </w:p>
        </w:tc>
        <w:tc>
          <w:tcPr/>
          <w:p>
            <w:pPr>
              <w:pStyle w:val="Compact"/>
            </w:pPr>
            <w:r>
              <w:t xml:space="preserve">Select filter chips</w:t>
            </w:r>
          </w:p>
        </w:tc>
        <w:tc>
          <w:tcPr/>
          <w:p>
            <w:pPr>
              <w:pStyle w:val="Compact"/>
            </w:pPr>
            <w:r>
              <w:t xml:space="preserve">Client: active filter; DB query params</w:t>
            </w:r>
          </w:p>
        </w:tc>
      </w:tr>
      <w:tr>
        <w:tc>
          <w:tcPr/>
          <w:p>
            <w:pPr>
              <w:pStyle w:val="Compact"/>
            </w:pPr>
            <w:r>
              <w:t xml:space="preserve">Feed cards container</w:t>
            </w:r>
          </w:p>
        </w:tc>
        <w:tc>
          <w:tcPr/>
          <w:p>
            <w:pPr>
              <w:pStyle w:val="Compact"/>
            </w:pPr>
            <w:r>
              <w:t xml:space="preserve">Feed (</w:t>
            </w:r>
            <w:r>
              <w:rPr>
                <w:rStyle w:val="VerbatimChar"/>
              </w:rPr>
              <w:t xml:space="preserve">#feedCards</w:t>
            </w:r>
            <w:r>
              <w:t xml:space="preserve">)</w:t>
            </w:r>
          </w:p>
        </w:tc>
        <w:tc>
          <w:tcPr/>
          <w:p>
            <w:pPr>
              <w:pStyle w:val="Compact"/>
            </w:pPr>
            <w:r>
              <w:t xml:space="preserve">List dares (dynamic)</w:t>
            </w:r>
          </w:p>
        </w:tc>
        <w:tc>
          <w:tcPr/>
          <w:p>
            <w:pPr>
              <w:pStyle w:val="Compact"/>
            </w:pPr>
            <w:r>
              <w:t xml:space="preserve">Click card → open accept/spectate/result</w:t>
            </w:r>
          </w:p>
        </w:tc>
        <w:tc>
          <w:tcPr/>
          <w:p>
            <w:pPr>
              <w:pStyle w:val="Compact"/>
            </w:pPr>
            <w:r>
              <w:t xml:space="preserve">DB:</w:t>
            </w:r>
            <w:r>
              <w:t xml:space="preserve"> </w:t>
            </w:r>
            <w:r>
              <w:rPr>
                <w:rStyle w:val="VerbatimChar"/>
              </w:rPr>
              <w:t xml:space="preserve">dares</w:t>
            </w:r>
            <w:r>
              <w:t xml:space="preserve"> </w:t>
            </w:r>
            <w:r>
              <w:t xml:space="preserve">joined to</w:t>
            </w:r>
            <w:r>
              <w:t xml:space="preserve"> </w:t>
            </w:r>
            <w:r>
              <w:rPr>
                <w:rStyle w:val="VerbatimChar"/>
              </w:rPr>
              <w:t xml:space="preserve">profiles</w:t>
            </w:r>
          </w:p>
        </w:tc>
      </w:tr>
      <w:tr>
        <w:tc>
          <w:tcPr/>
          <w:p>
            <w:pPr>
              <w:pStyle w:val="Compact"/>
            </w:pPr>
            <w:r>
              <w:t xml:space="preserve">“Top Players” widget</w:t>
            </w:r>
          </w:p>
        </w:tc>
        <w:tc>
          <w:tcPr/>
          <w:p>
            <w:pPr>
              <w:pStyle w:val="Compact"/>
            </w:pPr>
            <w:r>
              <w:t xml:space="preserve">Feed</w:t>
            </w:r>
          </w:p>
        </w:tc>
        <w:tc>
          <w:tcPr/>
          <w:p>
            <w:pPr>
              <w:pStyle w:val="Compact"/>
            </w:pPr>
            <w:r>
              <w:t xml:space="preserve">Leaderboard view</w:t>
            </w:r>
          </w:p>
        </w:tc>
        <w:tc>
          <w:tcPr/>
          <w:p>
            <w:pPr>
              <w:pStyle w:val="Compact"/>
            </w:pPr>
            <w:r>
              <w:t xml:space="preserve">Click player row → profile</w:t>
            </w:r>
          </w:p>
        </w:tc>
        <w:tc>
          <w:tcPr/>
          <w:p>
            <w:pPr>
              <w:pStyle w:val="Compact"/>
            </w:pPr>
            <w:r>
              <w:t xml:space="preserve">DB:</w:t>
            </w:r>
            <w:r>
              <w:t xml:space="preserve"> </w:t>
            </w:r>
            <w:r>
              <w:rPr>
                <w:rStyle w:val="VerbatimChar"/>
              </w:rPr>
              <w:t xml:space="preserve">profiles</w:t>
            </w:r>
            <w:r>
              <w:t xml:space="preserve"> </w:t>
            </w:r>
            <w:r>
              <w:t xml:space="preserve">ordered by trust score</w:t>
            </w:r>
          </w:p>
        </w:tc>
      </w:tr>
      <w:tr>
        <w:tc>
          <w:tcPr/>
          <w:p>
            <w:pPr>
              <w:pStyle w:val="Compact"/>
            </w:pPr>
            <w:r>
              <w:t xml:space="preserve">“Live Now” widget</w:t>
            </w:r>
          </w:p>
        </w:tc>
        <w:tc>
          <w:tcPr/>
          <w:p>
            <w:pPr>
              <w:pStyle w:val="Compact"/>
            </w:pPr>
            <w:r>
              <w:t xml:space="preserve">Feed (</w:t>
            </w:r>
            <w:r>
              <w:rPr>
                <w:rStyle w:val="VerbatimChar"/>
              </w:rPr>
              <w:t xml:space="preserve">#liveWidget</w:t>
            </w:r>
            <w:r>
              <w:t xml:space="preserve">)</w:t>
            </w:r>
          </w:p>
        </w:tc>
        <w:tc>
          <w:tcPr/>
          <w:p>
            <w:pPr>
              <w:pStyle w:val="Compact"/>
            </w:pPr>
            <w:r>
              <w:t xml:space="preserve">Shows live dares</w:t>
            </w:r>
          </w:p>
        </w:tc>
        <w:tc>
          <w:tcPr/>
          <w:p>
            <w:pPr>
              <w:pStyle w:val="Compact"/>
            </w:pPr>
            <w:r>
              <w:t xml:space="preserve">Click live item → court/spectate</w:t>
            </w:r>
          </w:p>
        </w:tc>
        <w:tc>
          <w:tcPr/>
          <w:p>
            <w:pPr>
              <w:pStyle w:val="Compact"/>
            </w:pPr>
            <w:r>
              <w:t xml:space="preserve">DB/RT: active dares; presence</w:t>
            </w:r>
          </w:p>
        </w:tc>
      </w:tr>
      <w:tr>
        <w:tc>
          <w:tcPr/>
          <w:p>
            <w:pPr>
              <w:pStyle w:val="Compact"/>
            </w:pPr>
            <w:r>
              <w:t xml:space="preserve">Feed CTA (“Issue a DARE”)</w:t>
            </w:r>
          </w:p>
        </w:tc>
        <w:tc>
          <w:tcPr/>
          <w:p>
            <w:pPr>
              <w:pStyle w:val="Compact"/>
            </w:pPr>
            <w:r>
              <w:t xml:space="preserve">Feed sidebar</w:t>
            </w:r>
          </w:p>
        </w:tc>
        <w:tc>
          <w:tcPr/>
          <w:p>
            <w:pPr>
              <w:pStyle w:val="Compact"/>
            </w:pPr>
            <w:r>
              <w:t xml:space="preserve">Shortcut into creation</w:t>
            </w:r>
          </w:p>
        </w:tc>
        <w:tc>
          <w:tcPr/>
          <w:p>
            <w:pPr>
              <w:pStyle w:val="Compact"/>
            </w:pPr>
            <w:r>
              <w:t xml:space="preserve">Button → create page</w:t>
            </w:r>
          </w:p>
        </w:tc>
        <w:tc>
          <w:tcPr/>
          <w:p>
            <w:pPr>
              <w:pStyle w:val="Compact"/>
            </w:pPr>
            <w:r>
              <w:t xml:space="preserve">None beyond routing</w:t>
            </w:r>
          </w:p>
        </w:tc>
      </w:tr>
      <w:tr>
        <w:tc>
          <w:tcPr/>
          <w:p>
            <w:pPr>
              <w:pStyle w:val="Compact"/>
            </w:pPr>
            <w:r>
              <w:t xml:space="preserve">Create page</w:t>
            </w:r>
          </w:p>
        </w:tc>
        <w:tc>
          <w:tcPr/>
          <w:p>
            <w:pPr>
              <w:pStyle w:val="Compact"/>
            </w:pPr>
            <w:r>
              <w:rPr>
                <w:rStyle w:val="VerbatimChar"/>
              </w:rPr>
              <w:t xml:space="preserve">#page-create</w:t>
            </w:r>
          </w:p>
        </w:tc>
        <w:tc>
          <w:tcPr/>
          <w:p>
            <w:pPr>
              <w:pStyle w:val="Compact"/>
            </w:pPr>
            <w:r>
              <w:t xml:space="preserve">5‑step constitution builder</w:t>
            </w:r>
          </w:p>
        </w:tc>
        <w:tc>
          <w:tcPr/>
          <w:p>
            <w:pPr>
              <w:pStyle w:val="Compact"/>
            </w:pPr>
            <w:r>
              <w:t xml:space="preserve">Next/back; set fields; submit</w:t>
            </w:r>
          </w:p>
        </w:tc>
        <w:tc>
          <w:tcPr/>
          <w:p>
            <w:pPr>
              <w:pStyle w:val="Compact"/>
            </w:pPr>
            <w:r>
              <w:t xml:space="preserve">Client:</w:t>
            </w:r>
            <w:r>
              <w:t xml:space="preserve"> </w:t>
            </w:r>
            <w:r>
              <w:rPr>
                <w:rStyle w:val="VerbatimChar"/>
              </w:rPr>
              <w:t xml:space="preserve">challengeData</w:t>
            </w:r>
            <w:r>
              <w:t xml:space="preserve">; DB: create</w:t>
            </w:r>
            <w:r>
              <w:t xml:space="preserve"> </w:t>
            </w:r>
            <w:r>
              <w:rPr>
                <w:rStyle w:val="VerbatimChar"/>
              </w:rPr>
              <w:t xml:space="preserve">dares</w:t>
            </w:r>
          </w:p>
        </w:tc>
      </w:tr>
      <w:tr>
        <w:tc>
          <w:tcPr/>
          <w:p>
            <w:pPr>
              <w:pStyle w:val="Compact"/>
            </w:pPr>
            <w:r>
              <w:t xml:space="preserve">Stepper (“Type/Define/Stakes/Rules/Review”)</w:t>
            </w:r>
          </w:p>
        </w:tc>
        <w:tc>
          <w:tcPr/>
          <w:p>
            <w:pPr>
              <w:pStyle w:val="Compact"/>
            </w:pPr>
            <w:r>
              <w:t xml:space="preserve">Create</w:t>
            </w:r>
          </w:p>
        </w:tc>
        <w:tc>
          <w:tcPr/>
          <w:p>
            <w:pPr>
              <w:pStyle w:val="Compact"/>
            </w:pPr>
            <w:r>
              <w:t xml:space="preserve">Progress + validation metaphor</w:t>
            </w:r>
          </w:p>
        </w:tc>
        <w:tc>
          <w:tcPr/>
          <w:p>
            <w:pPr>
              <w:pStyle w:val="Compact"/>
            </w:pPr>
            <w:r>
              <w:t xml:space="preserve">Step advance/regress</w:t>
            </w:r>
          </w:p>
        </w:tc>
        <w:tc>
          <w:tcPr/>
          <w:p>
            <w:pPr>
              <w:pStyle w:val="Compact"/>
            </w:pPr>
            <w:r>
              <w:t xml:space="preserve">Client:</w:t>
            </w:r>
            <w:r>
              <w:t xml:space="preserve"> </w:t>
            </w:r>
            <w:r>
              <w:rPr>
                <w:rStyle w:val="VerbatimChar"/>
              </w:rPr>
              <w:t xml:space="preserve">createStepNum</w:t>
            </w:r>
          </w:p>
        </w:tc>
      </w:tr>
      <w:tr>
        <w:tc>
          <w:tcPr/>
          <w:p>
            <w:pPr>
              <w:pStyle w:val="Compact"/>
            </w:pPr>
            <w:r>
              <w:t xml:space="preserve">Type selection cards</w:t>
            </w:r>
          </w:p>
        </w:tc>
        <w:tc>
          <w:tcPr/>
          <w:p>
            <w:pPr>
              <w:pStyle w:val="Compact"/>
            </w:pPr>
            <w:r>
              <w:t xml:space="preserve">Create Step 1</w:t>
            </w:r>
          </w:p>
        </w:tc>
        <w:tc>
          <w:tcPr/>
          <w:p>
            <w:pPr>
              <w:pStyle w:val="Compact"/>
            </w:pPr>
            <w:r>
              <w:t xml:space="preserve">Choose resolution mechanism</w:t>
            </w:r>
          </w:p>
        </w:tc>
        <w:tc>
          <w:tcPr/>
          <w:p>
            <w:pPr>
              <w:pStyle w:val="Compact"/>
            </w:pPr>
            <w:r>
              <w:t xml:space="preserve">Select type; gating on tier</w:t>
            </w:r>
          </w:p>
        </w:tc>
        <w:tc>
          <w:tcPr/>
          <w:p>
            <w:pPr>
              <w:pStyle w:val="Compact"/>
            </w:pPr>
            <w:r>
              <w:t xml:space="preserve">Client:</w:t>
            </w:r>
            <w:r>
              <w:t xml:space="preserve"> </w:t>
            </w:r>
            <w:r>
              <w:rPr>
                <w:rStyle w:val="VerbatimChar"/>
              </w:rPr>
              <w:t xml:space="preserve">challengeData.type</w:t>
            </w:r>
            <w:r>
              <w:t xml:space="preserve">; DB: user tier/trust</w:t>
            </w:r>
          </w:p>
        </w:tc>
      </w:tr>
      <w:tr>
        <w:tc>
          <w:tcPr/>
          <w:p>
            <w:pPr>
              <w:pStyle w:val="Compact"/>
            </w:pPr>
            <w:r>
              <w:t xml:space="preserve">Category picker grid</w:t>
            </w:r>
          </w:p>
        </w:tc>
        <w:tc>
          <w:tcPr/>
          <w:p>
            <w:pPr>
              <w:pStyle w:val="Compact"/>
            </w:pPr>
            <w:r>
              <w:t xml:space="preserve">Create Step 1</w:t>
            </w:r>
          </w:p>
        </w:tc>
        <w:tc>
          <w:tcPr/>
          <w:p>
            <w:pPr>
              <w:pStyle w:val="Compact"/>
            </w:pPr>
            <w:r>
              <w:t xml:space="preserve">Set category</w:t>
            </w:r>
          </w:p>
        </w:tc>
        <w:tc>
          <w:tcPr/>
          <w:p>
            <w:pPr>
              <w:pStyle w:val="Compact"/>
            </w:pPr>
            <w:r>
              <w:t xml:space="preserve">Select category pill</w:t>
            </w:r>
          </w:p>
        </w:tc>
        <w:tc>
          <w:tcPr/>
          <w:p>
            <w:pPr>
              <w:pStyle w:val="Compact"/>
            </w:pPr>
            <w:r>
              <w:t xml:space="preserve">Client:</w:t>
            </w:r>
            <w:r>
              <w:t xml:space="preserve"> </w:t>
            </w:r>
            <w:r>
              <w:rPr>
                <w:rStyle w:val="VerbatimChar"/>
              </w:rPr>
              <w:t xml:space="preserve">challengeData.category</w:t>
            </w:r>
          </w:p>
        </w:tc>
      </w:tr>
      <w:tr>
        <w:tc>
          <w:tcPr/>
          <w:p>
            <w:pPr>
              <w:pStyle w:val="Compact"/>
            </w:pPr>
            <w:r>
              <w:t xml:space="preserve">Definition fields</w:t>
            </w:r>
          </w:p>
        </w:tc>
        <w:tc>
          <w:tcPr/>
          <w:p>
            <w:pPr>
              <w:pStyle w:val="Compact"/>
            </w:pPr>
            <w:r>
              <w:t xml:space="preserve">Create Step 2</w:t>
            </w:r>
          </w:p>
        </w:tc>
        <w:tc>
          <w:tcPr/>
          <w:p>
            <w:pPr>
              <w:pStyle w:val="Compact"/>
            </w:pPr>
            <w:r>
              <w:t xml:space="preserve">Enter test description, proof method</w:t>
            </w:r>
          </w:p>
        </w:tc>
        <w:tc>
          <w:tcPr/>
          <w:p>
            <w:pPr>
              <w:pStyle w:val="Compact"/>
            </w:pPr>
            <w:r>
              <w:t xml:space="preserve">Text input; toggles</w:t>
            </w:r>
          </w:p>
        </w:tc>
        <w:tc>
          <w:tcPr/>
          <w:p>
            <w:pPr>
              <w:pStyle w:val="Compact"/>
            </w:pPr>
            <w:r>
              <w:t xml:space="preserve">Client: title/description/proof_required</w:t>
            </w:r>
          </w:p>
        </w:tc>
      </w:tr>
      <w:tr>
        <w:tc>
          <w:tcPr/>
          <w:p>
            <w:pPr>
              <w:pStyle w:val="Compact"/>
            </w:pPr>
            <w:r>
              <w:t xml:space="preserve">Opponent targeting</w:t>
            </w:r>
          </w:p>
        </w:tc>
        <w:tc>
          <w:tcPr/>
          <w:p>
            <w:pPr>
              <w:pStyle w:val="Compact"/>
            </w:pPr>
            <w:r>
              <w:t xml:space="preserve">Create Step 2</w:t>
            </w:r>
          </w:p>
        </w:tc>
        <w:tc>
          <w:tcPr/>
          <w:p>
            <w:pPr>
              <w:pStyle w:val="Compact"/>
            </w:pPr>
            <w:r>
              <w:t xml:space="preserve">Make dare open or targeted</w:t>
            </w:r>
          </w:p>
        </w:tc>
        <w:tc>
          <w:tcPr/>
          <w:p>
            <w:pPr>
              <w:pStyle w:val="Compact"/>
            </w:pPr>
            <w:r>
              <w:t xml:space="preserve">Select opponent / open</w:t>
            </w:r>
          </w:p>
        </w:tc>
        <w:tc>
          <w:tcPr/>
          <w:p>
            <w:pPr>
              <w:pStyle w:val="Compact"/>
            </w:pPr>
            <w:r>
              <w:t xml:space="preserve">Client:</w:t>
            </w:r>
            <w:r>
              <w:t xml:space="preserve"> </w:t>
            </w:r>
            <w:r>
              <w:rPr>
                <w:rStyle w:val="VerbatimChar"/>
              </w:rPr>
              <w:t xml:space="preserve">challengeData.opponent</w:t>
            </w:r>
          </w:p>
        </w:tc>
      </w:tr>
      <w:tr>
        <w:tc>
          <w:tcPr/>
          <w:p>
            <w:pPr>
              <w:pStyle w:val="Compact"/>
            </w:pPr>
            <w:r>
              <w:t xml:space="preserve">Duration selector</w:t>
            </w:r>
          </w:p>
        </w:tc>
        <w:tc>
          <w:tcPr/>
          <w:p>
            <w:pPr>
              <w:pStyle w:val="Compact"/>
            </w:pPr>
            <w:r>
              <w:t xml:space="preserve">Create Step 2</w:t>
            </w:r>
          </w:p>
        </w:tc>
        <w:tc>
          <w:tcPr/>
          <w:p>
            <w:pPr>
              <w:pStyle w:val="Compact"/>
            </w:pPr>
            <w:r>
              <w:t xml:space="preserve">Court duration</w:t>
            </w:r>
          </w:p>
        </w:tc>
        <w:tc>
          <w:tcPr/>
          <w:p>
            <w:pPr>
              <w:pStyle w:val="Compact"/>
            </w:pPr>
            <w:r>
              <w:t xml:space="preserve">Pick duration</w:t>
            </w:r>
          </w:p>
        </w:tc>
        <w:tc>
          <w:tcPr/>
          <w:p>
            <w:pPr>
              <w:pStyle w:val="Compact"/>
            </w:pPr>
            <w:r>
              <w:t xml:space="preserve">Client:</w:t>
            </w:r>
            <w:r>
              <w:t xml:space="preserve"> </w:t>
            </w:r>
            <w:r>
              <w:rPr>
                <w:rStyle w:val="VerbatimChar"/>
              </w:rPr>
              <w:t xml:space="preserve">challengeData.duration_seconds</w:t>
            </w:r>
          </w:p>
        </w:tc>
      </w:tr>
      <w:tr>
        <w:tc>
          <w:tcPr/>
          <w:p>
            <w:pPr>
              <w:pStyle w:val="Compact"/>
            </w:pPr>
            <w:r>
              <w:t xml:space="preserve">Stake input + quick buttons</w:t>
            </w:r>
          </w:p>
        </w:tc>
        <w:tc>
          <w:tcPr/>
          <w:p>
            <w:pPr>
              <w:pStyle w:val="Compact"/>
            </w:pPr>
            <w:r>
              <w:t xml:space="preserve">Create Step 3</w:t>
            </w:r>
          </w:p>
        </w:tc>
        <w:tc>
          <w:tcPr/>
          <w:p>
            <w:pPr>
              <w:pStyle w:val="Compact"/>
            </w:pPr>
            <w:r>
              <w:t xml:space="preserve">Set stake size</w:t>
            </w:r>
          </w:p>
        </w:tc>
        <w:tc>
          <w:tcPr/>
          <w:p>
            <w:pPr>
              <w:pStyle w:val="Compact"/>
            </w:pPr>
            <w:r>
              <w:t xml:space="preserve">Enter amount; quick pick</w:t>
            </w:r>
          </w:p>
        </w:tc>
        <w:tc>
          <w:tcPr/>
          <w:p>
            <w:pPr>
              <w:pStyle w:val="Compact"/>
            </w:pPr>
            <w:r>
              <w:t xml:space="preserve">Client: stake; DB: wallet balance check</w:t>
            </w:r>
          </w:p>
        </w:tc>
      </w:tr>
      <w:tr>
        <w:tc>
          <w:tcPr/>
          <w:p>
            <w:pPr>
              <w:pStyle w:val="Compact"/>
            </w:pPr>
            <w:r>
              <w:t xml:space="preserve">Stake calculator</w:t>
            </w:r>
          </w:p>
        </w:tc>
        <w:tc>
          <w:tcPr/>
          <w:p>
            <w:pPr>
              <w:pStyle w:val="Compact"/>
            </w:pPr>
            <w:r>
              <w:t xml:space="preserve">Create Step 3</w:t>
            </w:r>
          </w:p>
        </w:tc>
        <w:tc>
          <w:tcPr/>
          <w:p>
            <w:pPr>
              <w:pStyle w:val="Compact"/>
            </w:pPr>
            <w:r>
              <w:t xml:space="preserve">Show fee + payout preview</w:t>
            </w:r>
          </w:p>
        </w:tc>
        <w:tc>
          <w:tcPr/>
          <w:p>
            <w:pPr>
              <w:pStyle w:val="Compact"/>
            </w:pPr>
            <w:r>
              <w:t xml:space="preserve">Auto updates on stake</w:t>
            </w:r>
          </w:p>
        </w:tc>
        <w:tc>
          <w:tcPr/>
          <w:p>
            <w:pPr>
              <w:pStyle w:val="Compact"/>
            </w:pPr>
            <w:r>
              <w:t xml:space="preserve">Client calc; server should compute canonical fee</w:t>
            </w:r>
          </w:p>
        </w:tc>
      </w:tr>
      <w:tr>
        <w:tc>
          <w:tcPr/>
          <w:p>
            <w:pPr>
              <w:pStyle w:val="Compact"/>
            </w:pPr>
            <w:r>
              <w:t xml:space="preserve">Rules editor</w:t>
            </w:r>
          </w:p>
        </w:tc>
        <w:tc>
          <w:tcPr/>
          <w:p>
            <w:pPr>
              <w:pStyle w:val="Compact"/>
            </w:pPr>
            <w:r>
              <w:t xml:space="preserve">Create Step 4</w:t>
            </w:r>
          </w:p>
        </w:tc>
        <w:tc>
          <w:tcPr/>
          <w:p>
            <w:pPr>
              <w:pStyle w:val="Compact"/>
            </w:pPr>
            <w:r>
              <w:t xml:space="preserve">Define constitution rules</w:t>
            </w:r>
          </w:p>
        </w:tc>
        <w:tc>
          <w:tcPr/>
          <w:p>
            <w:pPr>
              <w:pStyle w:val="Compact"/>
            </w:pPr>
            <w:r>
              <w:t xml:space="preserve">Textarea</w:t>
            </w:r>
          </w:p>
        </w:tc>
        <w:tc>
          <w:tcPr/>
          <w:p>
            <w:pPr>
              <w:pStyle w:val="Compact"/>
            </w:pPr>
            <w:r>
              <w:t xml:space="preserve">Client: rules text; DB: constitution blob</w:t>
            </w:r>
          </w:p>
        </w:tc>
      </w:tr>
      <w:tr>
        <w:tc>
          <w:tcPr/>
          <w:p>
            <w:pPr>
              <w:pStyle w:val="Compact"/>
            </w:pPr>
            <w:r>
              <w:t xml:space="preserve">Review + Issue</w:t>
            </w:r>
          </w:p>
        </w:tc>
        <w:tc>
          <w:tcPr/>
          <w:p>
            <w:pPr>
              <w:pStyle w:val="Compact"/>
            </w:pPr>
            <w:r>
              <w:t xml:space="preserve">Create Step 5</w:t>
            </w:r>
          </w:p>
        </w:tc>
        <w:tc>
          <w:tcPr/>
          <w:p>
            <w:pPr>
              <w:pStyle w:val="Compact"/>
            </w:pPr>
            <w:r>
              <w:t xml:space="preserve">Confirm and create dare</w:t>
            </w:r>
          </w:p>
        </w:tc>
        <w:tc>
          <w:tcPr/>
          <w:p>
            <w:pPr>
              <w:pStyle w:val="Compact"/>
            </w:pPr>
            <w:r>
              <w:t xml:space="preserve">Submit; show confirmation</w:t>
            </w:r>
          </w:p>
        </w:tc>
        <w:tc>
          <w:tcPr/>
          <w:p>
            <w:pPr>
              <w:pStyle w:val="Compact"/>
            </w:pPr>
            <w:r>
              <w:t xml:space="preserve">DB: insert into</w:t>
            </w:r>
            <w:r>
              <w:t xml:space="preserve"> </w:t>
            </w:r>
            <w:r>
              <w:rPr>
                <w:rStyle w:val="VerbatimChar"/>
              </w:rPr>
              <w:t xml:space="preserve">dares</w:t>
            </w:r>
            <w:r>
              <w:t xml:space="preserve">; create escrow holds</w:t>
            </w:r>
          </w:p>
        </w:tc>
      </w:tr>
      <w:tr>
        <w:tc>
          <w:tcPr/>
          <w:p>
            <w:pPr>
              <w:pStyle w:val="Compact"/>
            </w:pPr>
            <w:r>
              <w:t xml:space="preserve">Accept DARE modal</w:t>
            </w:r>
          </w:p>
        </w:tc>
        <w:tc>
          <w:tcPr/>
          <w:p>
            <w:pPr>
              <w:pStyle w:val="Compact"/>
            </w:pPr>
            <w:r>
              <w:rPr>
                <w:rStyle w:val="VerbatimChar"/>
              </w:rPr>
              <w:t xml:space="preserve">#acceptDareModal</w:t>
            </w:r>
          </w:p>
        </w:tc>
        <w:tc>
          <w:tcPr/>
          <w:p>
            <w:pPr>
              <w:pStyle w:val="Compact"/>
            </w:pPr>
            <w:r>
              <w:t xml:space="preserve">Review constitution &amp; accept</w:t>
            </w:r>
          </w:p>
        </w:tc>
        <w:tc>
          <w:tcPr/>
          <w:p>
            <w:pPr>
              <w:pStyle w:val="Compact"/>
            </w:pPr>
            <w:r>
              <w:t xml:space="preserve">Accept/decline; counter (if supported)</w:t>
            </w:r>
          </w:p>
        </w:tc>
        <w:tc>
          <w:tcPr/>
          <w:p>
            <w:pPr>
              <w:pStyle w:val="Compact"/>
            </w:pPr>
            <w:r>
              <w:t xml:space="preserve">DB: dare detail; wallet lock; notifications</w:t>
            </w:r>
          </w:p>
        </w:tc>
      </w:tr>
      <w:tr>
        <w:tc>
          <w:tcPr/>
          <w:p>
            <w:pPr>
              <w:pStyle w:val="Compact"/>
            </w:pPr>
            <w:r>
              <w:t xml:space="preserve">Deposit modal</w:t>
            </w:r>
          </w:p>
        </w:tc>
        <w:tc>
          <w:tcPr/>
          <w:p>
            <w:pPr>
              <w:pStyle w:val="Compact"/>
            </w:pPr>
            <w:r>
              <w:rPr>
                <w:rStyle w:val="VerbatimChar"/>
              </w:rPr>
              <w:t xml:space="preserve">#depositModal</w:t>
            </w:r>
          </w:p>
        </w:tc>
        <w:tc>
          <w:tcPr/>
          <w:p>
            <w:pPr>
              <w:pStyle w:val="Compact"/>
            </w:pPr>
            <w:r>
              <w:t xml:space="preserve">Fund wallet</w:t>
            </w:r>
          </w:p>
        </w:tc>
        <w:tc>
          <w:tcPr/>
          <w:p>
            <w:pPr>
              <w:pStyle w:val="Compact"/>
            </w:pPr>
            <w:r>
              <w:t xml:space="preserve">Choose payment method; amount; confirm deposit</w:t>
            </w:r>
          </w:p>
        </w:tc>
        <w:tc>
          <w:tcPr/>
          <w:p>
            <w:pPr>
              <w:pStyle w:val="Compact"/>
            </w:pPr>
            <w:r>
              <w:t xml:space="preserve">DB:</w:t>
            </w:r>
            <w:r>
              <w:t xml:space="preserve"> </w:t>
            </w:r>
            <w:r>
              <w:rPr>
                <w:rStyle w:val="VerbatimChar"/>
              </w:rPr>
              <w:t xml:space="preserve">transactions</w:t>
            </w:r>
            <w:r>
              <w:t xml:space="preserve"> </w:t>
            </w:r>
            <w:r>
              <w:t xml:space="preserve">(deposit); payment provider flow</w:t>
            </w:r>
          </w:p>
        </w:tc>
      </w:tr>
      <w:tr>
        <w:tc>
          <w:tcPr/>
          <w:p>
            <w:pPr>
              <w:pStyle w:val="Compact"/>
            </w:pPr>
            <w:r>
              <w:t xml:space="preserve">Withdraw modal</w:t>
            </w:r>
          </w:p>
        </w:tc>
        <w:tc>
          <w:tcPr/>
          <w:p>
            <w:pPr>
              <w:pStyle w:val="Compact"/>
            </w:pPr>
            <w:r>
              <w:rPr>
                <w:rStyle w:val="VerbatimChar"/>
              </w:rPr>
              <w:t xml:space="preserve">#withdrawModal</w:t>
            </w:r>
          </w:p>
        </w:tc>
        <w:tc>
          <w:tcPr/>
          <w:p>
            <w:pPr>
              <w:pStyle w:val="Compact"/>
            </w:pPr>
            <w:r>
              <w:t xml:space="preserve">Withdraw wallet funds</w:t>
            </w:r>
          </w:p>
        </w:tc>
        <w:tc>
          <w:tcPr/>
          <w:p>
            <w:pPr>
              <w:pStyle w:val="Compact"/>
            </w:pPr>
            <w:r>
              <w:t xml:space="preserve">Enter amount; bank details; submit</w:t>
            </w:r>
          </w:p>
        </w:tc>
        <w:tc>
          <w:tcPr/>
          <w:p>
            <w:pPr>
              <w:pStyle w:val="Compact"/>
            </w:pPr>
            <w:r>
              <w:t xml:space="preserve">DB: withdrawal request; payout provider</w:t>
            </w:r>
          </w:p>
        </w:tc>
      </w:tr>
      <w:tr>
        <w:tc>
          <w:tcPr/>
          <w:p>
            <w:pPr>
              <w:pStyle w:val="Compact"/>
            </w:pPr>
            <w:r>
              <w:t xml:space="preserve">Court page</w:t>
            </w:r>
          </w:p>
        </w:tc>
        <w:tc>
          <w:tcPr/>
          <w:p>
            <w:pPr>
              <w:pStyle w:val="Compact"/>
            </w:pPr>
            <w:r>
              <w:rPr>
                <w:rStyle w:val="VerbatimChar"/>
              </w:rPr>
              <w:t xml:space="preserve">#page-court</w:t>
            </w:r>
          </w:p>
        </w:tc>
        <w:tc>
          <w:tcPr/>
          <w:p>
            <w:pPr>
              <w:pStyle w:val="Compact"/>
            </w:pPr>
            <w:r>
              <w:t xml:space="preserve">Live match arena</w:t>
            </w:r>
          </w:p>
        </w:tc>
        <w:tc>
          <w:tcPr/>
          <w:p>
            <w:pPr>
              <w:pStyle w:val="Compact"/>
            </w:pPr>
            <w:r>
              <w:t xml:space="preserve">Ready confirm; quiz answers; vote; chat; submit proof; dispute</w:t>
            </w:r>
          </w:p>
        </w:tc>
        <w:tc>
          <w:tcPr/>
          <w:p>
            <w:pPr>
              <w:pStyle w:val="Compact"/>
            </w:pPr>
            <w:r>
              <w:t xml:space="preserve">RT: votes/chat/presence; DB: dare status, quiz answers</w:t>
            </w:r>
          </w:p>
        </w:tc>
      </w:tr>
      <w:tr>
        <w:tc>
          <w:tcPr/>
          <w:p>
            <w:pPr>
              <w:pStyle w:val="Compact"/>
            </w:pPr>
            <w:r>
              <w:t xml:space="preserve">Court header + timer</w:t>
            </w:r>
          </w:p>
        </w:tc>
        <w:tc>
          <w:tcPr/>
          <w:p>
            <w:pPr>
              <w:pStyle w:val="Compact"/>
            </w:pPr>
            <w:r>
              <w:t xml:space="preserve">Court</w:t>
            </w:r>
          </w:p>
        </w:tc>
        <w:tc>
          <w:tcPr/>
          <w:p>
            <w:pPr>
              <w:pStyle w:val="Compact"/>
            </w:pPr>
            <w:r>
              <w:t xml:space="preserve">Match state visibility</w:t>
            </w:r>
          </w:p>
        </w:tc>
        <w:tc>
          <w:tcPr/>
          <w:p>
            <w:pPr>
              <w:pStyle w:val="Compact"/>
            </w:pPr>
            <w:r>
              <w:t xml:space="preserve">Start/stop via flow</w:t>
            </w:r>
          </w:p>
        </w:tc>
        <w:tc>
          <w:tcPr/>
          <w:p>
            <w:pPr>
              <w:pStyle w:val="Compact"/>
            </w:pPr>
            <w:r>
              <w:t xml:space="preserve">Client:</w:t>
            </w:r>
            <w:r>
              <w:t xml:space="preserve"> </w:t>
            </w:r>
            <w:r>
              <w:rPr>
                <w:rStyle w:val="VerbatimChar"/>
              </w:rPr>
              <w:t xml:space="preserve">courtTime</w:t>
            </w:r>
            <w:r>
              <w:t xml:space="preserve">; server authoritative clock recommended</w:t>
            </w:r>
          </w:p>
        </w:tc>
      </w:tr>
      <w:tr>
        <w:tc>
          <w:tcPr/>
          <w:p>
            <w:pPr>
              <w:pStyle w:val="Compact"/>
            </w:pPr>
            <w:r>
              <w:t xml:space="preserve">Player panels</w:t>
            </w:r>
          </w:p>
        </w:tc>
        <w:tc>
          <w:tcPr/>
          <w:p>
            <w:pPr>
              <w:pStyle w:val="Compact"/>
            </w:pPr>
            <w:r>
              <w:t xml:space="preserve">Court</w:t>
            </w:r>
          </w:p>
        </w:tc>
        <w:tc>
          <w:tcPr/>
          <w:p>
            <w:pPr>
              <w:pStyle w:val="Compact"/>
            </w:pPr>
            <w:r>
              <w:t xml:space="preserve">Show A/B identity + score</w:t>
            </w:r>
          </w:p>
        </w:tc>
        <w:tc>
          <w:tcPr/>
          <w:p>
            <w:pPr>
              <w:pStyle w:val="Compact"/>
            </w:pPr>
            <w:r>
              <w:t xml:space="preserve">Answer quiz; score increments</w:t>
            </w:r>
          </w:p>
        </w:tc>
        <w:tc>
          <w:tcPr/>
          <w:p>
            <w:pPr>
              <w:pStyle w:val="Compact"/>
            </w:pPr>
            <w:r>
              <w:t xml:space="preserve">DB:</w:t>
            </w:r>
            <w:r>
              <w:t xml:space="preserve"> </w:t>
            </w:r>
            <w:r>
              <w:rPr>
                <w:rStyle w:val="VerbatimChar"/>
              </w:rPr>
              <w:t xml:space="preserve">profiles</w:t>
            </w:r>
            <w:r>
              <w:t xml:space="preserve">; Client:</w:t>
            </w:r>
            <w:r>
              <w:t xml:space="preserve"> </w:t>
            </w:r>
            <w:r>
              <w:rPr>
                <w:rStyle w:val="VerbatimChar"/>
              </w:rPr>
              <w:t xml:space="preserve">courtScoreA/B</w:t>
            </w:r>
          </w:p>
        </w:tc>
      </w:tr>
      <w:tr>
        <w:tc>
          <w:tcPr/>
          <w:p>
            <w:pPr>
              <w:pStyle w:val="Compact"/>
            </w:pPr>
            <w:r>
              <w:t xml:space="preserve">Quiz panel</w:t>
            </w:r>
          </w:p>
        </w:tc>
        <w:tc>
          <w:tcPr/>
          <w:p>
            <w:pPr>
              <w:pStyle w:val="Compact"/>
            </w:pPr>
            <w:r>
              <w:t xml:space="preserve">Court (</w:t>
            </w:r>
            <w:r>
              <w:rPr>
                <w:rStyle w:val="VerbatimChar"/>
              </w:rPr>
              <w:t xml:space="preserve">#courtQuizPanel</w:t>
            </w:r>
            <w:r>
              <w:t xml:space="preserve">)</w:t>
            </w:r>
          </w:p>
        </w:tc>
        <w:tc>
          <w:tcPr/>
          <w:p>
            <w:pPr>
              <w:pStyle w:val="Compact"/>
            </w:pPr>
            <w:r>
              <w:t xml:space="preserve">Algorithmic scoring mechanism</w:t>
            </w:r>
          </w:p>
        </w:tc>
        <w:tc>
          <w:tcPr/>
          <w:p>
            <w:pPr>
              <w:pStyle w:val="Compact"/>
            </w:pPr>
            <w:r>
              <w:t xml:space="preserve">Select option → mark correct/wrong</w:t>
            </w:r>
          </w:p>
        </w:tc>
        <w:tc>
          <w:tcPr/>
          <w:p>
            <w:pPr>
              <w:pStyle w:val="Compact"/>
            </w:pPr>
            <w:r>
              <w:t xml:space="preserve">DB:</w:t>
            </w:r>
            <w:r>
              <w:t xml:space="preserve"> </w:t>
            </w:r>
            <w:r>
              <w:rPr>
                <w:rStyle w:val="VerbatimChar"/>
              </w:rPr>
              <w:t xml:space="preserve">dare_quiz_answers</w:t>
            </w:r>
          </w:p>
        </w:tc>
      </w:tr>
      <w:tr>
        <w:tc>
          <w:tcPr/>
          <w:p>
            <w:pPr>
              <w:pStyle w:val="Compact"/>
            </w:pPr>
            <w:r>
              <w:t xml:space="preserve">Vote panel</w:t>
            </w:r>
          </w:p>
        </w:tc>
        <w:tc>
          <w:tcPr/>
          <w:p>
            <w:pPr>
              <w:pStyle w:val="Compact"/>
            </w:pPr>
            <w:r>
              <w:t xml:space="preserve">Court (</w:t>
            </w:r>
            <w:r>
              <w:rPr>
                <w:rStyle w:val="VerbatimChar"/>
              </w:rPr>
              <w:t xml:space="preserve">#courtVoteSection</w:t>
            </w:r>
            <w:r>
              <w:t xml:space="preserve">)</w:t>
            </w:r>
          </w:p>
        </w:tc>
        <w:tc>
          <w:tcPr/>
          <w:p>
            <w:pPr>
              <w:pStyle w:val="Compact"/>
            </w:pPr>
            <w:r>
              <w:t xml:space="preserve">Witnessed/social resolution</w:t>
            </w:r>
          </w:p>
        </w:tc>
        <w:tc>
          <w:tcPr/>
          <w:p>
            <w:pPr>
              <w:pStyle w:val="Compact"/>
            </w:pPr>
            <w:r>
              <w:t xml:space="preserve">Cast vote; see count</w:t>
            </w:r>
          </w:p>
        </w:tc>
        <w:tc>
          <w:tcPr/>
          <w:p>
            <w:pPr>
              <w:pStyle w:val="Compact"/>
            </w:pPr>
            <w:r>
              <w:t xml:space="preserve">DB/RT:</w:t>
            </w:r>
            <w:r>
              <w:t xml:space="preserve"> </w:t>
            </w:r>
            <w:r>
              <w:rPr>
                <w:rStyle w:val="VerbatimChar"/>
              </w:rPr>
              <w:t xml:space="preserve">dare_votes</w:t>
            </w:r>
            <w:r>
              <w:t xml:space="preserve">; eligibility gating</w:t>
            </w:r>
          </w:p>
        </w:tc>
      </w:tr>
      <w:tr>
        <w:tc>
          <w:tcPr/>
          <w:p>
            <w:pPr>
              <w:pStyle w:val="Compact"/>
            </w:pPr>
            <w:r>
              <w:t xml:space="preserve">Proof panel</w:t>
            </w:r>
          </w:p>
        </w:tc>
        <w:tc>
          <w:tcPr/>
          <w:p>
            <w:pPr>
              <w:pStyle w:val="Compact"/>
            </w:pPr>
            <w:r>
              <w:t xml:space="preserve">Court (</w:t>
            </w:r>
            <w:r>
              <w:rPr>
                <w:rStyle w:val="VerbatimChar"/>
              </w:rPr>
              <w:t xml:space="preserve">#courtProofPanel</w:t>
            </w:r>
            <w:r>
              <w:t xml:space="preserve">)</w:t>
            </w:r>
          </w:p>
        </w:tc>
        <w:tc>
          <w:tcPr/>
          <w:p>
            <w:pPr>
              <w:pStyle w:val="Compact"/>
            </w:pPr>
            <w:r>
              <w:t xml:space="preserve">Evinced resolution entry point</w:t>
            </w:r>
          </w:p>
        </w:tc>
        <w:tc>
          <w:tcPr/>
          <w:p>
            <w:pPr>
              <w:pStyle w:val="Compact"/>
            </w:pPr>
            <w:r>
              <w:t xml:space="preserve">Submit proof; open dispute flow</w:t>
            </w:r>
          </w:p>
        </w:tc>
        <w:tc>
          <w:tcPr/>
          <w:p>
            <w:pPr>
              <w:pStyle w:val="Compact"/>
            </w:pPr>
            <w:r>
              <w:t xml:space="preserve">DB: proof references;</w:t>
            </w:r>
            <w:r>
              <w:t xml:space="preserve"> </w:t>
            </w:r>
            <w:r>
              <w:rPr>
                <w:rStyle w:val="VerbatimChar"/>
              </w:rPr>
              <w:t xml:space="preserve">jury_cases</w:t>
            </w:r>
          </w:p>
        </w:tc>
      </w:tr>
      <w:tr>
        <w:tc>
          <w:tcPr/>
          <w:p>
            <w:pPr>
              <w:pStyle w:val="Compact"/>
            </w:pPr>
            <w:r>
              <w:t xml:space="preserve">Court details drawer</w:t>
            </w:r>
          </w:p>
        </w:tc>
        <w:tc>
          <w:tcPr/>
          <w:p>
            <w:pPr>
              <w:pStyle w:val="Compact"/>
            </w:pPr>
            <w:r>
              <w:t xml:space="preserve">Court (</w:t>
            </w:r>
            <w:r>
              <w:rPr>
                <w:rStyle w:val="VerbatimChar"/>
              </w:rPr>
              <w:t xml:space="preserve">#courtDetailsExpanded</w:t>
            </w:r>
            <w:r>
              <w:t xml:space="preserve">)</w:t>
            </w:r>
          </w:p>
        </w:tc>
        <w:tc>
          <w:tcPr/>
          <w:p>
            <w:pPr>
              <w:pStyle w:val="Compact"/>
            </w:pPr>
            <w:r>
              <w:t xml:space="preserve">Shows constitution metadata</w:t>
            </w:r>
          </w:p>
        </w:tc>
        <w:tc>
          <w:tcPr/>
          <w:p>
            <w:pPr>
              <w:pStyle w:val="Compact"/>
            </w:pPr>
            <w:r>
              <w:t xml:space="preserve">Toggle expand/collapse</w:t>
            </w:r>
          </w:p>
        </w:tc>
        <w:tc>
          <w:tcPr/>
          <w:p>
            <w:pPr>
              <w:pStyle w:val="Compact"/>
            </w:pPr>
            <w:r>
              <w:t xml:space="preserve">DB: dare constitution</w:t>
            </w:r>
          </w:p>
        </w:tc>
      </w:tr>
      <w:tr>
        <w:tc>
          <w:tcPr/>
          <w:p>
            <w:pPr>
              <w:pStyle w:val="Compact"/>
            </w:pPr>
            <w:r>
              <w:t xml:space="preserve">Live chat</w:t>
            </w:r>
          </w:p>
        </w:tc>
        <w:tc>
          <w:tcPr/>
          <w:p>
            <w:pPr>
              <w:pStyle w:val="Compact"/>
            </w:pPr>
            <w:r>
              <w:t xml:space="preserve">Court</w:t>
            </w:r>
          </w:p>
        </w:tc>
        <w:tc>
          <w:tcPr/>
          <w:p>
            <w:pPr>
              <w:pStyle w:val="Compact"/>
            </w:pPr>
            <w:r>
              <w:t xml:space="preserve">Social layer</w:t>
            </w:r>
          </w:p>
        </w:tc>
        <w:tc>
          <w:tcPr/>
          <w:p>
            <w:pPr>
              <w:pStyle w:val="Compact"/>
            </w:pPr>
            <w:r>
              <w:t xml:space="preserve">Send message; viewer count</w:t>
            </w:r>
          </w:p>
        </w:tc>
        <w:tc>
          <w:tcPr/>
          <w:p>
            <w:pPr>
              <w:pStyle w:val="Compact"/>
            </w:pPr>
            <w:r>
              <w:t xml:space="preserve">RT/DB:</w:t>
            </w:r>
            <w:r>
              <w:t xml:space="preserve"> </w:t>
            </w:r>
            <w:r>
              <w:rPr>
                <w:rStyle w:val="VerbatimChar"/>
              </w:rPr>
              <w:t xml:space="preserve">court_chat</w:t>
            </w:r>
            <w:r>
              <w:t xml:space="preserve">; presence</w:t>
            </w:r>
          </w:p>
        </w:tc>
      </w:tr>
      <w:tr>
        <w:tc>
          <w:tcPr/>
          <w:p>
            <w:pPr>
              <w:pStyle w:val="Compact"/>
            </w:pPr>
            <w:r>
              <w:t xml:space="preserve">Jury page</w:t>
            </w:r>
          </w:p>
        </w:tc>
        <w:tc>
          <w:tcPr/>
          <w:p>
            <w:pPr>
              <w:pStyle w:val="Compact"/>
            </w:pPr>
            <w:r>
              <w:rPr>
                <w:rStyle w:val="VerbatimChar"/>
              </w:rPr>
              <w:t xml:space="preserve">#page-jury</w:t>
            </w:r>
            <w:r>
              <w:t xml:space="preserve"> </w:t>
            </w:r>
            <w:r>
              <w:t xml:space="preserve">(</w:t>
            </w:r>
            <w:r>
              <w:rPr>
                <w:rStyle w:val="VerbatimChar"/>
              </w:rPr>
              <w:t xml:space="preserve">#juryContent</w:t>
            </w:r>
            <w:r>
              <w:t xml:space="preserve"> </w:t>
            </w:r>
            <w:r>
              <w:t xml:space="preserve">dynamic)</w:t>
            </w:r>
          </w:p>
        </w:tc>
        <w:tc>
          <w:tcPr/>
          <w:p>
            <w:pPr>
              <w:pStyle w:val="Compact"/>
            </w:pPr>
            <w:r>
              <w:t xml:space="preserve">Blind review &amp; voting hub</w:t>
            </w:r>
          </w:p>
        </w:tc>
        <w:tc>
          <w:tcPr/>
          <w:p>
            <w:pPr>
              <w:pStyle w:val="Compact"/>
            </w:pPr>
            <w:r>
              <w:t xml:space="preserve">View submissions; vote; reasons</w:t>
            </w:r>
          </w:p>
        </w:tc>
        <w:tc>
          <w:tcPr/>
          <w:p>
            <w:pPr>
              <w:pStyle w:val="Compact"/>
            </w:pPr>
            <w:r>
              <w:t xml:space="preserve">DB:</w:t>
            </w:r>
            <w:r>
              <w:t xml:space="preserve"> </w:t>
            </w:r>
            <w:r>
              <w:rPr>
                <w:rStyle w:val="VerbatimChar"/>
              </w:rPr>
              <w:t xml:space="preserve">jury_cases</w:t>
            </w:r>
            <w:r>
              <w:t xml:space="preserve">,</w:t>
            </w:r>
            <w:r>
              <w:t xml:space="preserve"> </w:t>
            </w:r>
            <w:r>
              <w:rPr>
                <w:rStyle w:val="VerbatimChar"/>
              </w:rPr>
              <w:t xml:space="preserve">jury_votes</w:t>
            </w:r>
            <w:r>
              <w:t xml:space="preserve">, evidence objects</w:t>
            </w:r>
          </w:p>
        </w:tc>
      </w:tr>
      <w:tr>
        <w:tc>
          <w:tcPr/>
          <w:p>
            <w:pPr>
              <w:pStyle w:val="Compact"/>
            </w:pPr>
            <w:r>
              <w:t xml:space="preserve">Arena page</w:t>
            </w:r>
          </w:p>
        </w:tc>
        <w:tc>
          <w:tcPr/>
          <w:p>
            <w:pPr>
              <w:pStyle w:val="Compact"/>
            </w:pPr>
            <w:r>
              <w:rPr>
                <w:rStyle w:val="VerbatimChar"/>
              </w:rPr>
              <w:t xml:space="preserve">#page-arena</w:t>
            </w:r>
          </w:p>
        </w:tc>
        <w:tc>
          <w:tcPr/>
          <w:p>
            <w:pPr>
              <w:pStyle w:val="Compact"/>
            </w:pPr>
            <w:r>
              <w:t xml:space="preserve">Tournament scaffolding</w:t>
            </w:r>
          </w:p>
        </w:tc>
        <w:tc>
          <w:tcPr/>
          <w:p>
            <w:pPr>
              <w:pStyle w:val="Compact"/>
            </w:pPr>
            <w:r>
              <w:t xml:space="preserve">View bracket; host tournament modal</w:t>
            </w:r>
          </w:p>
        </w:tc>
        <w:tc>
          <w:tcPr/>
          <w:p>
            <w:pPr>
              <w:pStyle w:val="Compact"/>
            </w:pPr>
            <w:r>
              <w:t xml:space="preserve">DB: tournaments + matches (not fully modeled)</w:t>
            </w:r>
          </w:p>
        </w:tc>
      </w:tr>
      <w:tr>
        <w:tc>
          <w:tcPr/>
          <w:p>
            <w:pPr>
              <w:pStyle w:val="Compact"/>
            </w:pPr>
            <w:r>
              <w:t xml:space="preserve">Bracket viewer</w:t>
            </w:r>
          </w:p>
        </w:tc>
        <w:tc>
          <w:tcPr/>
          <w:p>
            <w:pPr>
              <w:pStyle w:val="Compact"/>
            </w:pPr>
            <w:r>
              <w:t xml:space="preserve">Arena (</w:t>
            </w:r>
            <w:r>
              <w:rPr>
                <w:rStyle w:val="VerbatimChar"/>
              </w:rPr>
              <w:t xml:space="preserve">#bracketSection</w:t>
            </w:r>
            <w:r>
              <w:t xml:space="preserve">)</w:t>
            </w:r>
          </w:p>
        </w:tc>
        <w:tc>
          <w:tcPr/>
          <w:p>
            <w:pPr>
              <w:pStyle w:val="Compact"/>
            </w:pPr>
            <w:r>
              <w:t xml:space="preserve">View tournament bracket</w:t>
            </w:r>
          </w:p>
        </w:tc>
        <w:tc>
          <w:tcPr/>
          <w:p>
            <w:pPr>
              <w:pStyle w:val="Compact"/>
            </w:pPr>
            <w:r>
              <w:t xml:space="preserve">Open/close</w:t>
            </w:r>
          </w:p>
        </w:tc>
        <w:tc>
          <w:tcPr/>
          <w:p>
            <w:pPr>
              <w:pStyle w:val="Compact"/>
            </w:pPr>
            <w:r>
              <w:t xml:space="preserve">DB: bracket structure</w:t>
            </w:r>
          </w:p>
        </w:tc>
      </w:tr>
      <w:tr>
        <w:tc>
          <w:tcPr/>
          <w:p>
            <w:pPr>
              <w:pStyle w:val="Compact"/>
            </w:pPr>
            <w:r>
              <w:t xml:space="preserve">Create tournament modal</w:t>
            </w:r>
          </w:p>
        </w:tc>
        <w:tc>
          <w:tcPr/>
          <w:p>
            <w:pPr>
              <w:pStyle w:val="Compact"/>
            </w:pPr>
            <w:r>
              <w:rPr>
                <w:rStyle w:val="VerbatimChar"/>
              </w:rPr>
              <w:t xml:space="preserve">#createTournamentModal</w:t>
            </w:r>
          </w:p>
        </w:tc>
        <w:tc>
          <w:tcPr/>
          <w:p>
            <w:pPr>
              <w:pStyle w:val="Compact"/>
            </w:pPr>
            <w:r>
              <w:t xml:space="preserve">Configure tournament</w:t>
            </w:r>
          </w:p>
        </w:tc>
        <w:tc>
          <w:tcPr/>
          <w:p>
            <w:pPr>
              <w:pStyle w:val="Compact"/>
            </w:pPr>
            <w:r>
              <w:t xml:space="preserve">Set title/prize/date</w:t>
            </w:r>
          </w:p>
        </w:tc>
        <w:tc>
          <w:tcPr/>
          <w:p>
            <w:pPr>
              <w:pStyle w:val="Compact"/>
            </w:pPr>
            <w:r>
              <w:t xml:space="preserve">DB: tournament entities</w:t>
            </w:r>
          </w:p>
        </w:tc>
      </w:tr>
      <w:tr>
        <w:tc>
          <w:tcPr/>
          <w:p>
            <w:pPr>
              <w:pStyle w:val="Compact"/>
            </w:pPr>
            <w:r>
              <w:t xml:space="preserve">Wallet page</w:t>
            </w:r>
          </w:p>
        </w:tc>
        <w:tc>
          <w:tcPr/>
          <w:p>
            <w:pPr>
              <w:pStyle w:val="Compact"/>
            </w:pPr>
            <w:r>
              <w:rPr>
                <w:rStyle w:val="VerbatimChar"/>
              </w:rPr>
              <w:t xml:space="preserve">#page-wallet</w:t>
            </w:r>
          </w:p>
        </w:tc>
        <w:tc>
          <w:tcPr/>
          <w:p>
            <w:pPr>
              <w:pStyle w:val="Compact"/>
            </w:pPr>
            <w:r>
              <w:t xml:space="preserve">Balance + transactions</w:t>
            </w:r>
          </w:p>
        </w:tc>
        <w:tc>
          <w:tcPr/>
          <w:p>
            <w:pPr>
              <w:pStyle w:val="Compact"/>
            </w:pPr>
            <w:r>
              <w:t xml:space="preserve">Deposit/withdraw; view escrow; metrics</w:t>
            </w:r>
          </w:p>
        </w:tc>
        <w:tc>
          <w:tcPr/>
          <w:p>
            <w:pPr>
              <w:pStyle w:val="Compact"/>
            </w:pPr>
            <w:r>
              <w:t xml:space="preserve">DB:</w:t>
            </w:r>
            <w:r>
              <w:t xml:space="preserve"> </w:t>
            </w:r>
            <w:r>
              <w:rPr>
                <w:rStyle w:val="VerbatimChar"/>
              </w:rPr>
              <w:t xml:space="preserve">transactions</w:t>
            </w:r>
            <w:r>
              <w:t xml:space="preserve">, escrow holds</w:t>
            </w:r>
          </w:p>
        </w:tc>
      </w:tr>
      <w:tr>
        <w:tc>
          <w:tcPr/>
          <w:p>
            <w:pPr>
              <w:pStyle w:val="Compact"/>
            </w:pPr>
            <w:r>
              <w:t xml:space="preserve">Notifications page</w:t>
            </w:r>
          </w:p>
        </w:tc>
        <w:tc>
          <w:tcPr/>
          <w:p>
            <w:pPr>
              <w:pStyle w:val="Compact"/>
            </w:pPr>
            <w:r>
              <w:rPr>
                <w:rStyle w:val="VerbatimChar"/>
              </w:rPr>
              <w:t xml:space="preserve">#page-notifs</w:t>
            </w:r>
          </w:p>
        </w:tc>
        <w:tc>
          <w:tcPr/>
          <w:p>
            <w:pPr>
              <w:pStyle w:val="Compact"/>
            </w:pPr>
            <w:r>
              <w:t xml:space="preserve">Inbox for system events</w:t>
            </w:r>
          </w:p>
        </w:tc>
        <w:tc>
          <w:tcPr/>
          <w:p>
            <w:pPr>
              <w:pStyle w:val="Compact"/>
            </w:pPr>
            <w:r>
              <w:t xml:space="preserve">Mark read; navigate to item</w:t>
            </w:r>
          </w:p>
        </w:tc>
        <w:tc>
          <w:tcPr/>
          <w:p>
            <w:pPr>
              <w:pStyle w:val="Compact"/>
            </w:pPr>
            <w:r>
              <w:t xml:space="preserve">DB:</w:t>
            </w:r>
            <w:r>
              <w:t xml:space="preserve"> </w:t>
            </w:r>
            <w:r>
              <w:rPr>
                <w:rStyle w:val="VerbatimChar"/>
              </w:rPr>
              <w:t xml:space="preserve">notifications</w:t>
            </w:r>
          </w:p>
        </w:tc>
      </w:tr>
      <w:tr>
        <w:tc>
          <w:tcPr/>
          <w:p>
            <w:pPr>
              <w:pStyle w:val="Compact"/>
            </w:pPr>
            <w:r>
              <w:t xml:space="preserve">Profile page</w:t>
            </w:r>
          </w:p>
        </w:tc>
        <w:tc>
          <w:tcPr/>
          <w:p>
            <w:pPr>
              <w:pStyle w:val="Compact"/>
            </w:pPr>
            <w:r>
              <w:rPr>
                <w:rStyle w:val="VerbatimChar"/>
              </w:rPr>
              <w:t xml:space="preserve">#page-profile</w:t>
            </w:r>
          </w:p>
        </w:tc>
        <w:tc>
          <w:tcPr/>
          <w:p>
            <w:pPr>
              <w:pStyle w:val="Compact"/>
            </w:pPr>
            <w:r>
              <w:t xml:space="preserve">Identity + stats</w:t>
            </w:r>
          </w:p>
        </w:tc>
        <w:tc>
          <w:tcPr/>
          <w:p>
            <w:pPr>
              <w:pStyle w:val="Compact"/>
            </w:pPr>
            <w:r>
              <w:t xml:space="preserve">Edit profile; view history</w:t>
            </w:r>
          </w:p>
        </w:tc>
        <w:tc>
          <w:tcPr/>
          <w:p>
            <w:pPr>
              <w:pStyle w:val="Compact"/>
            </w:pPr>
            <w:r>
              <w:t xml:space="preserve">DB:</w:t>
            </w:r>
            <w:r>
              <w:t xml:space="preserve"> </w:t>
            </w:r>
            <w:r>
              <w:rPr>
                <w:rStyle w:val="VerbatimChar"/>
              </w:rPr>
              <w:t xml:space="preserve">profiles</w:t>
            </w:r>
            <w:r>
              <w:t xml:space="preserve">,</w:t>
            </w:r>
            <w:r>
              <w:t xml:space="preserve"> </w:t>
            </w:r>
            <w:r>
              <w:rPr>
                <w:rStyle w:val="VerbatimChar"/>
              </w:rPr>
              <w:t xml:space="preserve">dares</w:t>
            </w:r>
            <w:r>
              <w:t xml:space="preserve"> </w:t>
            </w:r>
            <w:r>
              <w:t xml:space="preserve">history</w:t>
            </w:r>
          </w:p>
        </w:tc>
      </w:tr>
      <w:tr>
        <w:tc>
          <w:tcPr/>
          <w:p>
            <w:pPr>
              <w:pStyle w:val="Compact"/>
            </w:pPr>
            <w:r>
              <w:t xml:space="preserve">Admin page</w:t>
            </w:r>
          </w:p>
        </w:tc>
        <w:tc>
          <w:tcPr/>
          <w:p>
            <w:pPr>
              <w:pStyle w:val="Compact"/>
            </w:pPr>
            <w:r>
              <w:rPr>
                <w:rStyle w:val="VerbatimChar"/>
              </w:rPr>
              <w:t xml:space="preserve">#page-admin</w:t>
            </w:r>
          </w:p>
        </w:tc>
        <w:tc>
          <w:tcPr/>
          <w:p>
            <w:pPr>
              <w:pStyle w:val="Compact"/>
            </w:pPr>
            <w:r>
              <w:t xml:space="preserve">Operational risk view</w:t>
            </w:r>
          </w:p>
        </w:tc>
        <w:tc>
          <w:tcPr/>
          <w:p>
            <w:pPr>
              <w:pStyle w:val="Compact"/>
            </w:pPr>
            <w:r>
              <w:t xml:space="preserve">Inspect disputes/flags</w:t>
            </w:r>
          </w:p>
        </w:tc>
        <w:tc>
          <w:tcPr/>
          <w:p>
            <w:pPr>
              <w:pStyle w:val="Compact"/>
            </w:pPr>
            <w:r>
              <w:t xml:space="preserve">DB: disputes, flags, analytics</w:t>
            </w:r>
          </w:p>
        </w:tc>
      </w:tr>
    </w:tbl>
    <w:bookmarkStart w:id="33" w:name="flow-inventory-present-as-firstclass-ui"/>
    <w:p>
      <w:pPr>
        <w:pStyle w:val="Heading3"/>
      </w:pPr>
      <w:r>
        <w:t xml:space="preserve">Flow inventory present as first‑class UI</w:t>
      </w:r>
    </w:p>
    <w:p>
      <w:pPr>
        <w:pStyle w:val="Compact"/>
        <w:numPr>
          <w:ilvl w:val="0"/>
          <w:numId w:val="1003"/>
        </w:numPr>
      </w:pPr>
      <w:r>
        <w:t xml:space="preserve">Issuing a dare: 5‑step builder → issue.</w:t>
      </w:r>
    </w:p>
    <w:p>
      <w:pPr>
        <w:pStyle w:val="Compact"/>
        <w:numPr>
          <w:ilvl w:val="0"/>
          <w:numId w:val="1003"/>
        </w:numPr>
      </w:pPr>
      <w:r>
        <w:t xml:space="preserve">Joining a dare: feed card → accept modal → escrow lock → Court or evidence flow.</w:t>
      </w:r>
    </w:p>
    <w:p>
      <w:pPr>
        <w:pStyle w:val="Compact"/>
        <w:numPr>
          <w:ilvl w:val="0"/>
          <w:numId w:val="1003"/>
        </w:numPr>
      </w:pPr>
      <w:r>
        <w:t xml:space="preserve">Court match: ready → play timer+quiz; optionally vote; result overlay.</w:t>
      </w:r>
    </w:p>
    <w:p>
      <w:pPr>
        <w:pStyle w:val="Compact"/>
        <w:numPr>
          <w:ilvl w:val="0"/>
          <w:numId w:val="1003"/>
        </w:numPr>
      </w:pPr>
      <w:r>
        <w:t xml:space="preserve">Dispute: “File a dispute” flow appears and routes to Jury page.</w:t>
      </w:r>
    </w:p>
    <w:p>
      <w:pPr>
        <w:pStyle w:val="Compact"/>
        <w:numPr>
          <w:ilvl w:val="0"/>
          <w:numId w:val="1003"/>
        </w:numPr>
      </w:pPr>
      <w:r>
        <w:t xml:space="preserve">Wallet: deposit/withdraw; escrow visibility.</w:t>
      </w:r>
    </w:p>
    <w:p>
      <w:pPr>
        <w:pStyle w:val="Compact"/>
        <w:numPr>
          <w:ilvl w:val="0"/>
          <w:numId w:val="1003"/>
        </w:numPr>
      </w:pPr>
      <w:r>
        <w:t xml:space="preserve">Notifications: appear for disputes and other events.</w:t>
      </w:r>
    </w:p>
    <w:p>
      <w:pPr>
        <w:pStyle w:val="Compact"/>
        <w:numPr>
          <w:ilvl w:val="0"/>
          <w:numId w:val="1003"/>
        </w:numPr>
      </w:pPr>
      <w:r>
        <w:t xml:space="preserve">Tournament: “view bracket” and “host tournament” scaffolding.</w:t>
      </w:r>
    </w:p>
    <w:p>
      <w:r>
        <w:pict>
          <v:rect style="width:0;height:1.5pt" o:hralign="center" o:hrstd="t" o:hr="t"/>
        </w:pict>
      </w:r>
    </w:p>
    <w:bookmarkEnd w:id="33"/>
    <w:bookmarkEnd w:id="34"/>
    <w:bookmarkStart w:id="42" w:name="Xd0eded4e1dc9d939a31f1f195b40f8d93120724"/>
    <w:p>
      <w:pPr>
        <w:pStyle w:val="Heading2"/>
      </w:pPr>
      <w:r>
        <w:t xml:space="preserve">Detailed user journeys with sequence diagrams</w:t>
      </w:r>
    </w:p>
    <w:p>
      <w:pPr>
        <w:pStyle w:val="FirstParagraph"/>
      </w:pPr>
      <w:r>
        <w:t xml:space="preserve">The diagrams below describe the user journeys as the product</w:t>
      </w:r>
      <w:r>
        <w:t xml:space="preserve"> </w:t>
      </w:r>
      <w:r>
        <w:rPr>
          <w:i/>
          <w:iCs/>
        </w:rPr>
        <w:t xml:space="preserve">should</w:t>
      </w:r>
      <w:r>
        <w:t xml:space="preserve"> </w:t>
      </w:r>
      <w:r>
        <w:t xml:space="preserve">work to be production‑safe. Where the prototype uses client‑side logic, the sequence assumes you move canonical steps (escrow, payouts, trust score changes) to</w:t>
      </w:r>
      <w:r>
        <w:t xml:space="preserve"> </w:t>
      </w:r>
      <w:r>
        <w:rPr>
          <w:b/>
          <w:bCs/>
        </w:rPr>
        <w:t xml:space="preserve">server‑validated</w:t>
      </w:r>
      <w:r>
        <w:t xml:space="preserve"> </w:t>
      </w:r>
      <w:r>
        <w:t xml:space="preserve">transactions.</w:t>
      </w:r>
    </w:p>
    <w:bookmarkStart w:id="35" w:name="X75c986e2226d94301ad11133be492bd4d497b1a"/>
    <w:p>
      <w:pPr>
        <w:pStyle w:val="Heading3"/>
      </w:pPr>
      <w:r>
        <w:t xml:space="preserve">Issuing a dare via five‑step constitution builder</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U as User (Issuer)</w:t>
      </w:r>
      <w:r>
        <w:br/>
      </w:r>
      <w:r>
        <w:rPr>
          <w:rStyle w:val="VerbatimChar"/>
        </w:rPr>
        <w:t xml:space="preserve">  participant SPA as DARE SPA (Create)</w:t>
      </w:r>
      <w:r>
        <w:br/>
      </w:r>
      <w:r>
        <w:rPr>
          <w:rStyle w:val="VerbatimChar"/>
        </w:rPr>
        <w:t xml:space="preserve">  participant API as Backend/API</w:t>
      </w:r>
      <w:r>
        <w:br/>
      </w:r>
      <w:r>
        <w:rPr>
          <w:rStyle w:val="VerbatimChar"/>
        </w:rPr>
        <w:t xml:space="preserve">  participant DB as Database</w:t>
      </w:r>
      <w:r>
        <w:br/>
      </w:r>
      <w:r>
        <w:rPr>
          <w:rStyle w:val="VerbatimChar"/>
        </w:rPr>
        <w:t xml:space="preserve">  participant WAL as Wallet Ledger</w:t>
      </w:r>
      <w:r>
        <w:br/>
      </w:r>
      <w:r>
        <w:rPr>
          <w:rStyle w:val="VerbatimChar"/>
        </w:rPr>
        <w:t xml:space="preserve">  participant N as Notifications</w:t>
      </w:r>
      <w:r>
        <w:br/>
      </w:r>
      <w:r>
        <w:br/>
      </w:r>
      <w:r>
        <w:rPr>
          <w:rStyle w:val="VerbatimChar"/>
        </w:rPr>
        <w:t xml:space="preserve">  U-&gt;&gt;SPA: Navigate to Create</w:t>
      </w:r>
      <w:r>
        <w:br/>
      </w:r>
      <w:r>
        <w:rPr>
          <w:rStyle w:val="VerbatimChar"/>
        </w:rPr>
        <w:t xml:space="preserve">  SPA-&gt;&gt;SPA: Step 1: select type + category</w:t>
      </w:r>
      <w:r>
        <w:br/>
      </w:r>
      <w:r>
        <w:rPr>
          <w:rStyle w:val="VerbatimChar"/>
        </w:rPr>
        <w:t xml:space="preserve">  SPA-&gt;&gt;SPA: Step 2: define test + proof method + duration + opponent targeting</w:t>
      </w:r>
      <w:r>
        <w:br/>
      </w:r>
      <w:r>
        <w:rPr>
          <w:rStyle w:val="VerbatimChar"/>
        </w:rPr>
        <w:t xml:space="preserve">  SPA-&gt;&gt;SPA: Step 3: set stake; show fee/payout preview</w:t>
      </w:r>
      <w:r>
        <w:br/>
      </w:r>
      <w:r>
        <w:rPr>
          <w:rStyle w:val="VerbatimChar"/>
        </w:rPr>
        <w:t xml:space="preserve">  SPA-&gt;&gt;API: Validate stake vs wallet balance</w:t>
      </w:r>
      <w:r>
        <w:br/>
      </w:r>
      <w:r>
        <w:rPr>
          <w:rStyle w:val="VerbatimChar"/>
        </w:rPr>
        <w:t xml:space="preserve">  API-&gt;&gt;DB: Read wallet balance &amp; limits</w:t>
      </w:r>
      <w:r>
        <w:br/>
      </w:r>
      <w:r>
        <w:rPr>
          <w:rStyle w:val="VerbatimChar"/>
        </w:rPr>
        <w:t xml:space="preserve">  DB--&gt;&gt;API: Balance + tier limits</w:t>
      </w:r>
      <w:r>
        <w:br/>
      </w:r>
      <w:r>
        <w:rPr>
          <w:rStyle w:val="VerbatimChar"/>
        </w:rPr>
        <w:t xml:space="preserve">  API--&gt;&gt;SPA: OK / insufficient funds / tier restriction</w:t>
      </w:r>
      <w:r>
        <w:br/>
      </w:r>
      <w:r>
        <w:rPr>
          <w:rStyle w:val="VerbatimChar"/>
        </w:rPr>
        <w:t xml:space="preserve">  alt insufficient funds</w:t>
      </w:r>
      <w:r>
        <w:br/>
      </w:r>
      <w:r>
        <w:rPr>
          <w:rStyle w:val="VerbatimChar"/>
        </w:rPr>
        <w:t xml:space="preserve">    SPA-&gt;&gt;SPA: Prompt deposit</w:t>
      </w:r>
      <w:r>
        <w:br/>
      </w:r>
      <w:r>
        <w:rPr>
          <w:rStyle w:val="VerbatimChar"/>
        </w:rPr>
        <w:t xml:space="preserve">  end</w:t>
      </w:r>
      <w:r>
        <w:br/>
      </w:r>
      <w:r>
        <w:rPr>
          <w:rStyle w:val="VerbatimChar"/>
        </w:rPr>
        <w:t xml:space="preserve">  SPA-&gt;&gt;SPA: Step 4: write rules (constitution)</w:t>
      </w:r>
      <w:r>
        <w:br/>
      </w:r>
      <w:r>
        <w:rPr>
          <w:rStyle w:val="VerbatimChar"/>
        </w:rPr>
        <w:t xml:space="preserve">  SPA-&gt;&gt;SPA: Step 5: review</w:t>
      </w:r>
      <w:r>
        <w:br/>
      </w:r>
      <w:r>
        <w:rPr>
          <w:rStyle w:val="VerbatimChar"/>
        </w:rPr>
        <w:t xml:space="preserve">  U-&gt;&gt;SPA: Issue DARE</w:t>
      </w:r>
      <w:r>
        <w:br/>
      </w:r>
      <w:r>
        <w:rPr>
          <w:rStyle w:val="VerbatimChar"/>
        </w:rPr>
        <w:t xml:space="preserve">  SPA-&gt;&gt;API: Create Dare + lock issuer stake (escrow hold)</w:t>
      </w:r>
      <w:r>
        <w:br/>
      </w:r>
      <w:r>
        <w:rPr>
          <w:rStyle w:val="VerbatimChar"/>
        </w:rPr>
        <w:t xml:space="preserve">  API-&gt;&gt;DB: Insert Dare (status=open/awaiting_opponent)</w:t>
      </w:r>
      <w:r>
        <w:br/>
      </w:r>
      <w:r>
        <w:rPr>
          <w:rStyle w:val="VerbatimChar"/>
        </w:rPr>
        <w:t xml:space="preserve">  API-&gt;&gt;WAL: Create ledger entry: escrow_hold (issuer)</w:t>
      </w:r>
      <w:r>
        <w:br/>
      </w:r>
      <w:r>
        <w:rPr>
          <w:rStyle w:val="VerbatimChar"/>
        </w:rPr>
        <w:t xml:space="preserve">  API-&gt;&gt;N: Notify targeted opponent (if any)</w:t>
      </w:r>
      <w:r>
        <w:br/>
      </w:r>
      <w:r>
        <w:rPr>
          <w:rStyle w:val="VerbatimChar"/>
        </w:rPr>
        <w:t xml:space="preserve">  API--&gt;&gt;SPA: Dare created + reference</w:t>
      </w:r>
      <w:r>
        <w:br/>
      </w:r>
      <w:r>
        <w:rPr>
          <w:rStyle w:val="VerbatimChar"/>
        </w:rPr>
        <w:t xml:space="preserve">  SPA--&gt;&gt;U: Confirmation + link in Feed</w:t>
      </w:r>
    </w:p>
    <w:bookmarkEnd w:id="35"/>
    <w:bookmarkStart w:id="36" w:name="joining-a-dare"/>
    <w:p>
      <w:pPr>
        <w:pStyle w:val="Heading3"/>
      </w:pPr>
      <w:r>
        <w:t xml:space="preserve">Joining a dare</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O as User (Opponent)</w:t>
      </w:r>
      <w:r>
        <w:br/>
      </w:r>
      <w:r>
        <w:rPr>
          <w:rStyle w:val="VerbatimChar"/>
        </w:rPr>
        <w:t xml:space="preserve">  participant SPA as DARE SPA (Feed/Modal)</w:t>
      </w:r>
      <w:r>
        <w:br/>
      </w:r>
      <w:r>
        <w:rPr>
          <w:rStyle w:val="VerbatimChar"/>
        </w:rPr>
        <w:t xml:space="preserve">  participant API as Backend/API</w:t>
      </w:r>
      <w:r>
        <w:br/>
      </w:r>
      <w:r>
        <w:rPr>
          <w:rStyle w:val="VerbatimChar"/>
        </w:rPr>
        <w:t xml:space="preserve">  participant DB as Database</w:t>
      </w:r>
      <w:r>
        <w:br/>
      </w:r>
      <w:r>
        <w:rPr>
          <w:rStyle w:val="VerbatimChar"/>
        </w:rPr>
        <w:t xml:space="preserve">  participant WAL as Wallet Ledger</w:t>
      </w:r>
      <w:r>
        <w:br/>
      </w:r>
      <w:r>
        <w:rPr>
          <w:rStyle w:val="VerbatimChar"/>
        </w:rPr>
        <w:t xml:space="preserve">  participant N as Notifications</w:t>
      </w:r>
      <w:r>
        <w:br/>
      </w:r>
      <w:r>
        <w:br/>
      </w:r>
      <w:r>
        <w:rPr>
          <w:rStyle w:val="VerbatimChar"/>
        </w:rPr>
        <w:t xml:space="preserve">  O-&gt;&gt;SPA: Click dare card</w:t>
      </w:r>
      <w:r>
        <w:br/>
      </w:r>
      <w:r>
        <w:rPr>
          <w:rStyle w:val="VerbatimChar"/>
        </w:rPr>
        <w:t xml:space="preserve">  SPA-&gt;&gt;API: Fetch Dare + issuer profile + constitution</w:t>
      </w:r>
      <w:r>
        <w:br/>
      </w:r>
      <w:r>
        <w:rPr>
          <w:rStyle w:val="VerbatimChar"/>
        </w:rPr>
        <w:t xml:space="preserve">  API-&gt;&gt;DB: Select from dares + profiles</w:t>
      </w:r>
      <w:r>
        <w:br/>
      </w:r>
      <w:r>
        <w:rPr>
          <w:rStyle w:val="VerbatimChar"/>
        </w:rPr>
        <w:t xml:space="preserve">  DB--&gt;&gt;API: Dare details</w:t>
      </w:r>
      <w:r>
        <w:br/>
      </w:r>
      <w:r>
        <w:rPr>
          <w:rStyle w:val="VerbatimChar"/>
        </w:rPr>
        <w:t xml:space="preserve">  API--&gt;&gt;SPA: Render accept modal</w:t>
      </w:r>
      <w:r>
        <w:br/>
      </w:r>
      <w:r>
        <w:rPr>
          <w:rStyle w:val="VerbatimChar"/>
        </w:rPr>
        <w:t xml:space="preserve">  O-&gt;&gt;SPA: Accept</w:t>
      </w:r>
      <w:r>
        <w:br/>
      </w:r>
      <w:r>
        <w:rPr>
          <w:rStyle w:val="VerbatimChar"/>
        </w:rPr>
        <w:t xml:space="preserve">  SPA-&gt;&gt;API: Accept Dare + lock opponent stake</w:t>
      </w:r>
      <w:r>
        <w:br/>
      </w:r>
      <w:r>
        <w:rPr>
          <w:rStyle w:val="VerbatimChar"/>
        </w:rPr>
        <w:t xml:space="preserve">  API-&gt;&gt;DB: Verify dare still open &amp; eligibility</w:t>
      </w:r>
      <w:r>
        <w:br/>
      </w:r>
      <w:r>
        <w:rPr>
          <w:rStyle w:val="VerbatimChar"/>
        </w:rPr>
        <w:t xml:space="preserve">  API-&gt;&gt;WAL: Ledger: escrow_hold (opponent)</w:t>
      </w:r>
      <w:r>
        <w:br/>
      </w:r>
      <w:r>
        <w:rPr>
          <w:rStyle w:val="VerbatimChar"/>
        </w:rPr>
        <w:t xml:space="preserve">  API-&gt;&gt;DB: Update dare status=active (or scheduled)</w:t>
      </w:r>
      <w:r>
        <w:br/>
      </w:r>
      <w:r>
        <w:rPr>
          <w:rStyle w:val="VerbatimChar"/>
        </w:rPr>
        <w:t xml:space="preserve">  API-&gt;&gt;N: Notify issuer: opponent accepted</w:t>
      </w:r>
      <w:r>
        <w:br/>
      </w:r>
      <w:r>
        <w:rPr>
          <w:rStyle w:val="VerbatimChar"/>
        </w:rPr>
        <w:t xml:space="preserve">  API--&gt;&gt;SPA: Success + route to Court/Evidence</w:t>
      </w:r>
    </w:p>
    <w:bookmarkEnd w:id="36"/>
    <w:bookmarkStart w:id="37" w:name="live-match-flow-in-court"/>
    <w:p>
      <w:pPr>
        <w:pStyle w:val="Heading3"/>
      </w:pPr>
      <w:r>
        <w:t xml:space="preserve">Live match flow in Court</w:t>
      </w:r>
    </w:p>
    <w:p>
      <w:pPr>
        <w:pStyle w:val="FirstParagraph"/>
      </w:pPr>
      <w:r>
        <w:t xml:space="preserve">This sequence includes quiz answering, voting, chat, timer, and resolution.</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A as Player A (Issuer)</w:t>
      </w:r>
      <w:r>
        <w:br/>
      </w:r>
      <w:r>
        <w:rPr>
          <w:rStyle w:val="VerbatimChar"/>
        </w:rPr>
        <w:t xml:space="preserve">  actor B as Player B (Opponent)</w:t>
      </w:r>
      <w:r>
        <w:br/>
      </w:r>
      <w:r>
        <w:rPr>
          <w:rStyle w:val="VerbatimChar"/>
        </w:rPr>
        <w:t xml:space="preserve">  actor S as Spectators</w:t>
      </w:r>
      <w:r>
        <w:br/>
      </w:r>
      <w:r>
        <w:rPr>
          <w:rStyle w:val="VerbatimChar"/>
        </w:rPr>
        <w:t xml:space="preserve">  participant SPA as Court UI</w:t>
      </w:r>
      <w:r>
        <w:br/>
      </w:r>
      <w:r>
        <w:rPr>
          <w:rStyle w:val="VerbatimChar"/>
        </w:rPr>
        <w:t xml:space="preserve">  participant RT as Realtime Channel</w:t>
      </w:r>
      <w:r>
        <w:br/>
      </w:r>
      <w:r>
        <w:rPr>
          <w:rStyle w:val="VerbatimChar"/>
        </w:rPr>
        <w:t xml:space="preserve">  participant API as Backend/API</w:t>
      </w:r>
      <w:r>
        <w:br/>
      </w:r>
      <w:r>
        <w:rPr>
          <w:rStyle w:val="VerbatimChar"/>
        </w:rPr>
        <w:t xml:space="preserve">  participant DB as Database</w:t>
      </w:r>
      <w:r>
        <w:br/>
      </w:r>
      <w:r>
        <w:rPr>
          <w:rStyle w:val="VerbatimChar"/>
        </w:rPr>
        <w:t xml:space="preserve">  participant WAL as Wallet Ledger</w:t>
      </w:r>
      <w:r>
        <w:br/>
      </w:r>
      <w:r>
        <w:br/>
      </w:r>
      <w:r>
        <w:rPr>
          <w:rStyle w:val="VerbatimChar"/>
        </w:rPr>
        <w:t xml:space="preserve">  A-&gt;&gt;SPA: Enter Court</w:t>
      </w:r>
      <w:r>
        <w:br/>
      </w:r>
      <w:r>
        <w:rPr>
          <w:rStyle w:val="VerbatimChar"/>
        </w:rPr>
        <w:t xml:space="preserve">  B-&gt;&gt;SPA: Enter Court</w:t>
      </w:r>
      <w:r>
        <w:br/>
      </w:r>
      <w:r>
        <w:rPr>
          <w:rStyle w:val="VerbatimChar"/>
        </w:rPr>
        <w:t xml:space="preserve">  SPA-&gt;&gt;RT: Join presence (court:dare_id)</w:t>
      </w:r>
      <w:r>
        <w:br/>
      </w:r>
      <w:r>
        <w:rPr>
          <w:rStyle w:val="VerbatimChar"/>
        </w:rPr>
        <w:t xml:space="preserve">  S-&gt;&gt;SPA: Spectate Court</w:t>
      </w:r>
      <w:r>
        <w:br/>
      </w:r>
      <w:r>
        <w:rPr>
          <w:rStyle w:val="VerbatimChar"/>
        </w:rPr>
        <w:t xml:space="preserve">  SPA-&gt;&gt;RT: Update presence count</w:t>
      </w:r>
      <w:r>
        <w:br/>
      </w:r>
      <w:r>
        <w:br/>
      </w:r>
      <w:r>
        <w:rPr>
          <w:rStyle w:val="VerbatimChar"/>
        </w:rPr>
        <w:t xml:space="preserve">  A-&gt;&gt;SPA: "I'm Ready"</w:t>
      </w:r>
      <w:r>
        <w:br/>
      </w:r>
      <w:r>
        <w:rPr>
          <w:rStyle w:val="VerbatimChar"/>
        </w:rPr>
        <w:t xml:space="preserve">  SPA-&gt;&gt;API: Set ready(A)=true</w:t>
      </w:r>
      <w:r>
        <w:br/>
      </w:r>
      <w:r>
        <w:rPr>
          <w:rStyle w:val="VerbatimChar"/>
        </w:rPr>
        <w:t xml:space="preserve">  API-&gt;&gt;DB: Persist readiness</w:t>
      </w:r>
      <w:r>
        <w:br/>
      </w:r>
      <w:r>
        <w:rPr>
          <w:rStyle w:val="VerbatimChar"/>
        </w:rPr>
        <w:t xml:space="preserve">  B-&gt;&gt;SPA: "I'm Ready"</w:t>
      </w:r>
      <w:r>
        <w:br/>
      </w:r>
      <w:r>
        <w:rPr>
          <w:rStyle w:val="VerbatimChar"/>
        </w:rPr>
        <w:t xml:space="preserve">  SPA-&gt;&gt;API: Set ready(B)=true</w:t>
      </w:r>
      <w:r>
        <w:br/>
      </w:r>
      <w:r>
        <w:rPr>
          <w:rStyle w:val="VerbatimChar"/>
        </w:rPr>
        <w:t xml:space="preserve">  API-&gt;&gt;DB: Persist readiness</w:t>
      </w:r>
      <w:r>
        <w:br/>
      </w:r>
      <w:r>
        <w:br/>
      </w:r>
      <w:r>
        <w:rPr>
          <w:rStyle w:val="VerbatimChar"/>
        </w:rPr>
        <w:t xml:space="preserve">  API-&gt;&gt;RT: Broadcast match_start + server_time</w:t>
      </w:r>
      <w:r>
        <w:br/>
      </w:r>
      <w:r>
        <w:rPr>
          <w:rStyle w:val="VerbatimChar"/>
        </w:rPr>
        <w:t xml:space="preserve">  SPA-&gt;&gt;SPA: Start timer (sync to server_time)</w:t>
      </w:r>
      <w:r>
        <w:br/>
      </w:r>
      <w:r>
        <w:br/>
      </w:r>
      <w:r>
        <w:rPr>
          <w:rStyle w:val="VerbatimChar"/>
        </w:rPr>
        <w:t xml:space="preserve">  loop For each quiz question / round</w:t>
      </w:r>
      <w:r>
        <w:br/>
      </w:r>
      <w:r>
        <w:rPr>
          <w:rStyle w:val="VerbatimChar"/>
        </w:rPr>
        <w:t xml:space="preserve">    SPA-&gt;&gt;RT: Broadcast question payload (or API-&gt;RT)</w:t>
      </w:r>
      <w:r>
        <w:br/>
      </w:r>
      <w:r>
        <w:rPr>
          <w:rStyle w:val="VerbatimChar"/>
        </w:rPr>
        <w:t xml:space="preserve">    A-&gt;&gt;SPA: Answer choice</w:t>
      </w:r>
      <w:r>
        <w:br/>
      </w:r>
      <w:r>
        <w:rPr>
          <w:rStyle w:val="VerbatimChar"/>
        </w:rPr>
        <w:t xml:space="preserve">    SPA-&gt;&gt;API: Submit answer(A)</w:t>
      </w:r>
      <w:r>
        <w:br/>
      </w:r>
      <w:r>
        <w:rPr>
          <w:rStyle w:val="VerbatimChar"/>
        </w:rPr>
        <w:t xml:space="preserve">    B-&gt;&gt;SPA: Answer choice</w:t>
      </w:r>
      <w:r>
        <w:br/>
      </w:r>
      <w:r>
        <w:rPr>
          <w:rStyle w:val="VerbatimChar"/>
        </w:rPr>
        <w:t xml:space="preserve">    SPA-&gt;&gt;API: Submit answer(B)</w:t>
      </w:r>
      <w:r>
        <w:br/>
      </w:r>
      <w:r>
        <w:rPr>
          <w:rStyle w:val="VerbatimChar"/>
        </w:rPr>
        <w:t xml:space="preserve">    API-&gt;&gt;DB: Record dare_quiz_answers</w:t>
      </w:r>
      <w:r>
        <w:br/>
      </w:r>
      <w:r>
        <w:rPr>
          <w:rStyle w:val="VerbatimChar"/>
        </w:rPr>
        <w:t xml:space="preserve">    API--&gt;&gt;SPA: Correct/incorrect + score delta</w:t>
      </w:r>
      <w:r>
        <w:br/>
      </w:r>
      <w:r>
        <w:rPr>
          <w:rStyle w:val="VerbatimChar"/>
        </w:rPr>
        <w:t xml:space="preserve">    API-&gt;&gt;RT: Broadcast score_update</w:t>
      </w:r>
      <w:r>
        <w:br/>
      </w:r>
      <w:r>
        <w:rPr>
          <w:rStyle w:val="VerbatimChar"/>
        </w:rPr>
        <w:t xml:space="preserve">  end</w:t>
      </w:r>
      <w:r>
        <w:br/>
      </w:r>
      <w:r>
        <w:br/>
      </w:r>
      <w:r>
        <w:rPr>
          <w:rStyle w:val="VerbatimChar"/>
        </w:rPr>
        <w:t xml:space="preserve">  opt Witnessed voting enabled</w:t>
      </w:r>
      <w:r>
        <w:br/>
      </w:r>
      <w:r>
        <w:rPr>
          <w:rStyle w:val="VerbatimChar"/>
        </w:rPr>
        <w:t xml:space="preserve">    API-&gt;&gt;RT: Broadcast vote_window_open (60s)</w:t>
      </w:r>
      <w:r>
        <w:br/>
      </w:r>
      <w:r>
        <w:rPr>
          <w:rStyle w:val="VerbatimChar"/>
        </w:rPr>
        <w:t xml:space="preserve">    S-&gt;&gt;SPA: Vote A or B</w:t>
      </w:r>
      <w:r>
        <w:br/>
      </w:r>
      <w:r>
        <w:rPr>
          <w:rStyle w:val="VerbatimChar"/>
        </w:rPr>
        <w:t xml:space="preserve">    SPA-&gt;&gt;API: Record vote</w:t>
      </w:r>
      <w:r>
        <w:br/>
      </w:r>
      <w:r>
        <w:rPr>
          <w:rStyle w:val="VerbatimChar"/>
        </w:rPr>
        <w:t xml:space="preserve">    API-&gt;&gt;DB: Insert dare_votes</w:t>
      </w:r>
      <w:r>
        <w:br/>
      </w:r>
      <w:r>
        <w:rPr>
          <w:rStyle w:val="VerbatimChar"/>
        </w:rPr>
        <w:t xml:space="preserve">    API-&gt;&gt;RT: Broadcast vote_tally</w:t>
      </w:r>
      <w:r>
        <w:br/>
      </w:r>
      <w:r>
        <w:rPr>
          <w:rStyle w:val="VerbatimChar"/>
        </w:rPr>
        <w:t xml:space="preserve">  end</w:t>
      </w:r>
      <w:r>
        <w:br/>
      </w:r>
      <w:r>
        <w:br/>
      </w:r>
      <w:r>
        <w:rPr>
          <w:rStyle w:val="VerbatimChar"/>
        </w:rPr>
        <w:t xml:space="preserve">  API-&gt;&gt;API: Determine winner (algorithmic score or vote)</w:t>
      </w:r>
      <w:r>
        <w:br/>
      </w:r>
      <w:r>
        <w:rPr>
          <w:rStyle w:val="VerbatimChar"/>
        </w:rPr>
        <w:t xml:space="preserve">  API-&gt;&gt;DB: Update dare status=completed + winner_id</w:t>
      </w:r>
      <w:r>
        <w:br/>
      </w:r>
      <w:r>
        <w:rPr>
          <w:rStyle w:val="VerbatimChar"/>
        </w:rPr>
        <w:t xml:space="preserve">  API-&gt;&gt;WAL: Release escrow + payout winner - fee</w:t>
      </w:r>
      <w:r>
        <w:br/>
      </w:r>
      <w:r>
        <w:rPr>
          <w:rStyle w:val="VerbatimChar"/>
        </w:rPr>
        <w:t xml:space="preserve">  API-&gt;&gt;RT: Broadcast result_final</w:t>
      </w:r>
      <w:r>
        <w:br/>
      </w:r>
      <w:r>
        <w:rPr>
          <w:rStyle w:val="VerbatimChar"/>
        </w:rPr>
        <w:t xml:space="preserve">  SPA--&gt;&gt;A: Show result overlay + payout + trust delta</w:t>
      </w:r>
      <w:r>
        <w:br/>
      </w:r>
      <w:r>
        <w:rPr>
          <w:rStyle w:val="VerbatimChar"/>
        </w:rPr>
        <w:t xml:space="preserve">  SPA--&gt;&gt;B: Show result overlay + trust delta</w:t>
      </w:r>
    </w:p>
    <w:bookmarkEnd w:id="37"/>
    <w:bookmarkStart w:id="38" w:name="dispute-filing-and-jury-resolution"/>
    <w:p>
      <w:pPr>
        <w:pStyle w:val="Heading3"/>
      </w:pPr>
      <w:r>
        <w:t xml:space="preserve">Dispute filing and jury resolution</w:t>
      </w:r>
    </w:p>
    <w:p>
      <w:pPr>
        <w:pStyle w:val="FirstParagraph"/>
      </w:pPr>
      <w:r>
        <w:t xml:space="preserve">The prototype reuses the Accept modal infrastructure for disputes; operationally, disputes must become auditable cases.</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L as Losing Player</w:t>
      </w:r>
      <w:r>
        <w:br/>
      </w:r>
      <w:r>
        <w:rPr>
          <w:rStyle w:val="VerbatimChar"/>
        </w:rPr>
        <w:t xml:space="preserve">  participant SPA as DARE SPA (Result/Modal)</w:t>
      </w:r>
      <w:r>
        <w:br/>
      </w:r>
      <w:r>
        <w:rPr>
          <w:rStyle w:val="VerbatimChar"/>
        </w:rPr>
        <w:t xml:space="preserve">  participant API as Backend/API</w:t>
      </w:r>
      <w:r>
        <w:br/>
      </w:r>
      <w:r>
        <w:rPr>
          <w:rStyle w:val="VerbatimChar"/>
        </w:rPr>
        <w:t xml:space="preserve">  participant DB as Database</w:t>
      </w:r>
      <w:r>
        <w:br/>
      </w:r>
      <w:r>
        <w:rPr>
          <w:rStyle w:val="VerbatimChar"/>
        </w:rPr>
        <w:t xml:space="preserve">  participant J as Juror Pool</w:t>
      </w:r>
      <w:r>
        <w:br/>
      </w:r>
      <w:r>
        <w:rPr>
          <w:rStyle w:val="VerbatimChar"/>
        </w:rPr>
        <w:t xml:space="preserve">  participant RT as Realtime/Notifications</w:t>
      </w:r>
      <w:r>
        <w:br/>
      </w:r>
      <w:r>
        <w:rPr>
          <w:rStyle w:val="VerbatimChar"/>
        </w:rPr>
        <w:t xml:space="preserve">  participant WAL as Wallet Ledger</w:t>
      </w:r>
      <w:r>
        <w:br/>
      </w:r>
      <w:r>
        <w:br/>
      </w:r>
      <w:r>
        <w:rPr>
          <w:rStyle w:val="VerbatimChar"/>
        </w:rPr>
        <w:t xml:space="preserve">  L-&gt;&gt;SPA: Click "File a Dispute"</w:t>
      </w:r>
      <w:r>
        <w:br/>
      </w:r>
      <w:r>
        <w:rPr>
          <w:rStyle w:val="VerbatimChar"/>
        </w:rPr>
        <w:t xml:space="preserve">  SPA-&gt;&gt;SPA: Collect dispute reason (min length)</w:t>
      </w:r>
      <w:r>
        <w:br/>
      </w:r>
      <w:r>
        <w:rPr>
          <w:rStyle w:val="VerbatimChar"/>
        </w:rPr>
        <w:t xml:space="preserve">  SPA-&gt;&gt;API: Create jury_case(dare_id, reason)</w:t>
      </w:r>
      <w:r>
        <w:br/>
      </w:r>
      <w:r>
        <w:rPr>
          <w:rStyle w:val="VerbatimChar"/>
        </w:rPr>
        <w:t xml:space="preserve">  API-&gt;&gt;DB: Insert jury_cases(status=open)</w:t>
      </w:r>
      <w:r>
        <w:br/>
      </w:r>
      <w:r>
        <w:rPr>
          <w:rStyle w:val="VerbatimChar"/>
        </w:rPr>
        <w:t xml:space="preserve">  API-&gt;&gt;DB: Update dare status=disputed</w:t>
      </w:r>
      <w:r>
        <w:br/>
      </w:r>
      <w:r>
        <w:rPr>
          <w:rStyle w:val="VerbatimChar"/>
        </w:rPr>
        <w:t xml:space="preserve">  API-&gt;&gt;RT: Notify juror pool + opponent</w:t>
      </w:r>
      <w:r>
        <w:br/>
      </w:r>
      <w:r>
        <w:rPr>
          <w:rStyle w:val="VerbatimChar"/>
        </w:rPr>
        <w:t xml:space="preserve">  RT--&gt;&gt;J: Jury invite or assignment</w:t>
      </w:r>
      <w:r>
        <w:br/>
      </w:r>
      <w:r>
        <w:br/>
      </w:r>
      <w:r>
        <w:rPr>
          <w:rStyle w:val="VerbatimChar"/>
        </w:rPr>
        <w:t xml:space="preserve">  alt Jurors cast votes</w:t>
      </w:r>
      <w:r>
        <w:br/>
      </w:r>
      <w:r>
        <w:rPr>
          <w:rStyle w:val="VerbatimChar"/>
        </w:rPr>
        <w:t xml:space="preserve">    J-&gt;&gt;SPA: Open Jury case</w:t>
      </w:r>
      <w:r>
        <w:br/>
      </w:r>
      <w:r>
        <w:rPr>
          <w:rStyle w:val="VerbatimChar"/>
        </w:rPr>
        <w:t xml:space="preserve">    SPA-&gt;&gt;API: Fetch submissions + constitution</w:t>
      </w:r>
      <w:r>
        <w:br/>
      </w:r>
      <w:r>
        <w:rPr>
          <w:rStyle w:val="VerbatimChar"/>
        </w:rPr>
        <w:t xml:space="preserve">    API-&gt;&gt;DB: Select evidence + dare + players (blind)</w:t>
      </w:r>
      <w:r>
        <w:br/>
      </w:r>
      <w:r>
        <w:rPr>
          <w:rStyle w:val="VerbatimChar"/>
        </w:rPr>
        <w:t xml:space="preserve">    DB--&gt;&gt;API: Case packet</w:t>
      </w:r>
      <w:r>
        <w:br/>
      </w:r>
      <w:r>
        <w:rPr>
          <w:rStyle w:val="VerbatimChar"/>
        </w:rPr>
        <w:t xml:space="preserve">    API--&gt;&gt;SPA: Render A/B submissions</w:t>
      </w:r>
      <w:r>
        <w:br/>
      </w:r>
      <w:r>
        <w:rPr>
          <w:rStyle w:val="VerbatimChar"/>
        </w:rPr>
        <w:t xml:space="preserve">    J-&gt;&gt;SPA: Vote A or B + reason</w:t>
      </w:r>
      <w:r>
        <w:br/>
      </w:r>
      <w:r>
        <w:rPr>
          <w:rStyle w:val="VerbatimChar"/>
        </w:rPr>
        <w:t xml:space="preserve">    SPA-&gt;&gt;API: Insert jury_vote</w:t>
      </w:r>
      <w:r>
        <w:br/>
      </w:r>
      <w:r>
        <w:rPr>
          <w:rStyle w:val="VerbatimChar"/>
        </w:rPr>
        <w:t xml:space="preserve">    API-&gt;&gt;DB: Persist jury_votes</w:t>
      </w:r>
      <w:r>
        <w:br/>
      </w:r>
      <w:r>
        <w:rPr>
          <w:rStyle w:val="VerbatimChar"/>
        </w:rPr>
        <w:t xml:space="preserve">  end</w:t>
      </w:r>
      <w:r>
        <w:br/>
      </w:r>
      <w:r>
        <w:br/>
      </w:r>
      <w:r>
        <w:rPr>
          <w:rStyle w:val="VerbatimChar"/>
        </w:rPr>
        <w:t xml:space="preserve">  API-&gt;&gt;API: Tally votes (majority rule)</w:t>
      </w:r>
      <w:r>
        <w:br/>
      </w:r>
      <w:r>
        <w:rPr>
          <w:rStyle w:val="VerbatimChar"/>
        </w:rPr>
        <w:t xml:space="preserve">  API-&gt;&gt;DB: Update jury_case status=closed + verdict</w:t>
      </w:r>
      <w:r>
        <w:br/>
      </w:r>
      <w:r>
        <w:rPr>
          <w:rStyle w:val="VerbatimChar"/>
        </w:rPr>
        <w:t xml:space="preserve">  API-&gt;&gt;DB: Update dare status=completed + winner (if overturned)</w:t>
      </w:r>
      <w:r>
        <w:br/>
      </w:r>
      <w:r>
        <w:rPr>
          <w:rStyle w:val="VerbatimChar"/>
        </w:rPr>
        <w:t xml:space="preserve">  API-&gt;&gt;WAL: If held payout, release according to verdict</w:t>
      </w:r>
      <w:r>
        <w:br/>
      </w:r>
      <w:r>
        <w:rPr>
          <w:rStyle w:val="VerbatimChar"/>
        </w:rPr>
        <w:t xml:space="preserve">  API-&gt;&gt;RT: Notify both players of outcome + reasons</w:t>
      </w:r>
      <w:r>
        <w:br/>
      </w:r>
      <w:r>
        <w:rPr>
          <w:rStyle w:val="VerbatimChar"/>
        </w:rPr>
        <w:t xml:space="preserve">  SPA--&gt;&gt;L: Show verdict and trust impact</w:t>
      </w:r>
    </w:p>
    <w:bookmarkEnd w:id="38"/>
    <w:bookmarkStart w:id="40" w:name="wallet-deposit-and-payout"/>
    <w:p>
      <w:pPr>
        <w:pStyle w:val="Heading3"/>
      </w:pPr>
      <w:r>
        <w:t xml:space="preserve">Wallet deposit and payout</w:t>
      </w:r>
    </w:p>
    <w:p>
      <w:pPr>
        <w:pStyle w:val="FirstParagraph"/>
      </w:pPr>
      <w:r>
        <w:t xml:space="preserve">Deposit must be server‑initiated and verified (Paystack explicitly warns against using a secret key in the frontend, and recommends verifying amount/status).</w:t>
      </w:r>
      <w:r>
        <w:t xml:space="preserve"> </w:t>
      </w:r>
      <w:hyperlink r:id="rId28">
        <w:r>
          <w:rPr>
            <w:rStyle w:val="Hyperlink"/>
          </w:rPr>
          <w:t xml:space="preserve">[10]</w:t>
        </w:r>
      </w:hyperlink>
    </w:p>
    <w:p>
      <w:pPr>
        <w:pStyle w:val="SourceCode"/>
      </w:pPr>
      <w:r>
        <w:rPr>
          <w:rStyle w:val="VerbatimChar"/>
        </w:rPr>
        <w:t xml:space="preserve">sequenceDiagram</w:t>
      </w:r>
      <w:r>
        <w:br/>
      </w:r>
      <w:r>
        <w:rPr>
          <w:rStyle w:val="VerbatimChar"/>
        </w:rPr>
        <w:t xml:space="preserve">  autonumber</w:t>
      </w:r>
      <w:r>
        <w:br/>
      </w:r>
      <w:r>
        <w:rPr>
          <w:rStyle w:val="VerbatimChar"/>
        </w:rPr>
        <w:t xml:space="preserve">  actor U as User</w:t>
      </w:r>
      <w:r>
        <w:br/>
      </w:r>
      <w:r>
        <w:rPr>
          <w:rStyle w:val="VerbatimChar"/>
        </w:rPr>
        <w:t xml:space="preserve">  participant SPA as Wallet UI</w:t>
      </w:r>
      <w:r>
        <w:br/>
      </w:r>
      <w:r>
        <w:rPr>
          <w:rStyle w:val="VerbatimChar"/>
        </w:rPr>
        <w:t xml:space="preserve">  participant API as Backend/API</w:t>
      </w:r>
      <w:r>
        <w:br/>
      </w:r>
      <w:r>
        <w:rPr>
          <w:rStyle w:val="VerbatimChar"/>
        </w:rPr>
        <w:t xml:space="preserve">  participant PSP as Paystack</w:t>
      </w:r>
      <w:r>
        <w:br/>
      </w:r>
      <w:r>
        <w:rPr>
          <w:rStyle w:val="VerbatimChar"/>
        </w:rPr>
        <w:t xml:space="preserve">  participant DB as Database</w:t>
      </w:r>
      <w:r>
        <w:br/>
      </w:r>
      <w:r>
        <w:rPr>
          <w:rStyle w:val="VerbatimChar"/>
        </w:rPr>
        <w:t xml:space="preserve">  participant WAL as Wallet Ledger</w:t>
      </w:r>
      <w:r>
        <w:br/>
      </w:r>
      <w:r>
        <w:br/>
      </w:r>
      <w:r>
        <w:rPr>
          <w:rStyle w:val="VerbatimChar"/>
        </w:rPr>
        <w:t xml:space="preserve">  U-&gt;&gt;SPA: Open Deposit modal</w:t>
      </w:r>
      <w:r>
        <w:br/>
      </w:r>
      <w:r>
        <w:rPr>
          <w:rStyle w:val="VerbatimChar"/>
        </w:rPr>
        <w:t xml:space="preserve">  U-&gt;&gt;SPA: Enter amount + payment channel</w:t>
      </w:r>
      <w:r>
        <w:br/>
      </w:r>
      <w:r>
        <w:rPr>
          <w:rStyle w:val="VerbatimChar"/>
        </w:rPr>
        <w:t xml:space="preserve">  SPA-&gt;&gt;API: Initialize transaction(amount, user)</w:t>
      </w:r>
      <w:r>
        <w:br/>
      </w:r>
      <w:r>
        <w:rPr>
          <w:rStyle w:val="VerbatimChar"/>
        </w:rPr>
        <w:t xml:space="preserve">  API-&gt;&gt;PSP: POST /transaction/initialize (server-side)</w:t>
      </w:r>
      <w:r>
        <w:br/>
      </w:r>
      <w:r>
        <w:rPr>
          <w:rStyle w:val="VerbatimChar"/>
        </w:rPr>
        <w:t xml:space="preserve">  PSP--&gt;&gt;API: access_code + reference</w:t>
      </w:r>
      <w:r>
        <w:br/>
      </w:r>
      <w:r>
        <w:rPr>
          <w:rStyle w:val="VerbatimChar"/>
        </w:rPr>
        <w:t xml:space="preserve">  API--&gt;&gt;SPA: access_code + reference</w:t>
      </w:r>
      <w:r>
        <w:br/>
      </w:r>
      <w:r>
        <w:rPr>
          <w:rStyle w:val="VerbatimChar"/>
        </w:rPr>
        <w:t xml:space="preserve">  SPA-&gt;&gt;PSP: Launch checkout (no secret keys)</w:t>
      </w:r>
      <w:r>
        <w:br/>
      </w:r>
      <w:r>
        <w:rPr>
          <w:rStyle w:val="VerbatimChar"/>
        </w:rPr>
        <w:t xml:space="preserve">  PSP--&gt;&gt;SPA: Payment attempted</w:t>
      </w:r>
      <w:r>
        <w:br/>
      </w:r>
      <w:r>
        <w:br/>
      </w:r>
      <w:r>
        <w:rPr>
          <w:rStyle w:val="VerbatimChar"/>
        </w:rPr>
        <w:t xml:space="preserve">  PSP-&gt;&gt;API: Webhook event (success)</w:t>
      </w:r>
      <w:r>
        <w:br/>
      </w:r>
      <w:r>
        <w:rPr>
          <w:rStyle w:val="VerbatimChar"/>
        </w:rPr>
        <w:t xml:space="preserve">  API-&gt;&gt;API: Validate x-paystack-signature</w:t>
      </w:r>
      <w:r>
        <w:br/>
      </w:r>
      <w:r>
        <w:rPr>
          <w:rStyle w:val="VerbatimChar"/>
        </w:rPr>
        <w:t xml:space="preserve">  API-&gt;&gt;PSP: Verify transaction(reference)</w:t>
      </w:r>
      <w:r>
        <w:br/>
      </w:r>
      <w:r>
        <w:rPr>
          <w:rStyle w:val="VerbatimChar"/>
        </w:rPr>
        <w:t xml:space="preserve">  PSP--&gt;&gt;API: status + amount + customer</w:t>
      </w:r>
      <w:r>
        <w:br/>
      </w:r>
      <w:r>
        <w:rPr>
          <w:rStyle w:val="VerbatimChar"/>
        </w:rPr>
        <w:t xml:space="preserve">  API-&gt;&gt;DB: Insert transactions(deposit, reference)</w:t>
      </w:r>
      <w:r>
        <w:br/>
      </w:r>
      <w:r>
        <w:rPr>
          <w:rStyle w:val="VerbatimChar"/>
        </w:rPr>
        <w:t xml:space="preserve">  API-&gt;&gt;WAL: Credit wallet ledger</w:t>
      </w:r>
      <w:r>
        <w:br/>
      </w:r>
      <w:r>
        <w:rPr>
          <w:rStyle w:val="VerbatimChar"/>
        </w:rPr>
        <w:t xml:space="preserve">  API--&gt;&gt;SPA: Updated balance</w:t>
      </w:r>
      <w:r>
        <w:br/>
      </w:r>
      <w:r>
        <w:rPr>
          <w:rStyle w:val="VerbatimChar"/>
        </w:rPr>
        <w:t xml:space="preserve">  SPA--&gt;&gt;U: Balance updated + receipt</w:t>
      </w:r>
    </w:p>
    <w:p>
      <w:pPr>
        <w:pStyle w:val="FirstParagraph"/>
      </w:pPr>
      <w:r>
        <w:t xml:space="preserve">Payouts for winnings should be ledgered internally first (reduce risk), then batched via transfer APIs (Paystack Transfers/Recipients).</w:t>
      </w:r>
      <w:r>
        <w:t xml:space="preserve"> </w:t>
      </w:r>
      <w:hyperlink r:id="rId39">
        <w:r>
          <w:rPr>
            <w:rStyle w:val="Hyperlink"/>
          </w:rPr>
          <w:t xml:space="preserve">[11]</w:t>
        </w:r>
      </w:hyperlink>
    </w:p>
    <w:bookmarkEnd w:id="40"/>
    <w:bookmarkStart w:id="41" w:name="reputation-changes-and-tiering"/>
    <w:p>
      <w:pPr>
        <w:pStyle w:val="Heading3"/>
      </w:pPr>
      <w:r>
        <w:t xml:space="preserve">Reputation changes and tiering</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API as Backend/API</w:t>
      </w:r>
      <w:r>
        <w:br/>
      </w:r>
      <w:r>
        <w:rPr>
          <w:rStyle w:val="VerbatimChar"/>
        </w:rPr>
        <w:t xml:space="preserve">  participant DB as Database</w:t>
      </w:r>
      <w:r>
        <w:br/>
      </w:r>
      <w:r>
        <w:rPr>
          <w:rStyle w:val="VerbatimChar"/>
        </w:rPr>
        <w:t xml:space="preserve">  participant WAL as Wallet Ledger</w:t>
      </w:r>
      <w:r>
        <w:br/>
      </w:r>
      <w:r>
        <w:rPr>
          <w:rStyle w:val="VerbatimChar"/>
        </w:rPr>
        <w:t xml:space="preserve">  participant N as Notifications</w:t>
      </w:r>
      <w:r>
        <w:br/>
      </w:r>
      <w:r>
        <w:br/>
      </w:r>
      <w:r>
        <w:rPr>
          <w:rStyle w:val="VerbatimChar"/>
        </w:rPr>
        <w:t xml:space="preserve">  API-&gt;&gt;DB: On dare completion, compute outcome</w:t>
      </w:r>
      <w:r>
        <w:br/>
      </w:r>
      <w:r>
        <w:rPr>
          <w:rStyle w:val="VerbatimChar"/>
        </w:rPr>
        <w:t xml:space="preserve">  API-&gt;&gt;DB: Update dare outcome + audit record</w:t>
      </w:r>
      <w:r>
        <w:br/>
      </w:r>
      <w:r>
        <w:rPr>
          <w:rStyle w:val="VerbatimChar"/>
        </w:rPr>
        <w:t xml:space="preserve">  API-&gt;&gt;WAL: Write ledger: fee, payout, escrow_release</w:t>
      </w:r>
      <w:r>
        <w:br/>
      </w:r>
      <w:r>
        <w:rPr>
          <w:rStyle w:val="VerbatimChar"/>
        </w:rPr>
        <w:t xml:space="preserve">  API-&gt;&gt;DB: Update profiles(trust_score, wins/losses, disputes count)</w:t>
      </w:r>
      <w:r>
        <w:br/>
      </w:r>
      <w:r>
        <w:rPr>
          <w:rStyle w:val="VerbatimChar"/>
        </w:rPr>
        <w:t xml:space="preserve">  API-&gt;&gt;DB: Compute tier from trust score + set tier</w:t>
      </w:r>
      <w:r>
        <w:br/>
      </w:r>
      <w:r>
        <w:rPr>
          <w:rStyle w:val="VerbatimChar"/>
        </w:rPr>
        <w:t xml:space="preserve">  API-&gt;&gt;N: Notify user of tier change and trust delta</w:t>
      </w:r>
    </w:p>
    <w:p>
      <w:r>
        <w:pict>
          <v:rect style="width:0;height:1.5pt" o:hralign="center" o:hrstd="t" o:hr="t"/>
        </w:pict>
      </w:r>
    </w:p>
    <w:bookmarkEnd w:id="41"/>
    <w:bookmarkEnd w:id="42"/>
    <w:bookmarkStart w:id="52" w:name="X883b0305a6e1c18210342454c48eee7201a2746"/>
    <w:p>
      <w:pPr>
        <w:pStyle w:val="Heading2"/>
      </w:pPr>
      <w:r>
        <w:t xml:space="preserve">Backend requirements, data model, and scaling architecture</w:t>
      </w:r>
    </w:p>
    <w:bookmarkStart w:id="46" w:name="Xde58d2d04af31790f71c2e8b83076f27b9a479b"/>
    <w:p>
      <w:pPr>
        <w:pStyle w:val="Heading3"/>
      </w:pPr>
      <w:r>
        <w:t xml:space="preserve">Core backend capabilities implied by the prototype</w:t>
      </w:r>
    </w:p>
    <w:p>
      <w:pPr>
        <w:pStyle w:val="FirstParagraph"/>
      </w:pPr>
      <w:r>
        <w:t xml:space="preserve">Even if you keep “app logic” in Supabase, DARE still requires:</w:t>
      </w:r>
    </w:p>
    <w:p>
      <w:pPr>
        <w:pStyle w:val="Compact"/>
        <w:numPr>
          <w:ilvl w:val="0"/>
          <w:numId w:val="1004"/>
        </w:numPr>
      </w:pPr>
      <w:r>
        <w:rPr>
          <w:b/>
          <w:bCs/>
        </w:rPr>
        <w:t xml:space="preserve">Authoritative transaction/escrow ledger</w:t>
      </w:r>
      <w:r>
        <w:t xml:space="preserve"> </w:t>
      </w:r>
      <w:r>
        <w:t xml:space="preserve">(double‑entry or event‑sourced ledger preferred).</w:t>
      </w:r>
    </w:p>
    <w:p>
      <w:pPr>
        <w:pStyle w:val="Compact"/>
        <w:numPr>
          <w:ilvl w:val="0"/>
          <w:numId w:val="1004"/>
        </w:numPr>
      </w:pPr>
      <w:r>
        <w:rPr>
          <w:b/>
          <w:bCs/>
        </w:rPr>
        <w:t xml:space="preserve">Dare state machine</w:t>
      </w:r>
      <w:r>
        <w:t xml:space="preserve"> </w:t>
      </w:r>
      <w:r>
        <w:t xml:space="preserve">(open → accepted → active → completed/disputed → settled).</w:t>
      </w:r>
    </w:p>
    <w:p>
      <w:pPr>
        <w:pStyle w:val="Compact"/>
        <w:numPr>
          <w:ilvl w:val="0"/>
          <w:numId w:val="1004"/>
        </w:numPr>
      </w:pPr>
      <w:r>
        <w:rPr>
          <w:b/>
          <w:bCs/>
        </w:rPr>
        <w:t xml:space="preserve">Real‑time channels</w:t>
      </w:r>
      <w:r>
        <w:t xml:space="preserve"> </w:t>
      </w:r>
      <w:r>
        <w:t xml:space="preserve">for Court and Jury updates (broadcast + presence patterns map cleanly to Supabase Realtime).</w:t>
      </w:r>
      <w:r>
        <w:t xml:space="preserve"> </w:t>
      </w:r>
      <w:hyperlink r:id="rId22">
        <w:r>
          <w:rPr>
            <w:rStyle w:val="Hyperlink"/>
          </w:rPr>
          <w:t xml:space="preserve">[2]</w:t>
        </w:r>
      </w:hyperlink>
    </w:p>
    <w:p>
      <w:pPr>
        <w:pStyle w:val="Compact"/>
        <w:numPr>
          <w:ilvl w:val="0"/>
          <w:numId w:val="1004"/>
        </w:numPr>
      </w:pPr>
      <w:r>
        <w:rPr>
          <w:b/>
          <w:bCs/>
        </w:rPr>
        <w:t xml:space="preserve">Payments backend</w:t>
      </w:r>
      <w:r>
        <w:t xml:space="preserve"> </w:t>
      </w:r>
      <w:r>
        <w:t xml:space="preserve">that:</w:t>
      </w:r>
    </w:p>
    <w:p>
      <w:pPr>
        <w:pStyle w:val="Compact"/>
        <w:numPr>
          <w:ilvl w:val="0"/>
          <w:numId w:val="1004"/>
        </w:numPr>
      </w:pPr>
      <w:r>
        <w:t xml:space="preserve">initializes Paystack transactions server‑side,</w:t>
      </w:r>
      <w:r>
        <w:t xml:space="preserve"> </w:t>
      </w:r>
      <w:hyperlink r:id="rId43">
        <w:r>
          <w:rPr>
            <w:rStyle w:val="Hyperlink"/>
          </w:rPr>
          <w:t xml:space="preserve">[12]</w:t>
        </w:r>
      </w:hyperlink>
    </w:p>
    <w:p>
      <w:pPr>
        <w:pStyle w:val="Compact"/>
        <w:numPr>
          <w:ilvl w:val="0"/>
          <w:numId w:val="1004"/>
        </w:numPr>
      </w:pPr>
      <w:r>
        <w:t xml:space="preserve">validates webhook signatures,</w:t>
      </w:r>
      <w:r>
        <w:t xml:space="preserve"> </w:t>
      </w:r>
      <w:hyperlink r:id="rId44">
        <w:r>
          <w:rPr>
            <w:rStyle w:val="Hyperlink"/>
          </w:rPr>
          <w:t xml:space="preserve">[13]</w:t>
        </w:r>
      </w:hyperlink>
    </w:p>
    <w:p>
      <w:pPr>
        <w:pStyle w:val="Compact"/>
        <w:numPr>
          <w:ilvl w:val="0"/>
          <w:numId w:val="1004"/>
        </w:numPr>
      </w:pPr>
      <w:r>
        <w:t xml:space="preserve">verifies transaction amount/status before crediting value,</w:t>
      </w:r>
      <w:r>
        <w:t xml:space="preserve"> </w:t>
      </w:r>
      <w:hyperlink r:id="rId28">
        <w:r>
          <w:rPr>
            <w:rStyle w:val="Hyperlink"/>
          </w:rPr>
          <w:t xml:space="preserve">[14]</w:t>
        </w:r>
      </w:hyperlink>
    </w:p>
    <w:p>
      <w:pPr>
        <w:pStyle w:val="Compact"/>
        <w:numPr>
          <w:ilvl w:val="0"/>
          <w:numId w:val="1004"/>
        </w:numPr>
      </w:pPr>
      <w:r>
        <w:t xml:space="preserve">and performs payouts via transfer/recipient APIs.</w:t>
      </w:r>
      <w:r>
        <w:t xml:space="preserve"> </w:t>
      </w:r>
      <w:hyperlink r:id="rId39">
        <w:r>
          <w:rPr>
            <w:rStyle w:val="Hyperlink"/>
          </w:rPr>
          <w:t xml:space="preserve">[11]</w:t>
        </w:r>
      </w:hyperlink>
    </w:p>
    <w:p>
      <w:pPr>
        <w:pStyle w:val="Compact"/>
        <w:numPr>
          <w:ilvl w:val="0"/>
          <w:numId w:val="1004"/>
        </w:numPr>
      </w:pPr>
      <w:r>
        <w:rPr>
          <w:b/>
          <w:bCs/>
        </w:rPr>
        <w:t xml:space="preserve">Evidence storage</w:t>
      </w:r>
      <w:r>
        <w:t xml:space="preserve"> </w:t>
      </w:r>
      <w:r>
        <w:t xml:space="preserve">(the companion doc suggests object storage; a common implementation is S3‑compatible storage like Cloudflare R2).</w:t>
      </w:r>
      <w:r>
        <w:t xml:space="preserve"> </w:t>
      </w:r>
      <w:hyperlink r:id="rId45">
        <w:r>
          <w:rPr>
            <w:rStyle w:val="Hyperlink"/>
          </w:rPr>
          <w:t xml:space="preserve">[15]</w:t>
        </w:r>
      </w:hyperlink>
    </w:p>
    <w:p>
      <w:pPr>
        <w:pStyle w:val="Compact"/>
        <w:numPr>
          <w:ilvl w:val="0"/>
          <w:numId w:val="1004"/>
        </w:numPr>
      </w:pPr>
      <w:r>
        <w:rPr>
          <w:b/>
          <w:bCs/>
        </w:rPr>
        <w:t xml:space="preserve">Moderation/fraud pipeline</w:t>
      </w:r>
      <w:r>
        <w:t xml:space="preserve"> </w:t>
      </w:r>
      <w:r>
        <w:t xml:space="preserve">(collusion flags, dispute abuse flags, multi‑account detection).</w:t>
      </w:r>
    </w:p>
    <w:bookmarkEnd w:id="46"/>
    <w:bookmarkStart w:id="47" w:name="api-surface-suggested"/>
    <w:p>
      <w:pPr>
        <w:pStyle w:val="Heading3"/>
      </w:pPr>
      <w:r>
        <w:t xml:space="preserve">API surface (suggested)</w:t>
      </w:r>
    </w:p>
    <w:p>
      <w:pPr>
        <w:pStyle w:val="FirstParagraph"/>
      </w:pPr>
      <w:r>
        <w:t xml:space="preserve">A production‑safe API set (these can be REST endpoints, Supabase Edge Functions, or a gateway service):</w:t>
      </w:r>
    </w:p>
    <w:p>
      <w:pPr>
        <w:pStyle w:val="Compact"/>
        <w:numPr>
          <w:ilvl w:val="0"/>
          <w:numId w:val="1005"/>
        </w:numPr>
      </w:pPr>
      <w:r>
        <w:t xml:space="preserve">Auth/profile</w:t>
      </w:r>
    </w:p>
    <w:p>
      <w:pPr>
        <w:pStyle w:val="Compact"/>
        <w:numPr>
          <w:ilvl w:val="0"/>
          <w:numId w:val="1005"/>
        </w:numPr>
      </w:pPr>
      <w:r>
        <w:rPr>
          <w:rStyle w:val="VerbatimChar"/>
        </w:rPr>
        <w:t xml:space="preserve">GET /me</w:t>
      </w:r>
    </w:p>
    <w:p>
      <w:pPr>
        <w:pStyle w:val="Compact"/>
        <w:numPr>
          <w:ilvl w:val="0"/>
          <w:numId w:val="1005"/>
        </w:numPr>
      </w:pPr>
      <w:r>
        <w:rPr>
          <w:rStyle w:val="VerbatimChar"/>
        </w:rPr>
        <w:t xml:space="preserve">PATCH /profiles/me</w:t>
      </w:r>
    </w:p>
    <w:p>
      <w:pPr>
        <w:pStyle w:val="Compact"/>
        <w:numPr>
          <w:ilvl w:val="0"/>
          <w:numId w:val="1005"/>
        </w:numPr>
      </w:pPr>
      <w:r>
        <w:t xml:space="preserve">Dares</w:t>
      </w:r>
    </w:p>
    <w:p>
      <w:pPr>
        <w:pStyle w:val="Compact"/>
        <w:numPr>
          <w:ilvl w:val="0"/>
          <w:numId w:val="1005"/>
        </w:numPr>
      </w:pPr>
      <w:r>
        <w:rPr>
          <w:rStyle w:val="VerbatimChar"/>
        </w:rPr>
        <w:t xml:space="preserve">POST /dares</w:t>
      </w:r>
      <w:r>
        <w:t xml:space="preserve"> </w:t>
      </w:r>
      <w:r>
        <w:t xml:space="preserve">(create)</w:t>
      </w:r>
    </w:p>
    <w:p>
      <w:pPr>
        <w:pStyle w:val="Compact"/>
        <w:numPr>
          <w:ilvl w:val="0"/>
          <w:numId w:val="1005"/>
        </w:numPr>
      </w:pPr>
      <w:r>
        <w:rPr>
          <w:rStyle w:val="VerbatimChar"/>
        </w:rPr>
        <w:t xml:space="preserve">POST /dares/{id}/accept</w:t>
      </w:r>
    </w:p>
    <w:p>
      <w:pPr>
        <w:pStyle w:val="Compact"/>
        <w:numPr>
          <w:ilvl w:val="0"/>
          <w:numId w:val="1005"/>
        </w:numPr>
      </w:pPr>
      <w:r>
        <w:rPr>
          <w:rStyle w:val="VerbatimChar"/>
        </w:rPr>
        <w:t xml:space="preserve">POST /dares/{id}/decline</w:t>
      </w:r>
    </w:p>
    <w:p>
      <w:pPr>
        <w:pStyle w:val="Compact"/>
        <w:numPr>
          <w:ilvl w:val="0"/>
          <w:numId w:val="1005"/>
        </w:numPr>
      </w:pPr>
      <w:r>
        <w:rPr>
          <w:rStyle w:val="VerbatimChar"/>
        </w:rPr>
        <w:t xml:space="preserve">POST /dares/{id}/ready</w:t>
      </w:r>
    </w:p>
    <w:p>
      <w:pPr>
        <w:pStyle w:val="Compact"/>
        <w:numPr>
          <w:ilvl w:val="0"/>
          <w:numId w:val="1005"/>
        </w:numPr>
      </w:pPr>
      <w:r>
        <w:rPr>
          <w:rStyle w:val="VerbatimChar"/>
        </w:rPr>
        <w:t xml:space="preserve">POST /dares/{id}/submit_answer</w:t>
      </w:r>
    </w:p>
    <w:p>
      <w:pPr>
        <w:pStyle w:val="Compact"/>
        <w:numPr>
          <w:ilvl w:val="0"/>
          <w:numId w:val="1005"/>
        </w:numPr>
      </w:pPr>
      <w:r>
        <w:rPr>
          <w:rStyle w:val="VerbatimChar"/>
        </w:rPr>
        <w:t xml:space="preserve">POST /dares/{id}/vote</w:t>
      </w:r>
    </w:p>
    <w:p>
      <w:pPr>
        <w:pStyle w:val="Compact"/>
        <w:numPr>
          <w:ilvl w:val="0"/>
          <w:numId w:val="1005"/>
        </w:numPr>
      </w:pPr>
      <w:r>
        <w:rPr>
          <w:rStyle w:val="VerbatimChar"/>
        </w:rPr>
        <w:t xml:space="preserve">POST /dares/{id}/submit_proof</w:t>
      </w:r>
    </w:p>
    <w:p>
      <w:pPr>
        <w:pStyle w:val="Compact"/>
        <w:numPr>
          <w:ilvl w:val="0"/>
          <w:numId w:val="1005"/>
        </w:numPr>
      </w:pPr>
      <w:r>
        <w:rPr>
          <w:rStyle w:val="VerbatimChar"/>
        </w:rPr>
        <w:t xml:space="preserve">POST /dares/{id}/complete</w:t>
      </w:r>
      <w:r>
        <w:t xml:space="preserve"> </w:t>
      </w:r>
      <w:r>
        <w:t xml:space="preserve">(server only)</w:t>
      </w:r>
    </w:p>
    <w:p>
      <w:pPr>
        <w:pStyle w:val="Compact"/>
        <w:numPr>
          <w:ilvl w:val="0"/>
          <w:numId w:val="1005"/>
        </w:numPr>
      </w:pPr>
      <w:r>
        <w:t xml:space="preserve">Jury/disputes</w:t>
      </w:r>
    </w:p>
    <w:p>
      <w:pPr>
        <w:pStyle w:val="Compact"/>
        <w:numPr>
          <w:ilvl w:val="0"/>
          <w:numId w:val="1005"/>
        </w:numPr>
      </w:pPr>
      <w:r>
        <w:rPr>
          <w:rStyle w:val="VerbatimChar"/>
        </w:rPr>
        <w:t xml:space="preserve">POST /dares/{id}/disputes</w:t>
      </w:r>
      <w:r>
        <w:t xml:space="preserve"> </w:t>
      </w:r>
      <w:r>
        <w:t xml:space="preserve">(create jury case)</w:t>
      </w:r>
    </w:p>
    <w:p>
      <w:pPr>
        <w:pStyle w:val="Compact"/>
        <w:numPr>
          <w:ilvl w:val="0"/>
          <w:numId w:val="1005"/>
        </w:numPr>
      </w:pPr>
      <w:r>
        <w:rPr>
          <w:rStyle w:val="VerbatimChar"/>
        </w:rPr>
        <w:t xml:space="preserve">GET /jury_cases/{id}</w:t>
      </w:r>
    </w:p>
    <w:p>
      <w:pPr>
        <w:pStyle w:val="Compact"/>
        <w:numPr>
          <w:ilvl w:val="0"/>
          <w:numId w:val="1005"/>
        </w:numPr>
      </w:pPr>
      <w:r>
        <w:rPr>
          <w:rStyle w:val="VerbatimChar"/>
        </w:rPr>
        <w:t xml:space="preserve">POST /jury_cases/{id}/votes</w:t>
      </w:r>
    </w:p>
    <w:p>
      <w:pPr>
        <w:pStyle w:val="Compact"/>
        <w:numPr>
          <w:ilvl w:val="0"/>
          <w:numId w:val="1005"/>
        </w:numPr>
      </w:pPr>
      <w:r>
        <w:rPr>
          <w:rStyle w:val="VerbatimChar"/>
        </w:rPr>
        <w:t xml:space="preserve">POST /jury_cases/{id}/close</w:t>
      </w:r>
      <w:r>
        <w:t xml:space="preserve"> </w:t>
      </w:r>
      <w:r>
        <w:t xml:space="preserve">(server only)</w:t>
      </w:r>
    </w:p>
    <w:p>
      <w:pPr>
        <w:pStyle w:val="Compact"/>
        <w:numPr>
          <w:ilvl w:val="0"/>
          <w:numId w:val="1005"/>
        </w:numPr>
      </w:pPr>
      <w:r>
        <w:t xml:space="preserve">Wallet/payments</w:t>
      </w:r>
    </w:p>
    <w:p>
      <w:pPr>
        <w:pStyle w:val="Compact"/>
        <w:numPr>
          <w:ilvl w:val="0"/>
          <w:numId w:val="1005"/>
        </w:numPr>
      </w:pPr>
      <w:r>
        <w:rPr>
          <w:rStyle w:val="VerbatimChar"/>
        </w:rPr>
        <w:t xml:space="preserve">POST /wallet/deposit/init</w:t>
      </w:r>
    </w:p>
    <w:p>
      <w:pPr>
        <w:pStyle w:val="Compact"/>
        <w:numPr>
          <w:ilvl w:val="0"/>
          <w:numId w:val="1005"/>
        </w:numPr>
      </w:pPr>
      <w:r>
        <w:rPr>
          <w:rStyle w:val="VerbatimChar"/>
        </w:rPr>
        <w:t xml:space="preserve">POST /wallet/withdraw/request</w:t>
      </w:r>
    </w:p>
    <w:p>
      <w:pPr>
        <w:pStyle w:val="Compact"/>
        <w:numPr>
          <w:ilvl w:val="0"/>
          <w:numId w:val="1005"/>
        </w:numPr>
      </w:pPr>
      <w:r>
        <w:rPr>
          <w:rStyle w:val="VerbatimChar"/>
        </w:rPr>
        <w:t xml:space="preserve">POST /webhooks/paystack</w:t>
      </w:r>
    </w:p>
    <w:p>
      <w:pPr>
        <w:pStyle w:val="Compact"/>
        <w:numPr>
          <w:ilvl w:val="0"/>
          <w:numId w:val="1005"/>
        </w:numPr>
      </w:pPr>
      <w:r>
        <w:rPr>
          <w:rStyle w:val="VerbatimChar"/>
        </w:rPr>
        <w:t xml:space="preserve">POST /payouts/batch</w:t>
      </w:r>
      <w:r>
        <w:t xml:space="preserve"> </w:t>
      </w:r>
      <w:r>
        <w:t xml:space="preserve">(ops)</w:t>
      </w:r>
    </w:p>
    <w:p>
      <w:pPr>
        <w:pStyle w:val="Compact"/>
        <w:numPr>
          <w:ilvl w:val="0"/>
          <w:numId w:val="1005"/>
        </w:numPr>
      </w:pPr>
      <w:r>
        <w:t xml:space="preserve">Notifications</w:t>
      </w:r>
    </w:p>
    <w:p>
      <w:pPr>
        <w:pStyle w:val="Compact"/>
        <w:numPr>
          <w:ilvl w:val="0"/>
          <w:numId w:val="1005"/>
        </w:numPr>
      </w:pPr>
      <w:r>
        <w:rPr>
          <w:rStyle w:val="VerbatimChar"/>
        </w:rPr>
        <w:t xml:space="preserve">GET /notifications</w:t>
      </w:r>
    </w:p>
    <w:p>
      <w:pPr>
        <w:pStyle w:val="Compact"/>
        <w:numPr>
          <w:ilvl w:val="0"/>
          <w:numId w:val="1005"/>
        </w:numPr>
      </w:pPr>
      <w:r>
        <w:rPr>
          <w:rStyle w:val="VerbatimChar"/>
        </w:rPr>
        <w:t xml:space="preserve">POST /notifications/mark_read</w:t>
      </w:r>
    </w:p>
    <w:bookmarkEnd w:id="47"/>
    <w:bookmarkStart w:id="48" w:name="er-diagram-baseline"/>
    <w:p>
      <w:pPr>
        <w:pStyle w:val="Heading3"/>
      </w:pPr>
      <w:r>
        <w:t xml:space="preserve">ER diagram (baseline)</w:t>
      </w:r>
    </w:p>
    <w:p>
      <w:pPr>
        <w:pStyle w:val="FirstParagraph"/>
      </w:pPr>
      <w:r>
        <w:t xml:space="preserve">The tables below align with what the prototype references directly, plus minimal additions for escrow integrity and auditability.</w:t>
      </w:r>
    </w:p>
    <w:p>
      <w:pPr>
        <w:pStyle w:val="SourceCode"/>
      </w:pPr>
      <w:r>
        <w:rPr>
          <w:rStyle w:val="VerbatimChar"/>
        </w:rPr>
        <w:t xml:space="preserve">erDiagram</w:t>
      </w:r>
      <w:r>
        <w:br/>
      </w:r>
      <w:r>
        <w:rPr>
          <w:rStyle w:val="VerbatimChar"/>
        </w:rPr>
        <w:t xml:space="preserve">  profiles {</w:t>
      </w:r>
      <w:r>
        <w:br/>
      </w:r>
      <w:r>
        <w:rPr>
          <w:rStyle w:val="VerbatimChar"/>
        </w:rPr>
        <w:t xml:space="preserve">    uuid id PK</w:t>
      </w:r>
      <w:r>
        <w:br/>
      </w:r>
      <w:r>
        <w:rPr>
          <w:rStyle w:val="VerbatimChar"/>
        </w:rPr>
        <w:t xml:space="preserve">    string username</w:t>
      </w:r>
      <w:r>
        <w:br/>
      </w:r>
      <w:r>
        <w:rPr>
          <w:rStyle w:val="VerbatimChar"/>
        </w:rPr>
        <w:t xml:space="preserve">    string phone</w:t>
      </w:r>
      <w:r>
        <w:br/>
      </w:r>
      <w:r>
        <w:rPr>
          <w:rStyle w:val="VerbatimChar"/>
        </w:rPr>
        <w:t xml:space="preserve">    int trust_score</w:t>
      </w:r>
      <w:r>
        <w:br/>
      </w:r>
      <w:r>
        <w:rPr>
          <w:rStyle w:val="VerbatimChar"/>
        </w:rPr>
        <w:t xml:space="preserve">    string tier</w:t>
      </w:r>
      <w:r>
        <w:br/>
      </w:r>
      <w:r>
        <w:rPr>
          <w:rStyle w:val="VerbatimChar"/>
        </w:rPr>
        <w:t xml:space="preserve">    int wins</w:t>
      </w:r>
      <w:r>
        <w:br/>
      </w:r>
      <w:r>
        <w:rPr>
          <w:rStyle w:val="VerbatimChar"/>
        </w:rPr>
        <w:t xml:space="preserve">    int losses</w:t>
      </w:r>
      <w:r>
        <w:br/>
      </w:r>
      <w:r>
        <w:rPr>
          <w:rStyle w:val="VerbatimChar"/>
        </w:rPr>
        <w:t xml:space="preserve">    int disputes</w:t>
      </w:r>
      <w:r>
        <w:br/>
      </w:r>
      <w:r>
        <w:rPr>
          <w:rStyle w:val="VerbatimChar"/>
        </w:rPr>
        <w:t xml:space="preserve">    int balance_kobo</w:t>
      </w:r>
      <w:r>
        <w:br/>
      </w:r>
      <w:r>
        <w:rPr>
          <w:rStyle w:val="VerbatimChar"/>
        </w:rPr>
        <w:t xml:space="preserve">    bool is_admin</w:t>
      </w:r>
      <w:r>
        <w:br/>
      </w:r>
      <w:r>
        <w:rPr>
          <w:rStyle w:val="VerbatimChar"/>
        </w:rPr>
        <w:t xml:space="preserve">    string avatar_emoji</w:t>
      </w:r>
      <w:r>
        <w:br/>
      </w:r>
      <w:r>
        <w:rPr>
          <w:rStyle w:val="VerbatimChar"/>
        </w:rPr>
        <w:t xml:space="preserve">    string avatar_color</w:t>
      </w:r>
      <w:r>
        <w:br/>
      </w:r>
      <w:r>
        <w:rPr>
          <w:rStyle w:val="VerbatimChar"/>
        </w:rPr>
        <w:t xml:space="preserve">    timestamp created_at</w:t>
      </w:r>
      <w:r>
        <w:br/>
      </w:r>
      <w:r>
        <w:rPr>
          <w:rStyle w:val="VerbatimChar"/>
        </w:rPr>
        <w:t xml:space="preserve">  }</w:t>
      </w:r>
      <w:r>
        <w:br/>
      </w:r>
      <w:r>
        <w:br/>
      </w:r>
      <w:r>
        <w:rPr>
          <w:rStyle w:val="VerbatimChar"/>
        </w:rPr>
        <w:t xml:space="preserve">  dares {</w:t>
      </w:r>
      <w:r>
        <w:br/>
      </w:r>
      <w:r>
        <w:rPr>
          <w:rStyle w:val="VerbatimChar"/>
        </w:rPr>
        <w:t xml:space="preserve">    uuid id PK</w:t>
      </w:r>
      <w:r>
        <w:br/>
      </w:r>
      <w:r>
        <w:rPr>
          <w:rStyle w:val="VerbatimChar"/>
        </w:rPr>
        <w:t xml:space="preserve">    uuid player_a_id FK</w:t>
      </w:r>
      <w:r>
        <w:br/>
      </w:r>
      <w:r>
        <w:rPr>
          <w:rStyle w:val="VerbatimChar"/>
        </w:rPr>
        <w:t xml:space="preserve">    uuid player_b_id FK</w:t>
      </w:r>
      <w:r>
        <w:br/>
      </w:r>
      <w:r>
        <w:rPr>
          <w:rStyle w:val="VerbatimChar"/>
        </w:rPr>
        <w:t xml:space="preserve">    string title</w:t>
      </w:r>
      <w:r>
        <w:br/>
      </w:r>
      <w:r>
        <w:rPr>
          <w:rStyle w:val="VerbatimChar"/>
        </w:rPr>
        <w:t xml:space="preserve">    text constitution</w:t>
      </w:r>
      <w:r>
        <w:br/>
      </w:r>
      <w:r>
        <w:rPr>
          <w:rStyle w:val="VerbatimChar"/>
        </w:rPr>
        <w:t xml:space="preserve">    int type</w:t>
      </w:r>
      <w:r>
        <w:br/>
      </w:r>
      <w:r>
        <w:rPr>
          <w:rStyle w:val="VerbatimChar"/>
        </w:rPr>
        <w:t xml:space="preserve">    string category</w:t>
      </w:r>
      <w:r>
        <w:br/>
      </w:r>
      <w:r>
        <w:rPr>
          <w:rStyle w:val="VerbatimChar"/>
        </w:rPr>
        <w:t xml:space="preserve">    int stake_kobo</w:t>
      </w:r>
      <w:r>
        <w:br/>
      </w:r>
      <w:r>
        <w:rPr>
          <w:rStyle w:val="VerbatimChar"/>
        </w:rPr>
        <w:t xml:space="preserve">    int fee_kobo</w:t>
      </w:r>
      <w:r>
        <w:br/>
      </w:r>
      <w:r>
        <w:rPr>
          <w:rStyle w:val="VerbatimChar"/>
        </w:rPr>
        <w:t xml:space="preserve">    int duration_seconds</w:t>
      </w:r>
      <w:r>
        <w:br/>
      </w:r>
      <w:r>
        <w:rPr>
          <w:rStyle w:val="VerbatimChar"/>
        </w:rPr>
        <w:t xml:space="preserve">    string status</w:t>
      </w:r>
      <w:r>
        <w:br/>
      </w:r>
      <w:r>
        <w:rPr>
          <w:rStyle w:val="VerbatimChar"/>
        </w:rPr>
        <w:t xml:space="preserve">    uuid winner_id FK</w:t>
      </w:r>
      <w:r>
        <w:br/>
      </w:r>
      <w:r>
        <w:rPr>
          <w:rStyle w:val="VerbatimChar"/>
        </w:rPr>
        <w:t xml:space="preserve">    timestamp created_at</w:t>
      </w:r>
      <w:r>
        <w:br/>
      </w:r>
      <w:r>
        <w:rPr>
          <w:rStyle w:val="VerbatimChar"/>
        </w:rPr>
        <w:t xml:space="preserve">    timestamp accepted_at</w:t>
      </w:r>
      <w:r>
        <w:br/>
      </w:r>
      <w:r>
        <w:rPr>
          <w:rStyle w:val="VerbatimChar"/>
        </w:rPr>
        <w:t xml:space="preserve">    timestamp completed_at</w:t>
      </w:r>
      <w:r>
        <w:br/>
      </w:r>
      <w:r>
        <w:rPr>
          <w:rStyle w:val="VerbatimChar"/>
        </w:rPr>
        <w:t xml:space="preserve">  }</w:t>
      </w:r>
      <w:r>
        <w:br/>
      </w:r>
      <w:r>
        <w:br/>
      </w:r>
      <w:r>
        <w:rPr>
          <w:rStyle w:val="VerbatimChar"/>
        </w:rPr>
        <w:t xml:space="preserve">  transactions {</w:t>
      </w:r>
      <w:r>
        <w:br/>
      </w:r>
      <w:r>
        <w:rPr>
          <w:rStyle w:val="VerbatimChar"/>
        </w:rPr>
        <w:t xml:space="preserve">    uuid id PK</w:t>
      </w:r>
      <w:r>
        <w:br/>
      </w:r>
      <w:r>
        <w:rPr>
          <w:rStyle w:val="VerbatimChar"/>
        </w:rPr>
        <w:t xml:space="preserve">    uuid user_id FK</w:t>
      </w:r>
      <w:r>
        <w:br/>
      </w:r>
      <w:r>
        <w:rPr>
          <w:rStyle w:val="VerbatimChar"/>
        </w:rPr>
        <w:t xml:space="preserve">    uuid dare_id FK</w:t>
      </w:r>
      <w:r>
        <w:br/>
      </w:r>
      <w:r>
        <w:rPr>
          <w:rStyle w:val="VerbatimChar"/>
        </w:rPr>
        <w:t xml:space="preserve">    string type</w:t>
      </w:r>
      <w:r>
        <w:br/>
      </w:r>
      <w:r>
        <w:rPr>
          <w:rStyle w:val="VerbatimChar"/>
        </w:rPr>
        <w:t xml:space="preserve">    int amount_kobo</w:t>
      </w:r>
      <w:r>
        <w:br/>
      </w:r>
      <w:r>
        <w:rPr>
          <w:rStyle w:val="VerbatimChar"/>
        </w:rPr>
        <w:t xml:space="preserve">    string currency</w:t>
      </w:r>
      <w:r>
        <w:br/>
      </w:r>
      <w:r>
        <w:rPr>
          <w:rStyle w:val="VerbatimChar"/>
        </w:rPr>
        <w:t xml:space="preserve">    string provider</w:t>
      </w:r>
      <w:r>
        <w:br/>
      </w:r>
      <w:r>
        <w:rPr>
          <w:rStyle w:val="VerbatimChar"/>
        </w:rPr>
        <w:t xml:space="preserve">    string provider_ref</w:t>
      </w:r>
      <w:r>
        <w:br/>
      </w:r>
      <w:r>
        <w:rPr>
          <w:rStyle w:val="VerbatimChar"/>
        </w:rPr>
        <w:t xml:space="preserve">    string status</w:t>
      </w:r>
      <w:r>
        <w:br/>
      </w:r>
      <w:r>
        <w:rPr>
          <w:rStyle w:val="VerbatimChar"/>
        </w:rPr>
        <w:t xml:space="preserve">    timestamp created_at</w:t>
      </w:r>
      <w:r>
        <w:br/>
      </w:r>
      <w:r>
        <w:rPr>
          <w:rStyle w:val="VerbatimChar"/>
        </w:rPr>
        <w:t xml:space="preserve">  }</w:t>
      </w:r>
      <w:r>
        <w:br/>
      </w:r>
      <w:r>
        <w:br/>
      </w:r>
      <w:r>
        <w:rPr>
          <w:rStyle w:val="VerbatimChar"/>
        </w:rPr>
        <w:t xml:space="preserve">  escrow_holds {</w:t>
      </w:r>
      <w:r>
        <w:br/>
      </w:r>
      <w:r>
        <w:rPr>
          <w:rStyle w:val="VerbatimChar"/>
        </w:rPr>
        <w:t xml:space="preserve">    uuid id PK</w:t>
      </w:r>
      <w:r>
        <w:br/>
      </w:r>
      <w:r>
        <w:rPr>
          <w:rStyle w:val="VerbatimChar"/>
        </w:rPr>
        <w:t xml:space="preserve">    uuid dare_id FK</w:t>
      </w:r>
      <w:r>
        <w:br/>
      </w:r>
      <w:r>
        <w:rPr>
          <w:rStyle w:val="VerbatimChar"/>
        </w:rPr>
        <w:t xml:space="preserve">    uuid user_id FK</w:t>
      </w:r>
      <w:r>
        <w:br/>
      </w:r>
      <w:r>
        <w:rPr>
          <w:rStyle w:val="VerbatimChar"/>
        </w:rPr>
        <w:t xml:space="preserve">    int amount_kobo</w:t>
      </w:r>
      <w:r>
        <w:br/>
      </w:r>
      <w:r>
        <w:rPr>
          <w:rStyle w:val="VerbatimChar"/>
        </w:rPr>
        <w:t xml:space="preserve">    string status</w:t>
      </w:r>
      <w:r>
        <w:br/>
      </w:r>
      <w:r>
        <w:rPr>
          <w:rStyle w:val="VerbatimChar"/>
        </w:rPr>
        <w:t xml:space="preserve">    timestamp created_at</w:t>
      </w:r>
      <w:r>
        <w:br/>
      </w:r>
      <w:r>
        <w:rPr>
          <w:rStyle w:val="VerbatimChar"/>
        </w:rPr>
        <w:t xml:space="preserve">    timestamp released_at</w:t>
      </w:r>
      <w:r>
        <w:br/>
      </w:r>
      <w:r>
        <w:rPr>
          <w:rStyle w:val="VerbatimChar"/>
        </w:rPr>
        <w:t xml:space="preserve">  }</w:t>
      </w:r>
      <w:r>
        <w:br/>
      </w:r>
      <w:r>
        <w:br/>
      </w:r>
      <w:r>
        <w:rPr>
          <w:rStyle w:val="VerbatimChar"/>
        </w:rPr>
        <w:t xml:space="preserve">  jury_cases {</w:t>
      </w:r>
      <w:r>
        <w:br/>
      </w:r>
      <w:r>
        <w:rPr>
          <w:rStyle w:val="VerbatimChar"/>
        </w:rPr>
        <w:t xml:space="preserve">    uuid id PK</w:t>
      </w:r>
      <w:r>
        <w:br/>
      </w:r>
      <w:r>
        <w:rPr>
          <w:rStyle w:val="VerbatimChar"/>
        </w:rPr>
        <w:t xml:space="preserve">    uuid dare_id FK</w:t>
      </w:r>
      <w:r>
        <w:br/>
      </w:r>
      <w:r>
        <w:rPr>
          <w:rStyle w:val="VerbatimChar"/>
        </w:rPr>
        <w:t xml:space="preserve">    uuid filed_by_user_id FK</w:t>
      </w:r>
      <w:r>
        <w:br/>
      </w:r>
      <w:r>
        <w:rPr>
          <w:rStyle w:val="VerbatimChar"/>
        </w:rPr>
        <w:t xml:space="preserve">    text dispute_reason</w:t>
      </w:r>
      <w:r>
        <w:br/>
      </w:r>
      <w:r>
        <w:rPr>
          <w:rStyle w:val="VerbatimChar"/>
        </w:rPr>
        <w:t xml:space="preserve">    string status</w:t>
      </w:r>
      <w:r>
        <w:br/>
      </w:r>
      <w:r>
        <w:rPr>
          <w:rStyle w:val="VerbatimChar"/>
        </w:rPr>
        <w:t xml:space="preserve">    uuid winner_id FK</w:t>
      </w:r>
      <w:r>
        <w:br/>
      </w:r>
      <w:r>
        <w:rPr>
          <w:rStyle w:val="VerbatimChar"/>
        </w:rPr>
        <w:t xml:space="preserve">    timestamp created_at</w:t>
      </w:r>
      <w:r>
        <w:br/>
      </w:r>
      <w:r>
        <w:rPr>
          <w:rStyle w:val="VerbatimChar"/>
        </w:rPr>
        <w:t xml:space="preserve">    timestamp closed_at</w:t>
      </w:r>
      <w:r>
        <w:br/>
      </w:r>
      <w:r>
        <w:rPr>
          <w:rStyle w:val="VerbatimChar"/>
        </w:rPr>
        <w:t xml:space="preserve">  }</w:t>
      </w:r>
      <w:r>
        <w:br/>
      </w:r>
      <w:r>
        <w:br/>
      </w:r>
      <w:r>
        <w:rPr>
          <w:rStyle w:val="VerbatimChar"/>
        </w:rPr>
        <w:t xml:space="preserve">  jury_votes {</w:t>
      </w:r>
      <w:r>
        <w:br/>
      </w:r>
      <w:r>
        <w:rPr>
          <w:rStyle w:val="VerbatimChar"/>
        </w:rPr>
        <w:t xml:space="preserve">    uuid id PK</w:t>
      </w:r>
      <w:r>
        <w:br/>
      </w:r>
      <w:r>
        <w:rPr>
          <w:rStyle w:val="VerbatimChar"/>
        </w:rPr>
        <w:t xml:space="preserve">    uuid jury_case_id FK</w:t>
      </w:r>
      <w:r>
        <w:br/>
      </w:r>
      <w:r>
        <w:rPr>
          <w:rStyle w:val="VerbatimChar"/>
        </w:rPr>
        <w:t xml:space="preserve">    uuid juror_user_id FK</w:t>
      </w:r>
      <w:r>
        <w:br/>
      </w:r>
      <w:r>
        <w:rPr>
          <w:rStyle w:val="VerbatimChar"/>
        </w:rPr>
        <w:t xml:space="preserve">    string vote</w:t>
      </w:r>
      <w:r>
        <w:br/>
      </w:r>
      <w:r>
        <w:rPr>
          <w:rStyle w:val="VerbatimChar"/>
        </w:rPr>
        <w:t xml:space="preserve">    text rationale</w:t>
      </w:r>
      <w:r>
        <w:br/>
      </w:r>
      <w:r>
        <w:rPr>
          <w:rStyle w:val="VerbatimChar"/>
        </w:rPr>
        <w:t xml:space="preserve">    timestamp created_at</w:t>
      </w:r>
      <w:r>
        <w:br/>
      </w:r>
      <w:r>
        <w:rPr>
          <w:rStyle w:val="VerbatimChar"/>
        </w:rPr>
        <w:t xml:space="preserve">  }</w:t>
      </w:r>
      <w:r>
        <w:br/>
      </w:r>
      <w:r>
        <w:br/>
      </w:r>
      <w:r>
        <w:rPr>
          <w:rStyle w:val="VerbatimChar"/>
        </w:rPr>
        <w:t xml:space="preserve">  dare_votes {</w:t>
      </w:r>
      <w:r>
        <w:br/>
      </w:r>
      <w:r>
        <w:rPr>
          <w:rStyle w:val="VerbatimChar"/>
        </w:rPr>
        <w:t xml:space="preserve">    uuid id PK</w:t>
      </w:r>
      <w:r>
        <w:br/>
      </w:r>
      <w:r>
        <w:rPr>
          <w:rStyle w:val="VerbatimChar"/>
        </w:rPr>
        <w:t xml:space="preserve">    uuid dare_id FK</w:t>
      </w:r>
      <w:r>
        <w:br/>
      </w:r>
      <w:r>
        <w:rPr>
          <w:rStyle w:val="VerbatimChar"/>
        </w:rPr>
        <w:t xml:space="preserve">    uuid voter_user_id FK</w:t>
      </w:r>
      <w:r>
        <w:br/>
      </w:r>
      <w:r>
        <w:rPr>
          <w:rStyle w:val="VerbatimChar"/>
        </w:rPr>
        <w:t xml:space="preserve">    string vote</w:t>
      </w:r>
      <w:r>
        <w:br/>
      </w:r>
      <w:r>
        <w:rPr>
          <w:rStyle w:val="VerbatimChar"/>
        </w:rPr>
        <w:t xml:space="preserve">    timestamp created_at</w:t>
      </w:r>
      <w:r>
        <w:br/>
      </w:r>
      <w:r>
        <w:rPr>
          <w:rStyle w:val="VerbatimChar"/>
        </w:rPr>
        <w:t xml:space="preserve">  }</w:t>
      </w:r>
      <w:r>
        <w:br/>
      </w:r>
      <w:r>
        <w:br/>
      </w:r>
      <w:r>
        <w:rPr>
          <w:rStyle w:val="VerbatimChar"/>
        </w:rPr>
        <w:t xml:space="preserve">  dare_quiz_answers {</w:t>
      </w:r>
      <w:r>
        <w:br/>
      </w:r>
      <w:r>
        <w:rPr>
          <w:rStyle w:val="VerbatimChar"/>
        </w:rPr>
        <w:t xml:space="preserve">    uuid id PK</w:t>
      </w:r>
      <w:r>
        <w:br/>
      </w:r>
      <w:r>
        <w:rPr>
          <w:rStyle w:val="VerbatimChar"/>
        </w:rPr>
        <w:t xml:space="preserve">    uuid dare_id FK</w:t>
      </w:r>
      <w:r>
        <w:br/>
      </w:r>
      <w:r>
        <w:rPr>
          <w:rStyle w:val="VerbatimChar"/>
        </w:rPr>
        <w:t xml:space="preserve">    uuid user_id FK</w:t>
      </w:r>
      <w:r>
        <w:br/>
      </w:r>
      <w:r>
        <w:rPr>
          <w:rStyle w:val="VerbatimChar"/>
        </w:rPr>
        <w:t xml:space="preserve">    int question_idx</w:t>
      </w:r>
      <w:r>
        <w:br/>
      </w:r>
      <w:r>
        <w:rPr>
          <w:rStyle w:val="VerbatimChar"/>
        </w:rPr>
        <w:t xml:space="preserve">    int answer_idx</w:t>
      </w:r>
      <w:r>
        <w:br/>
      </w:r>
      <w:r>
        <w:rPr>
          <w:rStyle w:val="VerbatimChar"/>
        </w:rPr>
        <w:t xml:space="preserve">    bool correct</w:t>
      </w:r>
      <w:r>
        <w:br/>
      </w:r>
      <w:r>
        <w:rPr>
          <w:rStyle w:val="VerbatimChar"/>
        </w:rPr>
        <w:t xml:space="preserve">    timestamp created_at</w:t>
      </w:r>
      <w:r>
        <w:br/>
      </w:r>
      <w:r>
        <w:rPr>
          <w:rStyle w:val="VerbatimChar"/>
        </w:rPr>
        <w:t xml:space="preserve">  }</w:t>
      </w:r>
      <w:r>
        <w:br/>
      </w:r>
      <w:r>
        <w:br/>
      </w:r>
      <w:r>
        <w:rPr>
          <w:rStyle w:val="VerbatimChar"/>
        </w:rPr>
        <w:t xml:space="preserve">  court_chat {</w:t>
      </w:r>
      <w:r>
        <w:br/>
      </w:r>
      <w:r>
        <w:rPr>
          <w:rStyle w:val="VerbatimChar"/>
        </w:rPr>
        <w:t xml:space="preserve">    uuid id PK</w:t>
      </w:r>
      <w:r>
        <w:br/>
      </w:r>
      <w:r>
        <w:rPr>
          <w:rStyle w:val="VerbatimChar"/>
        </w:rPr>
        <w:t xml:space="preserve">    uuid dare_id FK</w:t>
      </w:r>
      <w:r>
        <w:br/>
      </w:r>
      <w:r>
        <w:rPr>
          <w:rStyle w:val="VerbatimChar"/>
        </w:rPr>
        <w:t xml:space="preserve">    uuid user_id FK</w:t>
      </w:r>
      <w:r>
        <w:br/>
      </w:r>
      <w:r>
        <w:rPr>
          <w:rStyle w:val="VerbatimChar"/>
        </w:rPr>
        <w:t xml:space="preserve">    text message</w:t>
      </w:r>
      <w:r>
        <w:br/>
      </w:r>
      <w:r>
        <w:rPr>
          <w:rStyle w:val="VerbatimChar"/>
        </w:rPr>
        <w:t xml:space="preserve">    timestamp created_at</w:t>
      </w:r>
      <w:r>
        <w:br/>
      </w:r>
      <w:r>
        <w:rPr>
          <w:rStyle w:val="VerbatimChar"/>
        </w:rPr>
        <w:t xml:space="preserve">  }</w:t>
      </w:r>
      <w:r>
        <w:br/>
      </w:r>
      <w:r>
        <w:br/>
      </w:r>
      <w:r>
        <w:rPr>
          <w:rStyle w:val="VerbatimChar"/>
        </w:rPr>
        <w:t xml:space="preserve">  notifications {</w:t>
      </w:r>
      <w:r>
        <w:br/>
      </w:r>
      <w:r>
        <w:rPr>
          <w:rStyle w:val="VerbatimChar"/>
        </w:rPr>
        <w:t xml:space="preserve">    uuid id PK</w:t>
      </w:r>
      <w:r>
        <w:br/>
      </w:r>
      <w:r>
        <w:rPr>
          <w:rStyle w:val="VerbatimChar"/>
        </w:rPr>
        <w:t xml:space="preserve">    uuid user_id FK</w:t>
      </w:r>
      <w:r>
        <w:br/>
      </w:r>
      <w:r>
        <w:rPr>
          <w:rStyle w:val="VerbatimChar"/>
        </w:rPr>
        <w:t xml:space="preserve">    string type</w:t>
      </w:r>
      <w:r>
        <w:br/>
      </w:r>
      <w:r>
        <w:rPr>
          <w:rStyle w:val="VerbatimChar"/>
        </w:rPr>
        <w:t xml:space="preserve">    string message</w:t>
      </w:r>
      <w:r>
        <w:br/>
      </w:r>
      <w:r>
        <w:rPr>
          <w:rStyle w:val="VerbatimChar"/>
        </w:rPr>
        <w:t xml:space="preserve">    json meta</w:t>
      </w:r>
      <w:r>
        <w:br/>
      </w:r>
      <w:r>
        <w:rPr>
          <w:rStyle w:val="VerbatimChar"/>
        </w:rPr>
        <w:t xml:space="preserve">    bool is_read</w:t>
      </w:r>
      <w:r>
        <w:br/>
      </w:r>
      <w:r>
        <w:rPr>
          <w:rStyle w:val="VerbatimChar"/>
        </w:rPr>
        <w:t xml:space="preserve">    timestamp created_at</w:t>
      </w:r>
      <w:r>
        <w:br/>
      </w:r>
      <w:r>
        <w:rPr>
          <w:rStyle w:val="VerbatimChar"/>
        </w:rPr>
        <w:t xml:space="preserve">  }</w:t>
      </w:r>
      <w:r>
        <w:br/>
      </w:r>
      <w:r>
        <w:br/>
      </w:r>
      <w:r>
        <w:rPr>
          <w:rStyle w:val="VerbatimChar"/>
        </w:rPr>
        <w:t xml:space="preserve">  profiles ||--o{ dares : "player_a_id"</w:t>
      </w:r>
      <w:r>
        <w:br/>
      </w:r>
      <w:r>
        <w:rPr>
          <w:rStyle w:val="VerbatimChar"/>
        </w:rPr>
        <w:t xml:space="preserve">  profiles ||--o{ dares : "player_b_id"</w:t>
      </w:r>
      <w:r>
        <w:br/>
      </w:r>
      <w:r>
        <w:rPr>
          <w:rStyle w:val="VerbatimChar"/>
        </w:rPr>
        <w:t xml:space="preserve">  dares ||--o{ escrow_holds : "escrow"</w:t>
      </w:r>
      <w:r>
        <w:br/>
      </w:r>
      <w:r>
        <w:rPr>
          <w:rStyle w:val="VerbatimChar"/>
        </w:rPr>
        <w:t xml:space="preserve">  profiles ||--o{ transactions : "wallet"</w:t>
      </w:r>
      <w:r>
        <w:br/>
      </w:r>
      <w:r>
        <w:rPr>
          <w:rStyle w:val="VerbatimChar"/>
        </w:rPr>
        <w:t xml:space="preserve">  dares ||--o{ transactions : "dare-linked"</w:t>
      </w:r>
      <w:r>
        <w:br/>
      </w:r>
      <w:r>
        <w:rPr>
          <w:rStyle w:val="VerbatimChar"/>
        </w:rPr>
        <w:t xml:space="preserve">  dares ||--o{ jury_cases : "disputes"</w:t>
      </w:r>
      <w:r>
        <w:br/>
      </w:r>
      <w:r>
        <w:rPr>
          <w:rStyle w:val="VerbatimChar"/>
        </w:rPr>
        <w:t xml:space="preserve">  jury_cases ||--o{ jury_votes : "votes"</w:t>
      </w:r>
      <w:r>
        <w:br/>
      </w:r>
      <w:r>
        <w:rPr>
          <w:rStyle w:val="VerbatimChar"/>
        </w:rPr>
        <w:t xml:space="preserve">  dares ||--o{ dare_votes : "spectator votes"</w:t>
      </w:r>
      <w:r>
        <w:br/>
      </w:r>
      <w:r>
        <w:rPr>
          <w:rStyle w:val="VerbatimChar"/>
        </w:rPr>
        <w:t xml:space="preserve">  dares ||--o{ dare_quiz_answers : "answers"</w:t>
      </w:r>
      <w:r>
        <w:br/>
      </w:r>
      <w:r>
        <w:rPr>
          <w:rStyle w:val="VerbatimChar"/>
        </w:rPr>
        <w:t xml:space="preserve">  dares ||--o{ court_chat : "chat"</w:t>
      </w:r>
      <w:r>
        <w:br/>
      </w:r>
      <w:r>
        <w:rPr>
          <w:rStyle w:val="VerbatimChar"/>
        </w:rPr>
        <w:t xml:space="preserve">  profiles ||--o{ notifications : "inbox"</w:t>
      </w:r>
    </w:p>
    <w:bookmarkEnd w:id="48"/>
    <w:bookmarkStart w:id="49" w:name="event-flows-and-realtime-needs"/>
    <w:p>
      <w:pPr>
        <w:pStyle w:val="Heading3"/>
      </w:pPr>
      <w:r>
        <w:t xml:space="preserve">Event flows and real‑time needs</w:t>
      </w:r>
    </w:p>
    <w:p>
      <w:pPr>
        <w:pStyle w:val="FirstParagraph"/>
      </w:pPr>
      <w:r>
        <w:rPr>
          <w:b/>
          <w:bCs/>
        </w:rPr>
        <w:t xml:space="preserve">High‑importance event flows (should be immutable and audit‑logged):</w:t>
      </w:r>
      <w:r>
        <w:t xml:space="preserve"> </w:t>
      </w:r>
      <w:r>
        <w:t xml:space="preserve">-</w:t>
      </w:r>
      <w:r>
        <w:t xml:space="preserve"> </w:t>
      </w:r>
      <w:r>
        <w:rPr>
          <w:rStyle w:val="VerbatimChar"/>
        </w:rPr>
        <w:t xml:space="preserve">deposit_succeeded</w:t>
      </w:r>
      <w:r>
        <w:t xml:space="preserve"> </w:t>
      </w:r>
      <w:r>
        <w:t xml:space="preserve">→ wallet credit</w:t>
      </w:r>
      <w:r>
        <w:t xml:space="preserve"> </w:t>
      </w:r>
      <w:r>
        <w:t xml:space="preserve">-</w:t>
      </w:r>
      <w:r>
        <w:t xml:space="preserve"> </w:t>
      </w:r>
      <w:r>
        <w:rPr>
          <w:rStyle w:val="VerbatimChar"/>
        </w:rPr>
        <w:t xml:space="preserve">dare_created</w:t>
      </w:r>
      <w:r>
        <w:t xml:space="preserve"> </w:t>
      </w:r>
      <w:r>
        <w:t xml:space="preserve">→ optional opponent notification</w:t>
      </w:r>
      <w:r>
        <w:t xml:space="preserve"> </w:t>
      </w:r>
      <w:r>
        <w:t xml:space="preserve">-</w:t>
      </w:r>
      <w:r>
        <w:t xml:space="preserve"> </w:t>
      </w:r>
      <w:r>
        <w:rPr>
          <w:rStyle w:val="VerbatimChar"/>
        </w:rPr>
        <w:t xml:space="preserve">dare_accepted</w:t>
      </w:r>
      <w:r>
        <w:t xml:space="preserve"> </w:t>
      </w:r>
      <w:r>
        <w:t xml:space="preserve">→ escrow hold creation (both sides) → dare becomes active/scheduled</w:t>
      </w:r>
      <w:r>
        <w:t xml:space="preserve"> </w:t>
      </w:r>
      <w:r>
        <w:t xml:space="preserve">-</w:t>
      </w:r>
      <w:r>
        <w:t xml:space="preserve"> </w:t>
      </w:r>
      <w:r>
        <w:rPr>
          <w:rStyle w:val="VerbatimChar"/>
        </w:rPr>
        <w:t xml:space="preserve">court_started</w:t>
      </w:r>
      <w:r>
        <w:t xml:space="preserve"> </w:t>
      </w:r>
      <w:r>
        <w:t xml:space="preserve">→ start time anchored to server time</w:t>
      </w:r>
      <w:r>
        <w:t xml:space="preserve"> </w:t>
      </w:r>
      <w:r>
        <w:t xml:space="preserve">-</w:t>
      </w:r>
      <w:r>
        <w:t xml:space="preserve"> </w:t>
      </w:r>
      <w:r>
        <w:rPr>
          <w:rStyle w:val="VerbatimChar"/>
        </w:rPr>
        <w:t xml:space="preserve">answer_submitted</w:t>
      </w:r>
      <w:r>
        <w:t xml:space="preserve"> </w:t>
      </w:r>
      <w:r>
        <w:t xml:space="preserve">→ score update (if algorithmic)</w:t>
      </w:r>
      <w:r>
        <w:t xml:space="preserve"> </w:t>
      </w:r>
      <w:r>
        <w:t xml:space="preserve">-</w:t>
      </w:r>
      <w:r>
        <w:t xml:space="preserve"> </w:t>
      </w:r>
      <w:r>
        <w:rPr>
          <w:rStyle w:val="VerbatimChar"/>
        </w:rPr>
        <w:t xml:space="preserve">vote_cast</w:t>
      </w:r>
      <w:r>
        <w:t xml:space="preserve"> </w:t>
      </w:r>
      <w:r>
        <w:t xml:space="preserve">→ vote tally update (if witnessed)</w:t>
      </w:r>
      <w:r>
        <w:t xml:space="preserve"> </w:t>
      </w:r>
      <w:r>
        <w:t xml:space="preserve">-</w:t>
      </w:r>
      <w:r>
        <w:t xml:space="preserve"> </w:t>
      </w:r>
      <w:r>
        <w:rPr>
          <w:rStyle w:val="VerbatimChar"/>
        </w:rPr>
        <w:t xml:space="preserve">dare_completed</w:t>
      </w:r>
      <w:r>
        <w:t xml:space="preserve"> </w:t>
      </w:r>
      <w:r>
        <w:t xml:space="preserve">→ payouts + trust score updates</w:t>
      </w:r>
      <w:r>
        <w:t xml:space="preserve"> </w:t>
      </w:r>
      <w:r>
        <w:t xml:space="preserve">-</w:t>
      </w:r>
      <w:r>
        <w:t xml:space="preserve"> </w:t>
      </w:r>
      <w:r>
        <w:rPr>
          <w:rStyle w:val="VerbatimChar"/>
        </w:rPr>
        <w:t xml:space="preserve">dispute_filed</w:t>
      </w:r>
      <w:r>
        <w:t xml:space="preserve"> </w:t>
      </w:r>
      <w:r>
        <w:t xml:space="preserve">→ jury case open</w:t>
      </w:r>
      <w:r>
        <w:t xml:space="preserve"> </w:t>
      </w:r>
      <w:r>
        <w:t xml:space="preserve">-</w:t>
      </w:r>
      <w:r>
        <w:t xml:space="preserve"> </w:t>
      </w:r>
      <w:r>
        <w:rPr>
          <w:rStyle w:val="VerbatimChar"/>
        </w:rPr>
        <w:t xml:space="preserve">jury_vote_cast</w:t>
      </w:r>
      <w:r>
        <w:t xml:space="preserve"> </w:t>
      </w:r>
      <w:r>
        <w:t xml:space="preserve">→ vote tally internal</w:t>
      </w:r>
      <w:r>
        <w:t xml:space="preserve"> </w:t>
      </w:r>
      <w:r>
        <w:t xml:space="preserve">-</w:t>
      </w:r>
      <w:r>
        <w:t xml:space="preserve"> </w:t>
      </w:r>
      <w:r>
        <w:rPr>
          <w:rStyle w:val="VerbatimChar"/>
        </w:rPr>
        <w:t xml:space="preserve">jury_case_closed</w:t>
      </w:r>
      <w:r>
        <w:t xml:space="preserve"> </w:t>
      </w:r>
      <w:r>
        <w:t xml:space="preserve">→ final settlement</w:t>
      </w:r>
    </w:p>
    <w:p>
      <w:pPr>
        <w:pStyle w:val="BodyText"/>
      </w:pPr>
      <w:r>
        <w:rPr>
          <w:b/>
          <w:bCs/>
        </w:rPr>
        <w:t xml:space="preserve">Real‑time surfaces present in the prototype:</w:t>
      </w:r>
      <w:r>
        <w:t xml:space="preserve"> </w:t>
      </w:r>
      <w:r>
        <w:t xml:space="preserve">- Court chat messages (fan‑out to all viewers)</w:t>
      </w:r>
      <w:r>
        <w:t xml:space="preserve"> </w:t>
      </w:r>
      <w:r>
        <w:t xml:space="preserve">- Presence count (“watching”)</w:t>
      </w:r>
      <w:r>
        <w:t xml:space="preserve"> </w:t>
      </w:r>
      <w:r>
        <w:t xml:space="preserve">- Vote count updates</w:t>
      </w:r>
      <w:r>
        <w:t xml:space="preserve"> </w:t>
      </w:r>
      <w:r>
        <w:t xml:space="preserve">- Score updates</w:t>
      </w:r>
      <w:r>
        <w:t xml:space="preserve"> </w:t>
      </w:r>
      <w:r>
        <w:t xml:space="preserve">- State transitions (ready, countdown, match start, match end)</w:t>
      </w:r>
    </w:p>
    <w:p>
      <w:pPr>
        <w:pStyle w:val="BodyText"/>
      </w:pPr>
      <w:r>
        <w:t xml:space="preserve">Supabase Realtime supports broadcast/presence semantics appropriate for these.</w:t>
      </w:r>
      <w:r>
        <w:t xml:space="preserve"> </w:t>
      </w:r>
      <w:hyperlink r:id="rId22">
        <w:r>
          <w:rPr>
            <w:rStyle w:val="Hyperlink"/>
          </w:rPr>
          <w:t xml:space="preserve">[2]</w:t>
        </w:r>
      </w:hyperlink>
      <w:r>
        <w:br/>
      </w:r>
      <w:r>
        <w:t xml:space="preserve">If using Supabase, prefer</w:t>
      </w:r>
      <w:r>
        <w:t xml:space="preserve"> </w:t>
      </w:r>
      <w:r>
        <w:rPr>
          <w:b/>
          <w:bCs/>
        </w:rPr>
        <w:t xml:space="preserve">broadcast‑driven business events</w:t>
      </w:r>
      <w:r>
        <w:t xml:space="preserve"> </w:t>
      </w:r>
      <w:r>
        <w:t xml:space="preserve">with server‑generated payloads for scalability and trust boundaries (especially for scoring and payout gating).</w:t>
      </w:r>
    </w:p>
    <w:bookmarkEnd w:id="49"/>
    <w:bookmarkStart w:id="51" w:name="X27d07ecb3b3e6bf09c55e5a70b5defed4483824"/>
    <w:p>
      <w:pPr>
        <w:pStyle w:val="Heading3"/>
      </w:pPr>
      <w:r>
        <w:t xml:space="preserve">Security requirements and “trust boundary” corrections</w:t>
      </w:r>
    </w:p>
    <w:p>
      <w:pPr>
        <w:pStyle w:val="FirstParagraph"/>
      </w:pPr>
      <w:r>
        <w:t xml:space="preserve">Key security constraints implied by Paystack documentation and typical escrow platforms:</w:t>
      </w:r>
    </w:p>
    <w:p>
      <w:pPr>
        <w:pStyle w:val="Compact"/>
        <w:numPr>
          <w:ilvl w:val="0"/>
          <w:numId w:val="1006"/>
        </w:numPr>
      </w:pPr>
      <w:r>
        <w:rPr>
          <w:b/>
          <w:bCs/>
        </w:rPr>
        <w:t xml:space="preserve">Never expose payment secret keys client‑side</w:t>
      </w:r>
      <w:r>
        <w:t xml:space="preserve">; transaction init/verify must be server‑side.</w:t>
      </w:r>
      <w:r>
        <w:t xml:space="preserve"> </w:t>
      </w:r>
      <w:hyperlink r:id="rId28">
        <w:r>
          <w:rPr>
            <w:rStyle w:val="Hyperlink"/>
          </w:rPr>
          <w:t xml:space="preserve">[10]</w:t>
        </w:r>
      </w:hyperlink>
    </w:p>
    <w:p>
      <w:pPr>
        <w:pStyle w:val="Compact"/>
        <w:numPr>
          <w:ilvl w:val="0"/>
          <w:numId w:val="1006"/>
        </w:numPr>
      </w:pPr>
      <w:r>
        <w:rPr>
          <w:b/>
          <w:bCs/>
        </w:rPr>
        <w:t xml:space="preserve">Webhook verification</w:t>
      </w:r>
      <w:r>
        <w:t xml:space="preserve">: validate</w:t>
      </w:r>
      <w:r>
        <w:t xml:space="preserve"> </w:t>
      </w:r>
      <w:r>
        <w:rPr>
          <w:rStyle w:val="VerbatimChar"/>
        </w:rPr>
        <w:t xml:space="preserve">x-paystack-signature</w:t>
      </w:r>
      <w:r>
        <w:t xml:space="preserve"> </w:t>
      </w:r>
      <w:r>
        <w:t xml:space="preserve">(HMAC SHA512) and/or IP allow‑listing, before crediting wallet or settling payouts.</w:t>
      </w:r>
      <w:r>
        <w:t xml:space="preserve"> </w:t>
      </w:r>
      <w:hyperlink r:id="rId44">
        <w:r>
          <w:rPr>
            <w:rStyle w:val="Hyperlink"/>
          </w:rPr>
          <w:t xml:space="preserve">[13]</w:t>
        </w:r>
      </w:hyperlink>
    </w:p>
    <w:p>
      <w:pPr>
        <w:pStyle w:val="Compact"/>
        <w:numPr>
          <w:ilvl w:val="0"/>
          <w:numId w:val="1006"/>
        </w:numPr>
      </w:pPr>
      <w:r>
        <w:rPr>
          <w:b/>
          <w:bCs/>
        </w:rPr>
        <w:t xml:space="preserve">Idempotency</w:t>
      </w:r>
      <w:r>
        <w:t xml:space="preserve">: webhook handlers must be idempotent (same provider reference should not create duplicate credits).</w:t>
      </w:r>
    </w:p>
    <w:p>
      <w:pPr>
        <w:pStyle w:val="Compact"/>
        <w:numPr>
          <w:ilvl w:val="0"/>
          <w:numId w:val="1006"/>
        </w:numPr>
      </w:pPr>
      <w:r>
        <w:rPr>
          <w:b/>
          <w:bCs/>
        </w:rPr>
        <w:t xml:space="preserve">Ledger immutability</w:t>
      </w:r>
      <w:r>
        <w:t xml:space="preserve">: credits/debits should be append‑only ledger entries, not mutable “balance = …” updates.</w:t>
      </w:r>
    </w:p>
    <w:p>
      <w:pPr>
        <w:pStyle w:val="Compact"/>
        <w:numPr>
          <w:ilvl w:val="0"/>
          <w:numId w:val="1006"/>
        </w:numPr>
      </w:pPr>
      <w:r>
        <w:rPr>
          <w:b/>
          <w:bCs/>
        </w:rPr>
        <w:t xml:space="preserve">RLS / authorization</w:t>
      </w:r>
      <w:r>
        <w:t xml:space="preserve">: for Supabase tables, enforce row‑level security so that:</w:t>
      </w:r>
    </w:p>
    <w:p>
      <w:pPr>
        <w:pStyle w:val="Compact"/>
        <w:numPr>
          <w:ilvl w:val="0"/>
          <w:numId w:val="1006"/>
        </w:numPr>
      </w:pPr>
      <w:r>
        <w:t xml:space="preserve">only participants can see dare details pre‑public,</w:t>
      </w:r>
    </w:p>
    <w:p>
      <w:pPr>
        <w:pStyle w:val="Compact"/>
        <w:numPr>
          <w:ilvl w:val="0"/>
          <w:numId w:val="1006"/>
        </w:numPr>
      </w:pPr>
      <w:r>
        <w:t xml:space="preserve">only jurors see jury packets,</w:t>
      </w:r>
    </w:p>
    <w:p>
      <w:pPr>
        <w:pStyle w:val="Compact"/>
        <w:numPr>
          <w:ilvl w:val="0"/>
          <w:numId w:val="1006"/>
        </w:numPr>
      </w:pPr>
      <w:r>
        <w:t xml:space="preserve">only admins see fraud flags,</w:t>
      </w:r>
    </w:p>
    <w:p>
      <w:pPr>
        <w:pStyle w:val="Compact"/>
        <w:numPr>
          <w:ilvl w:val="0"/>
          <w:numId w:val="1006"/>
        </w:numPr>
      </w:pPr>
      <w:r>
        <w:t xml:space="preserve">only the wallet owner can see transaction history.</w:t>
      </w:r>
    </w:p>
    <w:p>
      <w:pPr>
        <w:pStyle w:val="Compact"/>
        <w:numPr>
          <w:ilvl w:val="0"/>
          <w:numId w:val="1006"/>
        </w:numPr>
      </w:pPr>
      <w:r>
        <w:rPr>
          <w:b/>
          <w:bCs/>
        </w:rPr>
        <w:t xml:space="preserve">Anti‑tamper for evidence</w:t>
      </w:r>
      <w:r>
        <w:t xml:space="preserve">: if you later implement evidence recording, you need server‑stamped sessions and storage checksums; object storage should be private with signed URLs and short TTL (R2 supports S3‑compatible patterns and emphasizes strong security properties like non‑discoverable buckets/randomized URLs).</w:t>
      </w:r>
      <w:r>
        <w:t xml:space="preserve"> </w:t>
      </w:r>
      <w:hyperlink r:id="rId50">
        <w:r>
          <w:rPr>
            <w:rStyle w:val="Hyperlink"/>
          </w:rPr>
          <w:t xml:space="preserve">[16]</w:t>
        </w:r>
      </w:hyperlink>
    </w:p>
    <w:p>
      <w:r>
        <w:pict>
          <v:rect style="width:0;height:1.5pt" o:hralign="center" o:hrstd="t" o:hr="t"/>
        </w:pict>
      </w:r>
    </w:p>
    <w:bookmarkEnd w:id="51"/>
    <w:bookmarkEnd w:id="52"/>
    <w:bookmarkStart w:id="62" w:name="X8a5bca51b9c0c22c55419610204c9f93c468a7b"/>
    <w:p>
      <w:pPr>
        <w:pStyle w:val="Heading2"/>
      </w:pPr>
      <w:r>
        <w:t xml:space="preserve">Legal, regulatory, and fraud risks with mitigations and compliance checkpoints</w:t>
      </w:r>
    </w:p>
    <w:bookmarkStart w:id="54" w:name="payments-platform-risk-and-eligibility"/>
    <w:p>
      <w:pPr>
        <w:pStyle w:val="Heading3"/>
      </w:pPr>
      <w:r>
        <w:t xml:space="preserve">Payments platform risk and eligibility</w:t>
      </w:r>
    </w:p>
    <w:p>
      <w:pPr>
        <w:pStyle w:val="FirstParagraph"/>
      </w:pPr>
      <w:r>
        <w:t xml:space="preserve">The most immediate “launch blocker” risk is payment acceptance.</w:t>
      </w:r>
    </w:p>
    <w:p>
      <w:pPr>
        <w:pStyle w:val="BodyText"/>
      </w:pPr>
      <w:r>
        <w:t xml:space="preserve">Paystack’s Acceptable Use Policy explicitly treats</w:t>
      </w:r>
      <w:r>
        <w:t xml:space="preserve"> </w:t>
      </w:r>
      <w:r>
        <w:rPr>
          <w:b/>
          <w:bCs/>
        </w:rPr>
        <w:t xml:space="preserve">gambling, gaming, and activities with entry fees and prizes (including games of skill)</w:t>
      </w:r>
      <w:r>
        <w:t xml:space="preserve"> </w:t>
      </w:r>
      <w:r>
        <w:t xml:space="preserve">as restricted unless you obtain prior approval and operate only where legal.</w:t>
      </w:r>
      <w:r>
        <w:t xml:space="preserve"> </w:t>
      </w:r>
      <w:hyperlink r:id="rId24">
        <w:r>
          <w:rPr>
            <w:rStyle w:val="Hyperlink"/>
          </w:rPr>
          <w:t xml:space="preserve">[4]</w:t>
        </w:r>
      </w:hyperlink>
      <w:r>
        <w:br/>
      </w:r>
      <w:r>
        <w:t xml:space="preserve">Paystack also flags “betting businesses” and “lottery and online gaming businesses” as categories that may be ineligible for international transactions or require extra scrutiny.</w:t>
      </w:r>
      <w:r>
        <w:t xml:space="preserve"> </w:t>
      </w:r>
      <w:hyperlink r:id="rId53">
        <w:r>
          <w:rPr>
            <w:rStyle w:val="Hyperlink"/>
          </w:rPr>
          <w:t xml:space="preserve">[17]</w:t>
        </w:r>
      </w:hyperlink>
    </w:p>
    <w:p>
      <w:pPr>
        <w:pStyle w:val="BodyText"/>
      </w:pPr>
      <w:r>
        <w:rPr>
          <w:b/>
          <w:bCs/>
        </w:rPr>
        <w:t xml:space="preserve">Mitigation checkpoints</w:t>
      </w:r>
      <w:r>
        <w:t xml:space="preserve"> </w:t>
      </w:r>
      <w:r>
        <w:t xml:space="preserve">- Before production deposits: secure</w:t>
      </w:r>
      <w:r>
        <w:t xml:space="preserve"> </w:t>
      </w:r>
      <w:r>
        <w:rPr>
          <w:b/>
          <w:bCs/>
        </w:rPr>
        <w:t xml:space="preserve">written Paystack approval</w:t>
      </w:r>
      <w:r>
        <w:t xml:space="preserve"> </w:t>
      </w:r>
      <w:r>
        <w:t xml:space="preserve">for this business model (and confirm the exact category they will classify you under).</w:t>
      </w:r>
      <w:r>
        <w:t xml:space="preserve"> </w:t>
      </w:r>
      <w:hyperlink r:id="rId24">
        <w:r>
          <w:rPr>
            <w:rStyle w:val="Hyperlink"/>
          </w:rPr>
          <w:t xml:space="preserve">[18]</w:t>
        </w:r>
      </w:hyperlink>
      <w:r>
        <w:t xml:space="preserve"> </w:t>
      </w:r>
      <w:r>
        <w:t xml:space="preserve">- Implement</w:t>
      </w:r>
      <w:r>
        <w:t xml:space="preserve"> </w:t>
      </w:r>
      <w:r>
        <w:rPr>
          <w:b/>
          <w:bCs/>
        </w:rPr>
        <w:t xml:space="preserve">geo‑fencing</w:t>
      </w:r>
      <w:r>
        <w:t xml:space="preserve"> </w:t>
      </w:r>
      <w:r>
        <w:t xml:space="preserve">and jurisdiction controls if you cannot legally operate everywhere you can technically accept payments.</w:t>
      </w:r>
      <w:r>
        <w:t xml:space="preserve"> </w:t>
      </w:r>
      <w:r>
        <w:t xml:space="preserve">- Treat “DARE coins” carefully: if they become transferable or redeemable, they may be characterized as stored value / e‑money depending on structure (requires specialist counsel).</w:t>
      </w:r>
    </w:p>
    <w:bookmarkEnd w:id="54"/>
    <w:bookmarkStart w:id="56" w:name="Xdd374063c56816cbd49414479dd60a07dd152d8"/>
    <w:p>
      <w:pPr>
        <w:pStyle w:val="Heading3"/>
      </w:pPr>
      <w:r>
        <w:t xml:space="preserve">Nigerian gambling / gaming / lottery licensing complexity</w:t>
      </w:r>
    </w:p>
    <w:p>
      <w:pPr>
        <w:pStyle w:val="FirstParagraph"/>
      </w:pPr>
      <w:r>
        <w:t xml:space="preserve">Nigeria’s gaming/lottery regulatory landscape became materially more complex after the Supreme Court decision that invalidated the National Lottery Act’s nationwide application (except the Federal Capital Territory), reinforcing state authority over lotteries and gaming.</w:t>
      </w:r>
      <w:r>
        <w:t xml:space="preserve"> </w:t>
      </w:r>
      <w:hyperlink r:id="rId27">
        <w:r>
          <w:rPr>
            <w:rStyle w:val="Hyperlink"/>
          </w:rPr>
          <w:t xml:space="preserve">[19]</w:t>
        </w:r>
      </w:hyperlink>
      <w:r>
        <w:br/>
      </w:r>
      <w:r>
        <w:t xml:space="preserve">In Lagos specifically, the Lagos State Lotteries and Gaming Authority describes itself as empowered to regulate lottery and gaming in Lagos State, including online sports betting and related categories.</w:t>
      </w:r>
      <w:r>
        <w:t xml:space="preserve"> </w:t>
      </w:r>
      <w:hyperlink r:id="rId55">
        <w:r>
          <w:rPr>
            <w:rStyle w:val="Hyperlink"/>
          </w:rPr>
          <w:t xml:space="preserve">[20]</w:t>
        </w:r>
      </w:hyperlink>
    </w:p>
    <w:p>
      <w:pPr>
        <w:pStyle w:val="BodyText"/>
      </w:pPr>
      <w:r>
        <w:rPr>
          <w:b/>
          <w:bCs/>
        </w:rPr>
        <w:t xml:space="preserve">Mitigation checkpoints</w:t>
      </w:r>
      <w:r>
        <w:t xml:space="preserve"> </w:t>
      </w:r>
      <w:r>
        <w:t xml:space="preserve">- Define whether DARE is:</w:t>
      </w:r>
      <w:r>
        <w:t xml:space="preserve"> </w:t>
      </w:r>
      <w:r>
        <w:t xml:space="preserve">- a gambling/betting operator,</w:t>
      </w:r>
      <w:r>
        <w:t xml:space="preserve"> </w:t>
      </w:r>
      <w:r>
        <w:t xml:space="preserve">- a promotional competition,</w:t>
      </w:r>
      <w:r>
        <w:t xml:space="preserve"> </w:t>
      </w:r>
      <w:r>
        <w:t xml:space="preserve">- or a skill competition facilitator.</w:t>
      </w:r>
      <w:r>
        <w:br/>
      </w:r>
      <w:r>
        <w:t xml:space="preserve">The “entry fee + prize pool + platform rake” pattern often pushes regulators toward gaming classification.</w:t>
      </w:r>
      <w:r>
        <w:t xml:space="preserve"> </w:t>
      </w:r>
      <w:r>
        <w:t xml:space="preserve">- Establish a jurisdiction strategy:</w:t>
      </w:r>
      <w:r>
        <w:t xml:space="preserve"> </w:t>
      </w:r>
      <w:r>
        <w:t xml:space="preserve">- start with a single state (e.g., Lagos) and comply with its licensing requirements first,</w:t>
      </w:r>
      <w:r>
        <w:t xml:space="preserve"> </w:t>
      </w:r>
      <w:r>
        <w:t xml:space="preserve">- or partner with an already‑licensed operator (where legally permissible) to operate under their license umbrella.</w:t>
      </w:r>
      <w:r>
        <w:t xml:space="preserve"> </w:t>
      </w:r>
      <w:r>
        <w:t xml:space="preserve">- Maintain a compliance register mapping:</w:t>
      </w:r>
      <w:r>
        <w:t xml:space="preserve"> </w:t>
      </w:r>
      <w:r>
        <w:t xml:space="preserve">- “Where can users participate?”</w:t>
      </w:r>
      <w:r>
        <w:t xml:space="preserve"> </w:t>
      </w:r>
      <w:r>
        <w:t xml:space="preserve">- “Where can you pay out?”</w:t>
      </w:r>
      <w:r>
        <w:t xml:space="preserve"> </w:t>
      </w:r>
      <w:r>
        <w:t xml:space="preserve">- “Where is the operator deemed to operate (server location vs user location)?”</w:t>
      </w:r>
      <w:r>
        <w:br/>
      </w:r>
      <w:r>
        <w:t xml:space="preserve">(PwC’s note highlights uncertainty around online operators and how states may interpret “operating within a state.”)</w:t>
      </w:r>
      <w:r>
        <w:t xml:space="preserve"> </w:t>
      </w:r>
      <w:hyperlink r:id="rId27">
        <w:r>
          <w:rPr>
            <w:rStyle w:val="Hyperlink"/>
          </w:rPr>
          <w:t xml:space="preserve">[21]</w:t>
        </w:r>
      </w:hyperlink>
    </w:p>
    <w:bookmarkEnd w:id="56"/>
    <w:bookmarkStart w:id="58" w:name="X3b636cb23bf5c274265f8c2090fd4252f44f4d8"/>
    <w:p>
      <w:pPr>
        <w:pStyle w:val="Heading3"/>
      </w:pPr>
      <w:r>
        <w:t xml:space="preserve">KYC/AML obligations and suspicious activity monitoring</w:t>
      </w:r>
    </w:p>
    <w:p>
      <w:pPr>
        <w:pStyle w:val="FirstParagraph"/>
      </w:pPr>
      <w:r>
        <w:t xml:space="preserve">The Money Laundering (Prevention and Prohibition) Act, 2022 includes:</w:t>
      </w:r>
      <w:r>
        <w:t xml:space="preserve"> </w:t>
      </w:r>
      <w:r>
        <w:t xml:space="preserve">- cash payment limitations (₦5,000,000 for individuals; ₦10,000,000 for corporates for cash payments outside financial institutions),</w:t>
      </w:r>
      <w:r>
        <w:t xml:space="preserve"> </w:t>
      </w:r>
      <w:hyperlink r:id="rId25">
        <w:r>
          <w:rPr>
            <w:rStyle w:val="Hyperlink"/>
          </w:rPr>
          <w:t xml:space="preserve">[5]</w:t>
        </w:r>
      </w:hyperlink>
      <w:r>
        <w:br/>
      </w:r>
      <w:r>
        <w:t xml:space="preserve">- international transfer reporting thresholds (&gt;$10,000 transfers to/from foreign countries reported within one day to relevant bodies),</w:t>
      </w:r>
      <w:r>
        <w:t xml:space="preserve"> </w:t>
      </w:r>
      <w:hyperlink r:id="rId25">
        <w:r>
          <w:rPr>
            <w:rStyle w:val="Hyperlink"/>
          </w:rPr>
          <w:t xml:space="preserve">[5]</w:t>
        </w:r>
      </w:hyperlink>
      <w:r>
        <w:br/>
      </w:r>
      <w:r>
        <w:t xml:space="preserve">- and customer identification / beneficial owner expectations for financial institutions and designated non‑financial businesses and professions.</w:t>
      </w:r>
      <w:r>
        <w:t xml:space="preserve"> </w:t>
      </w:r>
      <w:hyperlink r:id="rId25">
        <w:r>
          <w:rPr>
            <w:rStyle w:val="Hyperlink"/>
          </w:rPr>
          <w:t xml:space="preserve">[5]</w:t>
        </w:r>
      </w:hyperlink>
    </w:p>
    <w:p>
      <w:pPr>
        <w:pStyle w:val="BodyText"/>
      </w:pPr>
      <w:r>
        <w:t xml:space="preserve">The Nigerian Financial Intelligence Unit’s role is to receive suspicious transaction reports and threshold transaction reports from reporting entities.</w:t>
      </w:r>
      <w:r>
        <w:t xml:space="preserve"> </w:t>
      </w:r>
      <w:hyperlink r:id="rId21">
        <w:r>
          <w:rPr>
            <w:rStyle w:val="Hyperlink"/>
          </w:rPr>
          <w:t xml:space="preserve">[22]</w:t>
        </w:r>
      </w:hyperlink>
      <w:r>
        <w:br/>
      </w:r>
      <w:r>
        <w:t xml:space="preserve">FATF standards and guidance emphasize risk‑based AML controls and CDD/record‑keeping/STR reporting expectations, including sector‑specific guidance for casinos (useful analog for real‑money gaming).</w:t>
      </w:r>
      <w:r>
        <w:t xml:space="preserve"> </w:t>
      </w:r>
      <w:hyperlink r:id="rId57">
        <w:r>
          <w:rPr>
            <w:rStyle w:val="Hyperlink"/>
          </w:rPr>
          <w:t xml:space="preserve">[23]</w:t>
        </w:r>
      </w:hyperlink>
    </w:p>
    <w:p>
      <w:pPr>
        <w:pStyle w:val="BodyText"/>
      </w:pPr>
      <w:r>
        <w:rPr>
          <w:b/>
          <w:bCs/>
        </w:rPr>
        <w:t xml:space="preserve">Mitigation checkpoints</w:t>
      </w:r>
      <w:r>
        <w:t xml:space="preserve"> </w:t>
      </w:r>
      <w:r>
        <w:t xml:space="preserve">- Implement KYC tiers (light → full) aligned with stake limits and withdrawal thresholds.</w:t>
      </w:r>
      <w:r>
        <w:t xml:space="preserve"> </w:t>
      </w:r>
      <w:r>
        <w:t xml:space="preserve">- Add fraud and AML monitoring rules:</w:t>
      </w:r>
      <w:r>
        <w:t xml:space="preserve"> </w:t>
      </w:r>
      <w:r>
        <w:t xml:space="preserve">- velocity: many deposits/withdrawals quickly</w:t>
      </w:r>
      <w:r>
        <w:t xml:space="preserve"> </w:t>
      </w:r>
      <w:r>
        <w:t xml:space="preserve">- circular transfers: “win trading” patterns</w:t>
      </w:r>
      <w:r>
        <w:t xml:space="preserve"> </w:t>
      </w:r>
      <w:r>
        <w:t xml:space="preserve">- large cross‑border flows</w:t>
      </w:r>
      <w:r>
        <w:t xml:space="preserve"> </w:t>
      </w:r>
      <w:r>
        <w:t xml:space="preserve">- multi‑account device clusters</w:t>
      </w:r>
      <w:r>
        <w:t xml:space="preserve"> </w:t>
      </w:r>
      <w:r>
        <w:t xml:space="preserve">- Create audit trails and retention policies for financial records.</w:t>
      </w:r>
    </w:p>
    <w:bookmarkEnd w:id="58"/>
    <w:bookmarkStart w:id="60" w:name="privacy-and-data-protection-compliance"/>
    <w:p>
      <w:pPr>
        <w:pStyle w:val="Heading3"/>
      </w:pPr>
      <w:r>
        <w:t xml:space="preserve">Privacy and data protection compliance</w:t>
      </w:r>
    </w:p>
    <w:p>
      <w:pPr>
        <w:pStyle w:val="FirstParagraph"/>
      </w:pPr>
      <w:r>
        <w:t xml:space="preserve">Nigeria Data Protection Act, 2023 imposes:</w:t>
      </w:r>
      <w:r>
        <w:t xml:space="preserve"> </w:t>
      </w:r>
      <w:r>
        <w:t xml:space="preserve">-</w:t>
      </w:r>
      <w:r>
        <w:t xml:space="preserve"> </w:t>
      </w:r>
      <w:r>
        <w:rPr>
          <w:b/>
          <w:bCs/>
        </w:rPr>
        <w:t xml:space="preserve">personal data breach handling</w:t>
      </w:r>
      <w:r>
        <w:t xml:space="preserve"> </w:t>
      </w:r>
      <w:r>
        <w:t xml:space="preserve">expectations, including notifying the Commission within</w:t>
      </w:r>
      <w:r>
        <w:t xml:space="preserve"> </w:t>
      </w:r>
      <w:r>
        <w:rPr>
          <w:b/>
          <w:bCs/>
        </w:rPr>
        <w:t xml:space="preserve">72 hours</w:t>
      </w:r>
      <w:r>
        <w:t xml:space="preserve"> </w:t>
      </w:r>
      <w:r>
        <w:t xml:space="preserve">of becoming aware of a breach likely to result in risk to individuals and communicating high‑risk breaches to affected data subjects.</w:t>
      </w:r>
      <w:r>
        <w:t xml:space="preserve"> </w:t>
      </w:r>
      <w:hyperlink r:id="rId26">
        <w:r>
          <w:rPr>
            <w:rStyle w:val="Hyperlink"/>
          </w:rPr>
          <w:t xml:space="preserve">[24]</w:t>
        </w:r>
      </w:hyperlink>
      <w:r>
        <w:t xml:space="preserve"> </w:t>
      </w:r>
      <w:r>
        <w:t xml:space="preserve">- cross‑border transfer restrictions: you may not transfer personal data out of Nigeria unless adequate protection conditions are met or another statutory basis applies, and you must record the basis.</w:t>
      </w:r>
      <w:r>
        <w:t xml:space="preserve"> </w:t>
      </w:r>
      <w:hyperlink r:id="rId26">
        <w:r>
          <w:rPr>
            <w:rStyle w:val="Hyperlink"/>
          </w:rPr>
          <w:t xml:space="preserve">[25]</w:t>
        </w:r>
      </w:hyperlink>
      <w:r>
        <w:t xml:space="preserve"> </w:t>
      </w:r>
      <w:r>
        <w:t xml:space="preserve">- children’s data expectations: controllers must obtain parent/guardian consent and apply mechanisms to verify age and consent (with specific mention of ID documents as an appropriate mechanism).</w:t>
      </w:r>
      <w:r>
        <w:t xml:space="preserve"> </w:t>
      </w:r>
      <w:hyperlink r:id="rId26">
        <w:r>
          <w:rPr>
            <w:rStyle w:val="Hyperlink"/>
          </w:rPr>
          <w:t xml:space="preserve">[26]</w:t>
        </w:r>
      </w:hyperlink>
    </w:p>
    <w:p>
      <w:pPr>
        <w:pStyle w:val="BodyText"/>
      </w:pPr>
      <w:r>
        <w:rPr>
          <w:b/>
          <w:bCs/>
        </w:rPr>
        <w:t xml:space="preserve">Mitigation checkpoints</w:t>
      </w:r>
      <w:r>
        <w:t xml:space="preserve"> </w:t>
      </w:r>
      <w:r>
        <w:t xml:space="preserve">- Draft privacy notices and consent flows covering:</w:t>
      </w:r>
      <w:r>
        <w:t xml:space="preserve"> </w:t>
      </w:r>
      <w:r>
        <w:t xml:space="preserve">- participant data</w:t>
      </w:r>
      <w:r>
        <w:t xml:space="preserve"> </w:t>
      </w:r>
      <w:r>
        <w:t xml:space="preserve">- spectators and chat logs</w:t>
      </w:r>
      <w:r>
        <w:t xml:space="preserve"> </w:t>
      </w:r>
      <w:r>
        <w:t xml:space="preserve">- video evidence/streams</w:t>
      </w:r>
      <w:r>
        <w:t xml:space="preserve"> </w:t>
      </w:r>
      <w:r>
        <w:t xml:space="preserve">- automated decisioning (trust score, fraud flags)</w:t>
      </w:r>
      <w:r>
        <w:t xml:space="preserve"> </w:t>
      </w:r>
      <w:r>
        <w:t xml:space="preserve">- Establish breach response runbooks aligned to the 72‑hour requirement.</w:t>
      </w:r>
      <w:r>
        <w:t xml:space="preserve"> </w:t>
      </w:r>
      <w:hyperlink r:id="rId26">
        <w:r>
          <w:rPr>
            <w:rStyle w:val="Hyperlink"/>
          </w:rPr>
          <w:t xml:space="preserve">[24]</w:t>
        </w:r>
      </w:hyperlink>
      <w:r>
        <w:t xml:space="preserve"> </w:t>
      </w:r>
      <w:r>
        <w:t xml:space="preserve">- Implement age gating and under‑18 controls; note that Lagos regulator communications emphasize underage gaming prohibitions as part of responsible gaming messaging.</w:t>
      </w:r>
      <w:r>
        <w:t xml:space="preserve"> </w:t>
      </w:r>
      <w:hyperlink r:id="rId59">
        <w:r>
          <w:rPr>
            <w:rStyle w:val="Hyperlink"/>
          </w:rPr>
          <w:t xml:space="preserve">[27]</w:t>
        </w:r>
      </w:hyperlink>
    </w:p>
    <w:bookmarkEnd w:id="60"/>
    <w:bookmarkStart w:id="61" w:name="fraud-and-abuse-risk-landscape-for-dare"/>
    <w:p>
      <w:pPr>
        <w:pStyle w:val="Heading3"/>
      </w:pPr>
      <w:r>
        <w:t xml:space="preserve">Fraud and abuse risk landscape for DARE</w:t>
      </w:r>
    </w:p>
    <w:p>
      <w:pPr>
        <w:pStyle w:val="FirstParagraph"/>
      </w:pPr>
      <w:r>
        <w:t xml:space="preserve">DARE’s economics (rake + escrow + peer competition) creates predictable attack classes:</w:t>
      </w:r>
    </w:p>
    <w:p>
      <w:pPr>
        <w:pStyle w:val="Compact"/>
        <w:numPr>
          <w:ilvl w:val="0"/>
          <w:numId w:val="1007"/>
        </w:numPr>
      </w:pPr>
      <w:r>
        <w:rPr>
          <w:b/>
          <w:bCs/>
        </w:rPr>
        <w:t xml:space="preserve">Collusion / win‑trading:</w:t>
      </w:r>
      <w:r>
        <w:t xml:space="preserve"> </w:t>
      </w:r>
      <w:r>
        <w:t xml:space="preserve">two accounts repeatedly play low‑friction dares to launder money or farm trust score.</w:t>
      </w:r>
    </w:p>
    <w:p>
      <w:pPr>
        <w:pStyle w:val="Compact"/>
        <w:numPr>
          <w:ilvl w:val="0"/>
          <w:numId w:val="1007"/>
        </w:numPr>
      </w:pPr>
      <w:r>
        <w:rPr>
          <w:b/>
          <w:bCs/>
        </w:rPr>
        <w:t xml:space="preserve">Multi‑account / sybil:</w:t>
      </w:r>
      <w:r>
        <w:t xml:space="preserve"> </w:t>
      </w:r>
      <w:r>
        <w:t xml:space="preserve">create many spectator accounts to influence witnessed votes.</w:t>
      </w:r>
    </w:p>
    <w:p>
      <w:pPr>
        <w:pStyle w:val="Compact"/>
        <w:numPr>
          <w:ilvl w:val="0"/>
          <w:numId w:val="1007"/>
        </w:numPr>
      </w:pPr>
      <w:r>
        <w:rPr>
          <w:b/>
          <w:bCs/>
        </w:rPr>
        <w:t xml:space="preserve">Chargeback and payment disputes:</w:t>
      </w:r>
      <w:r>
        <w:t xml:space="preserve"> </w:t>
      </w:r>
      <w:r>
        <w:t xml:space="preserve">users attempt to reverse deposits after losing, or claim unauthorized payments (Paystack has chargeback/dispute flows you must operationalize).</w:t>
      </w:r>
      <w:r>
        <w:t xml:space="preserve"> </w:t>
      </w:r>
      <w:hyperlink r:id="rId23">
        <w:r>
          <w:rPr>
            <w:rStyle w:val="Hyperlink"/>
          </w:rPr>
          <w:t xml:space="preserve">[28]</w:t>
        </w:r>
      </w:hyperlink>
    </w:p>
    <w:p>
      <w:pPr>
        <w:pStyle w:val="Compact"/>
        <w:numPr>
          <w:ilvl w:val="0"/>
          <w:numId w:val="1007"/>
        </w:numPr>
      </w:pPr>
      <w:r>
        <w:rPr>
          <w:b/>
          <w:bCs/>
        </w:rPr>
        <w:t xml:space="preserve">Evidence manipulation:</w:t>
      </w:r>
      <w:r>
        <w:t xml:space="preserve"> </w:t>
      </w:r>
      <w:r>
        <w:t xml:space="preserve">edited videos, pre‑recording, replay attacks, screen‑recording instead of in‑app capture.</w:t>
      </w:r>
    </w:p>
    <w:p>
      <w:pPr>
        <w:pStyle w:val="Compact"/>
        <w:numPr>
          <w:ilvl w:val="0"/>
          <w:numId w:val="1007"/>
        </w:numPr>
      </w:pPr>
      <w:r>
        <w:rPr>
          <w:b/>
          <w:bCs/>
        </w:rPr>
        <w:t xml:space="preserve">Jury capture:</w:t>
      </w:r>
      <w:r>
        <w:t xml:space="preserve"> </w:t>
      </w:r>
      <w:r>
        <w:t xml:space="preserve">bribing jurors, collusive juror rings, or intimidation.</w:t>
      </w:r>
    </w:p>
    <w:p>
      <w:pPr>
        <w:pStyle w:val="Compact"/>
        <w:numPr>
          <w:ilvl w:val="0"/>
          <w:numId w:val="1007"/>
        </w:numPr>
      </w:pPr>
      <w:r>
        <w:rPr>
          <w:b/>
          <w:bCs/>
        </w:rPr>
        <w:t xml:space="preserve">Denial-of-service / harassment:</w:t>
      </w:r>
      <w:r>
        <w:t xml:space="preserve"> </w:t>
      </w:r>
      <w:r>
        <w:t xml:space="preserve">chat abuse, spectator brigading.</w:t>
      </w:r>
    </w:p>
    <w:p>
      <w:pPr>
        <w:pStyle w:val="FirstParagraph"/>
      </w:pPr>
      <w:r>
        <w:rPr>
          <w:b/>
          <w:bCs/>
        </w:rPr>
        <w:t xml:space="preserve">Mitigations</w:t>
      </w:r>
      <w:r>
        <w:t xml:space="preserve"> </w:t>
      </w:r>
      <w:r>
        <w:t xml:space="preserve">- Graph‑based collusion detection (shared devices, IP clusters, repeated matchups, abnormal win‑rates).</w:t>
      </w:r>
      <w:r>
        <w:t xml:space="preserve"> </w:t>
      </w:r>
      <w:r>
        <w:t xml:space="preserve">- Spectator eligibility rules (account age, prior participation, trust score thresholds) and “follow‑graph concentration” checks.</w:t>
      </w:r>
      <w:r>
        <w:t xml:space="preserve"> </w:t>
      </w:r>
      <w:r>
        <w:t xml:space="preserve">- Jury selection constraints (no prior relationship; randomized assignment; rate limits; delayed visibility of peer votes).</w:t>
      </w:r>
      <w:r>
        <w:t xml:space="preserve"> </w:t>
      </w:r>
      <w:r>
        <w:t xml:space="preserve">- Strong evidence capture controls (device attestation, server‑stamped recording sessions, watermarking and integrity checks) before you enable real evidence adjudication.</w:t>
      </w:r>
    </w:p>
    <w:p>
      <w:r>
        <w:pict>
          <v:rect style="width:0;height:1.5pt" o:hralign="center" o:hrstd="t" o:hr="t"/>
        </w:pict>
      </w:r>
    </w:p>
    <w:bookmarkEnd w:id="61"/>
    <w:bookmarkEnd w:id="62"/>
    <w:bookmarkStart w:id="65" w:name="Xa073304a931b91bb7bb575df84b7965ecf8866a"/>
    <w:p>
      <w:pPr>
        <w:pStyle w:val="Heading2"/>
      </w:pPr>
      <w:r>
        <w:t xml:space="preserve">MVP roadmap, milestones, effort/risk, and success metrics</w:t>
      </w:r>
    </w:p>
    <w:bookmarkStart w:id="63" w:name="mvp-framing"/>
    <w:p>
      <w:pPr>
        <w:pStyle w:val="Heading3"/>
      </w:pPr>
      <w:r>
        <w:t xml:space="preserve">MVP framing</w:t>
      </w:r>
    </w:p>
    <w:p>
      <w:pPr>
        <w:pStyle w:val="FirstParagraph"/>
      </w:pPr>
      <w:r>
        <w:t xml:space="preserve">Your prototype includes multiple challenge types (algorithmic/witnessed/evidenced/honour) and tournaments. A risk‑optimized MVP should ship</w:t>
      </w:r>
      <w:r>
        <w:t xml:space="preserve"> </w:t>
      </w:r>
      <w:r>
        <w:rPr>
          <w:b/>
          <w:bCs/>
        </w:rPr>
        <w:t xml:space="preserve">one adjudication type</w:t>
      </w:r>
      <w:r>
        <w:t xml:space="preserve"> </w:t>
      </w:r>
      <w:r>
        <w:t xml:space="preserve">first, backed by strong payments + dispute + fraud controls. Given Paystack restrictions, licensing complexity, and evidence integrity challenges, the most practical MVP is often:</w:t>
      </w:r>
    </w:p>
    <w:p>
      <w:pPr>
        <w:pStyle w:val="Compact"/>
        <w:numPr>
          <w:ilvl w:val="0"/>
          <w:numId w:val="1008"/>
        </w:numPr>
      </w:pPr>
      <w:r>
        <w:rPr>
          <w:b/>
          <w:bCs/>
        </w:rPr>
        <w:t xml:space="preserve">Evidenced (submission + jury)</w:t>
      </w:r>
      <w:r>
        <w:t xml:space="preserve"> </w:t>
      </w:r>
      <w:r>
        <w:rPr>
          <w:i/>
          <w:iCs/>
        </w:rPr>
        <w:t xml:space="preserve">or</w:t>
      </w:r>
      <w:r>
        <w:t xml:space="preserve"> </w:t>
      </w:r>
      <w:r>
        <w:rPr>
          <w:b/>
          <w:bCs/>
        </w:rPr>
        <w:t xml:space="preserve">Algorithmic (platform‑scored)</w:t>
      </w:r>
      <w:r>
        <w:br/>
      </w:r>
      <w:r>
        <w:t xml:space="preserve">depending on which you can operationalize with the least regulatory ambiguity and least fraud surface.</w:t>
      </w:r>
    </w:p>
    <w:bookmarkEnd w:id="63"/>
    <w:bookmarkStart w:id="64" w:name="roadmap-table"/>
    <w:p>
      <w:pPr>
        <w:pStyle w:val="Heading3"/>
      </w:pPr>
      <w:r>
        <w:t xml:space="preserve">Roadmap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Milestone</w:t>
            </w:r>
          </w:p>
        </w:tc>
        <w:tc>
          <w:tcPr/>
          <w:p>
            <w:pPr>
              <w:pStyle w:val="Compact"/>
            </w:pPr>
            <w:r>
              <w:t xml:space="preserve">Deliverables</w:t>
            </w:r>
          </w:p>
        </w:tc>
        <w:tc>
          <w:tcPr/>
          <w:p>
            <w:pPr>
              <w:pStyle w:val="Compact"/>
            </w:pPr>
            <w:r>
              <w:t xml:space="preserve">Dependencies</w:t>
            </w:r>
          </w:p>
        </w:tc>
        <w:tc>
          <w:tcPr/>
          <w:p>
            <w:pPr>
              <w:pStyle w:val="Compact"/>
            </w:pPr>
            <w:r>
              <w:t xml:space="preserve">Effort</w:t>
            </w:r>
          </w:p>
        </w:tc>
        <w:tc>
          <w:tcPr/>
          <w:p>
            <w:pPr>
              <w:pStyle w:val="Compact"/>
            </w:pPr>
            <w:r>
              <w:t xml:space="preserve">Risk</w:t>
            </w:r>
          </w:p>
        </w:tc>
        <w:tc>
          <w:tcPr/>
          <w:p>
            <w:pPr>
              <w:pStyle w:val="Compact"/>
            </w:pPr>
            <w:r>
              <w:t xml:space="preserve">Success metrics</w:t>
            </w:r>
          </w:p>
        </w:tc>
      </w:tr>
      <w:tr>
        <w:tc>
          <w:tcPr/>
          <w:p>
            <w:pPr>
              <w:pStyle w:val="Compact"/>
            </w:pPr>
            <w:r>
              <w:t xml:space="preserve">Compliance &amp; payments readiness</w:t>
            </w:r>
          </w:p>
        </w:tc>
        <w:tc>
          <w:tcPr/>
          <w:p>
            <w:pPr>
              <w:pStyle w:val="Compact"/>
            </w:pPr>
            <w:r>
              <w:t xml:space="preserve">Paystack approval; jurisdiction policy; ToS/Responsible Gaming; KYC/AML tier design</w:t>
            </w:r>
          </w:p>
        </w:tc>
        <w:tc>
          <w:tcPr/>
          <w:p>
            <w:pPr>
              <w:pStyle w:val="Compact"/>
            </w:pPr>
            <w:r>
              <w:t xml:space="preserve">Legal counsel; Paystack compliance review</w:t>
            </w:r>
          </w:p>
        </w:tc>
        <w:tc>
          <w:tcPr/>
          <w:p>
            <w:pPr>
              <w:pStyle w:val="Compact"/>
            </w:pPr>
            <w:r>
              <w:t xml:space="preserve">Medium</w:t>
            </w:r>
          </w:p>
        </w:tc>
        <w:tc>
          <w:tcPr/>
          <w:p>
            <w:pPr>
              <w:pStyle w:val="Compact"/>
            </w:pPr>
            <w:r>
              <w:t xml:space="preserve">Very high</w:t>
            </w:r>
          </w:p>
        </w:tc>
        <w:tc>
          <w:tcPr/>
          <w:p>
            <w:pPr>
              <w:pStyle w:val="Compact"/>
            </w:pPr>
            <w:r>
              <w:t xml:space="preserve">Approval obtained; payment flows accepted; regulator stance clarified</w:t>
            </w:r>
          </w:p>
        </w:tc>
      </w:tr>
      <w:tr>
        <w:tc>
          <w:tcPr/>
          <w:p>
            <w:pPr>
              <w:pStyle w:val="Compact"/>
            </w:pPr>
            <w:r>
              <w:t xml:space="preserve">Secure wallet + ledger foundation</w:t>
            </w:r>
          </w:p>
        </w:tc>
        <w:tc>
          <w:tcPr/>
          <w:p>
            <w:pPr>
              <w:pStyle w:val="Compact"/>
            </w:pPr>
            <w:r>
              <w:t xml:space="preserve">Double‑entry ledger; deposit verification; withdrawal request queue; audit trails</w:t>
            </w:r>
          </w:p>
        </w:tc>
        <w:tc>
          <w:tcPr/>
          <w:p>
            <w:pPr>
              <w:pStyle w:val="Compact"/>
            </w:pPr>
            <w:r>
              <w:t xml:space="preserve">Paystack server integration; webhook validation</w:t>
            </w:r>
          </w:p>
        </w:tc>
        <w:tc>
          <w:tcPr/>
          <w:p>
            <w:pPr>
              <w:pStyle w:val="Compact"/>
            </w:pPr>
            <w:r>
              <w:t xml:space="preserve">High</w:t>
            </w:r>
          </w:p>
        </w:tc>
        <w:tc>
          <w:tcPr/>
          <w:p>
            <w:pPr>
              <w:pStyle w:val="Compact"/>
            </w:pPr>
            <w:r>
              <w:t xml:space="preserve">High</w:t>
            </w:r>
          </w:p>
        </w:tc>
        <w:tc>
          <w:tcPr/>
          <w:p>
            <w:pPr>
              <w:pStyle w:val="Compact"/>
            </w:pPr>
            <w:r>
              <w:t xml:space="preserve">&lt;0.1% ledger inconsistencies; webhook idempotency proven</w:t>
            </w:r>
          </w:p>
        </w:tc>
      </w:tr>
      <w:tr>
        <w:tc>
          <w:tcPr/>
          <w:p>
            <w:pPr>
              <w:pStyle w:val="Compact"/>
            </w:pPr>
            <w:r>
              <w:t xml:space="preserve">DARE core (create + accept + escrow)</w:t>
            </w:r>
          </w:p>
        </w:tc>
        <w:tc>
          <w:tcPr/>
          <w:p>
            <w:pPr>
              <w:pStyle w:val="Compact"/>
            </w:pPr>
            <w:r>
              <w:t xml:space="preserve">Create/accept APIs; dare state machine; escrow holds on accept</w:t>
            </w:r>
          </w:p>
        </w:tc>
        <w:tc>
          <w:tcPr/>
          <w:p>
            <w:pPr>
              <w:pStyle w:val="Compact"/>
            </w:pPr>
            <w:r>
              <w:t xml:space="preserve">Wallet ledger</w:t>
            </w:r>
          </w:p>
        </w:tc>
        <w:tc>
          <w:tcPr/>
          <w:p>
            <w:pPr>
              <w:pStyle w:val="Compact"/>
            </w:pPr>
            <w:r>
              <w:t xml:space="preserve">High</w:t>
            </w:r>
          </w:p>
        </w:tc>
        <w:tc>
          <w:tcPr/>
          <w:p>
            <w:pPr>
              <w:pStyle w:val="Compact"/>
            </w:pPr>
            <w:r>
              <w:t xml:space="preserve">High</w:t>
            </w:r>
          </w:p>
        </w:tc>
        <w:tc>
          <w:tcPr/>
          <w:p>
            <w:pPr>
              <w:pStyle w:val="Compact"/>
            </w:pPr>
            <w:r>
              <w:t xml:space="preserve">Create→accept conversion; escrow locked correctly 100%</w:t>
            </w:r>
          </w:p>
        </w:tc>
      </w:tr>
      <w:tr>
        <w:tc>
          <w:tcPr/>
          <w:p>
            <w:pPr>
              <w:pStyle w:val="Compact"/>
            </w:pPr>
            <w:r>
              <w:t xml:space="preserve">Resolution engine v1</w:t>
            </w:r>
          </w:p>
        </w:tc>
        <w:tc>
          <w:tcPr/>
          <w:p>
            <w:pPr>
              <w:pStyle w:val="Compact"/>
            </w:pPr>
            <w:r>
              <w:t xml:space="preserve">Choose one: algorithmic scoring or evidence+jury</w:t>
            </w:r>
          </w:p>
        </w:tc>
        <w:tc>
          <w:tcPr/>
          <w:p>
            <w:pPr>
              <w:pStyle w:val="Compact"/>
            </w:pPr>
            <w:r>
              <w:t xml:space="preserve">Product decision; storage if evidence</w:t>
            </w:r>
          </w:p>
        </w:tc>
        <w:tc>
          <w:tcPr/>
          <w:p>
            <w:pPr>
              <w:pStyle w:val="Compact"/>
            </w:pPr>
            <w:r>
              <w:t xml:space="preserve">High</w:t>
            </w:r>
          </w:p>
        </w:tc>
        <w:tc>
          <w:tcPr/>
          <w:p>
            <w:pPr>
              <w:pStyle w:val="Compact"/>
            </w:pPr>
            <w:r>
              <w:t xml:space="preserve">High</w:t>
            </w:r>
          </w:p>
        </w:tc>
        <w:tc>
          <w:tcPr/>
          <w:p>
            <w:pPr>
              <w:pStyle w:val="Compact"/>
            </w:pPr>
            <w:r>
              <w:t xml:space="preserve">Dispute rate; resolution time; user satisfaction</w:t>
            </w:r>
          </w:p>
        </w:tc>
      </w:tr>
      <w:tr>
        <w:tc>
          <w:tcPr/>
          <w:p>
            <w:pPr>
              <w:pStyle w:val="Compact"/>
            </w:pPr>
            <w:r>
              <w:t xml:space="preserve">Jury + dispute hardening</w:t>
            </w:r>
          </w:p>
        </w:tc>
        <w:tc>
          <w:tcPr/>
          <w:p>
            <w:pPr>
              <w:pStyle w:val="Compact"/>
            </w:pPr>
            <w:r>
              <w:t xml:space="preserve">Jury assignment; blind packets; vote tally; escalation</w:t>
            </w:r>
          </w:p>
        </w:tc>
        <w:tc>
          <w:tcPr/>
          <w:p>
            <w:pPr>
              <w:pStyle w:val="Compact"/>
            </w:pPr>
            <w:r>
              <w:t xml:space="preserve">Identity/KYC tiers; moderation tooling</w:t>
            </w:r>
          </w:p>
        </w:tc>
        <w:tc>
          <w:tcPr/>
          <w:p>
            <w:pPr>
              <w:pStyle w:val="Compact"/>
            </w:pPr>
            <w:r>
              <w:t xml:space="preserve">Medium</w:t>
            </w:r>
          </w:p>
        </w:tc>
        <w:tc>
          <w:tcPr/>
          <w:p>
            <w:pPr>
              <w:pStyle w:val="Compact"/>
            </w:pPr>
            <w:r>
              <w:t xml:space="preserve">High</w:t>
            </w:r>
          </w:p>
        </w:tc>
        <w:tc>
          <w:tcPr/>
          <w:p>
            <w:pPr>
              <w:pStyle w:val="Compact"/>
            </w:pPr>
            <w:r>
              <w:t xml:space="preserve">Time to verdict; juror participation completion rate</w:t>
            </w:r>
          </w:p>
        </w:tc>
      </w:tr>
      <w:tr>
        <w:tc>
          <w:tcPr/>
          <w:p>
            <w:pPr>
              <w:pStyle w:val="Compact"/>
            </w:pPr>
            <w:r>
              <w:t xml:space="preserve">Real‑time Court layer v1</w:t>
            </w:r>
          </w:p>
        </w:tc>
        <w:tc>
          <w:tcPr/>
          <w:p>
            <w:pPr>
              <w:pStyle w:val="Compact"/>
            </w:pPr>
            <w:r>
              <w:t xml:space="preserve">Chat; presence; vote/score broadcast; reconnect handling</w:t>
            </w:r>
          </w:p>
        </w:tc>
        <w:tc>
          <w:tcPr/>
          <w:p>
            <w:pPr>
              <w:pStyle w:val="Compact"/>
            </w:pPr>
            <w:r>
              <w:t xml:space="preserve">Realtime infra</w:t>
            </w:r>
          </w:p>
        </w:tc>
        <w:tc>
          <w:tcPr/>
          <w:p>
            <w:pPr>
              <w:pStyle w:val="Compact"/>
            </w:pPr>
            <w:r>
              <w:t xml:space="preserve">Medium</w:t>
            </w:r>
          </w:p>
        </w:tc>
        <w:tc>
          <w:tcPr/>
          <w:p>
            <w:pPr>
              <w:pStyle w:val="Compact"/>
            </w:pPr>
            <w:r>
              <w:t xml:space="preserve">Medium</w:t>
            </w:r>
          </w:p>
        </w:tc>
        <w:tc>
          <w:tcPr/>
          <w:p>
            <w:pPr>
              <w:pStyle w:val="Compact"/>
            </w:pPr>
            <w:r>
              <w:t xml:space="preserve">Latency p95 under target; no desync issues</w:t>
            </w:r>
          </w:p>
        </w:tc>
      </w:tr>
      <w:tr>
        <w:tc>
          <w:tcPr/>
          <w:p>
            <w:pPr>
              <w:pStyle w:val="Compact"/>
            </w:pPr>
            <w:r>
              <w:t xml:space="preserve">Fraud &amp; risk instrumentation</w:t>
            </w:r>
          </w:p>
        </w:tc>
        <w:tc>
          <w:tcPr/>
          <w:p>
            <w:pPr>
              <w:pStyle w:val="Compact"/>
            </w:pPr>
            <w:r>
              <w:t xml:space="preserve">Collusion rules; multi‑account detection; velocity limits; admin console</w:t>
            </w:r>
          </w:p>
        </w:tc>
        <w:tc>
          <w:tcPr/>
          <w:p>
            <w:pPr>
              <w:pStyle w:val="Compact"/>
            </w:pPr>
            <w:r>
              <w:t xml:space="preserve">Analytics + ledger</w:t>
            </w:r>
          </w:p>
        </w:tc>
        <w:tc>
          <w:tcPr/>
          <w:p>
            <w:pPr>
              <w:pStyle w:val="Compact"/>
            </w:pPr>
            <w:r>
              <w:t xml:space="preserve">Medium</w:t>
            </w:r>
          </w:p>
        </w:tc>
        <w:tc>
          <w:tcPr/>
          <w:p>
            <w:pPr>
              <w:pStyle w:val="Compact"/>
            </w:pPr>
            <w:r>
              <w:t xml:space="preserve">High</w:t>
            </w:r>
          </w:p>
        </w:tc>
        <w:tc>
          <w:tcPr/>
          <w:p>
            <w:pPr>
              <w:pStyle w:val="Compact"/>
            </w:pPr>
            <w:r>
              <w:t xml:space="preserve">Reduced suspicious activity; manual review throughput</w:t>
            </w:r>
          </w:p>
        </w:tc>
      </w:tr>
      <w:tr>
        <w:tc>
          <w:tcPr/>
          <w:p>
            <w:pPr>
              <w:pStyle w:val="Compact"/>
            </w:pPr>
            <w:r>
              <w:t xml:space="preserve">Growth &amp; retention loop</w:t>
            </w:r>
          </w:p>
        </w:tc>
        <w:tc>
          <w:tcPr/>
          <w:p>
            <w:pPr>
              <w:pStyle w:val="Compact"/>
            </w:pPr>
            <w:r>
              <w:t xml:space="preserve">Notifications; streaks; leaderboard; referrals</w:t>
            </w:r>
          </w:p>
        </w:tc>
        <w:tc>
          <w:tcPr/>
          <w:p>
            <w:pPr>
              <w:pStyle w:val="Compact"/>
            </w:pPr>
            <w:r>
              <w:t xml:space="preserve">Stable core system</w:t>
            </w:r>
          </w:p>
        </w:tc>
        <w:tc>
          <w:tcPr/>
          <w:p>
            <w:pPr>
              <w:pStyle w:val="Compact"/>
            </w:pPr>
            <w:r>
              <w:t xml:space="preserve">Medium</w:t>
            </w:r>
          </w:p>
        </w:tc>
        <w:tc>
          <w:tcPr/>
          <w:p>
            <w:pPr>
              <w:pStyle w:val="Compact"/>
            </w:pPr>
            <w:r>
              <w:t xml:space="preserve">Medium</w:t>
            </w:r>
          </w:p>
        </w:tc>
        <w:tc>
          <w:tcPr/>
          <w:p>
            <w:pPr>
              <w:pStyle w:val="Compact"/>
            </w:pPr>
            <w:r>
              <w:t xml:space="preserve">D7 retention; % users completing first dare</w:t>
            </w:r>
          </w:p>
        </w:tc>
      </w:tr>
    </w:tbl>
    <w:p>
      <w:r>
        <w:pict>
          <v:rect style="width:0;height:1.5pt" o:hralign="center" o:hrstd="t" o:hr="t"/>
        </w:pict>
      </w:r>
    </w:p>
    <w:bookmarkEnd w:id="64"/>
    <w:bookmarkEnd w:id="65"/>
    <w:bookmarkStart w:id="68" w:name="X8a7ee4a9622c9d85edac8a759e15ec3998ddf14"/>
    <w:p>
      <w:pPr>
        <w:pStyle w:val="Heading2"/>
      </w:pPr>
      <w:r>
        <w:t xml:space="preserve">UI/UX and product critique with recommended improvements</w:t>
      </w:r>
    </w:p>
    <w:bookmarkStart w:id="66" w:name="strengths-visible-in-the-prototype"/>
    <w:p>
      <w:pPr>
        <w:pStyle w:val="Heading3"/>
      </w:pPr>
      <w:r>
        <w:t xml:space="preserve">Strengths visible in the prototype</w:t>
      </w:r>
    </w:p>
    <w:p>
      <w:pPr>
        <w:pStyle w:val="Compact"/>
        <w:numPr>
          <w:ilvl w:val="0"/>
          <w:numId w:val="1009"/>
        </w:numPr>
      </w:pPr>
      <w:r>
        <w:rPr>
          <w:b/>
          <w:bCs/>
        </w:rPr>
        <w:t xml:space="preserve">Clear information architecture:</w:t>
      </w:r>
      <w:r>
        <w:t xml:space="preserve"> </w:t>
      </w:r>
      <w:r>
        <w:t xml:space="preserve">Feed → Create → Court → Wallet → Profile/Notifications. This matches the real user mental model for a wagered contest platform.</w:t>
      </w:r>
    </w:p>
    <w:p>
      <w:pPr>
        <w:pStyle w:val="Compact"/>
        <w:numPr>
          <w:ilvl w:val="0"/>
          <w:numId w:val="1009"/>
        </w:numPr>
      </w:pPr>
      <w:r>
        <w:rPr>
          <w:b/>
          <w:bCs/>
        </w:rPr>
        <w:t xml:space="preserve">Constitution metaphor is strong:</w:t>
      </w:r>
      <w:r>
        <w:t xml:space="preserve"> </w:t>
      </w:r>
      <w:r>
        <w:t xml:space="preserve">forcing structure (type, stakes, rules) reduces ambiguity and supports dispute/jury workflows.</w:t>
      </w:r>
    </w:p>
    <w:p>
      <w:pPr>
        <w:pStyle w:val="Compact"/>
        <w:numPr>
          <w:ilvl w:val="0"/>
          <w:numId w:val="1009"/>
        </w:numPr>
      </w:pPr>
      <w:r>
        <w:rPr>
          <w:b/>
          <w:bCs/>
        </w:rPr>
        <w:t xml:space="preserve">High‑energy visual language:</w:t>
      </w:r>
      <w:r>
        <w:t xml:space="preserve"> </w:t>
      </w:r>
      <w:r>
        <w:t xml:space="preserve">consistent dark theme, strong status badges, and high‑contrast emphasis for “live / urgent.”</w:t>
      </w:r>
    </w:p>
    <w:bookmarkEnd w:id="66"/>
    <w:bookmarkStart w:id="67" w:name="improvement-opportunities"/>
    <w:p>
      <w:pPr>
        <w:pStyle w:val="Heading3"/>
      </w:pPr>
      <w:r>
        <w:t xml:space="preserve">Improvement opportunities</w:t>
      </w:r>
    </w:p>
    <w:p>
      <w:pPr>
        <w:pStyle w:val="FirstParagraph"/>
      </w:pPr>
      <w:r>
        <w:rPr>
          <w:b/>
          <w:bCs/>
        </w:rPr>
        <w:t xml:space="preserve">Trust boundary clarity</w:t>
      </w:r>
      <w:r>
        <w:t xml:space="preserve"> </w:t>
      </w:r>
      <w:r>
        <w:t xml:space="preserve">- The UI communicates escrow and payout, but users will need:</w:t>
      </w:r>
      <w:r>
        <w:t xml:space="preserve"> </w:t>
      </w:r>
      <w:r>
        <w:t xml:space="preserve">- explicit explanation of</w:t>
      </w:r>
      <w:r>
        <w:t xml:space="preserve"> </w:t>
      </w:r>
      <w:r>
        <w:rPr>
          <w:b/>
          <w:bCs/>
        </w:rPr>
        <w:t xml:space="preserve">when funds lock</w:t>
      </w:r>
      <w:r>
        <w:t xml:space="preserve"> </w:t>
      </w:r>
      <w:r>
        <w:t xml:space="preserve">and</w:t>
      </w:r>
      <w:r>
        <w:t xml:space="preserve"> </w:t>
      </w:r>
      <w:r>
        <w:rPr>
          <w:b/>
          <w:bCs/>
        </w:rPr>
        <w:t xml:space="preserve">when they release</w:t>
      </w:r>
      <w:r>
        <w:t xml:space="preserve"> </w:t>
      </w:r>
      <w:r>
        <w:t xml:space="preserve">- a transparent fee breakdown (platform rake + payment fees)</w:t>
      </w:r>
      <w:r>
        <w:t xml:space="preserve"> </w:t>
      </w:r>
      <w:r>
        <w:t xml:space="preserve">- a “settlement timeline” panel: “instant / within 30 seconds / within 24h.”</w:t>
      </w:r>
    </w:p>
    <w:p>
      <w:pPr>
        <w:pStyle w:val="BodyText"/>
      </w:pPr>
      <w:r>
        <w:rPr>
          <w:b/>
          <w:bCs/>
        </w:rPr>
        <w:t xml:space="preserve">Dispute UX</w:t>
      </w:r>
      <w:r>
        <w:t xml:space="preserve"> </w:t>
      </w:r>
      <w:r>
        <w:t xml:space="preserve">- The dispute modal should:</w:t>
      </w:r>
      <w:r>
        <w:t xml:space="preserve"> </w:t>
      </w:r>
      <w:r>
        <w:t xml:space="preserve">- show the exact consequence (e.g., dispute fee, trust penalty if frivolous)</w:t>
      </w:r>
      <w:r>
        <w:t xml:space="preserve"> </w:t>
      </w:r>
      <w:r>
        <w:t xml:space="preserve">- explain what evidence is admissible, and the timeline</w:t>
      </w:r>
      <w:r>
        <w:t xml:space="preserve"> </w:t>
      </w:r>
      <w:r>
        <w:t xml:space="preserve">- show whether payout is paused or already settled (and what reversal means)</w:t>
      </w:r>
    </w:p>
    <w:p>
      <w:pPr>
        <w:pStyle w:val="BodyText"/>
      </w:pPr>
      <w:r>
        <w:rPr>
          <w:b/>
          <w:bCs/>
        </w:rPr>
        <w:t xml:space="preserve">Spectator voting integrity</w:t>
      </w:r>
      <w:r>
        <w:t xml:space="preserve"> </w:t>
      </w:r>
      <w:r>
        <w:t xml:space="preserve">- If voting is used, “min viewers” alone is insufficient. Add visible eligibility signals:</w:t>
      </w:r>
      <w:r>
        <w:t xml:space="preserve"> </w:t>
      </w:r>
      <w:r>
        <w:t xml:space="preserve">- “Eligible voters: N”</w:t>
      </w:r>
      <w:r>
        <w:t xml:space="preserve"> </w:t>
      </w:r>
      <w:r>
        <w:t xml:space="preserve">- “Voting closes in: …”</w:t>
      </w:r>
      <w:r>
        <w:t xml:space="preserve"> </w:t>
      </w:r>
      <w:r>
        <w:t xml:space="preserve">- “Accounts created &lt;7 days cannot vote” (or similar)</w:t>
      </w:r>
    </w:p>
    <w:p>
      <w:pPr>
        <w:pStyle w:val="BodyText"/>
      </w:pPr>
      <w:r>
        <w:rPr>
          <w:b/>
          <w:bCs/>
        </w:rPr>
        <w:t xml:space="preserve">Evidence capture</w:t>
      </w:r>
      <w:r>
        <w:t xml:space="preserve"> </w:t>
      </w:r>
      <w:r>
        <w:t xml:space="preserve">- If the evidenced model is core, the prototype needs a dedicated flow for:</w:t>
      </w:r>
      <w:r>
        <w:t xml:space="preserve"> </w:t>
      </w:r>
      <w:r>
        <w:t xml:space="preserve">- in‑app capture</w:t>
      </w:r>
      <w:r>
        <w:t xml:space="preserve"> </w:t>
      </w:r>
      <w:r>
        <w:t xml:space="preserve">- retake rules</w:t>
      </w:r>
      <w:r>
        <w:t xml:space="preserve"> </w:t>
      </w:r>
      <w:r>
        <w:t xml:space="preserve">- upload progress</w:t>
      </w:r>
      <w:r>
        <w:t xml:space="preserve"> </w:t>
      </w:r>
      <w:r>
        <w:t xml:space="preserve">- submission receipt + immutable hash</w:t>
      </w:r>
      <w:r>
        <w:t xml:space="preserve"> </w:t>
      </w:r>
      <w:r>
        <w:t xml:space="preserve">before you rely on “proof panel” actions.</w:t>
      </w:r>
    </w:p>
    <w:p>
      <w:pPr>
        <w:pStyle w:val="BodyText"/>
      </w:pPr>
      <w:r>
        <w:rPr>
          <w:b/>
          <w:bCs/>
        </w:rPr>
        <w:t xml:space="preserve">Wallet and responsible gaming</w:t>
      </w:r>
      <w:r>
        <w:t xml:space="preserve"> </w:t>
      </w:r>
      <w:r>
        <w:t xml:space="preserve">- Add spend controls:</w:t>
      </w:r>
      <w:r>
        <w:t xml:space="preserve"> </w:t>
      </w:r>
      <w:r>
        <w:t xml:space="preserve">- daily deposit limits</w:t>
      </w:r>
      <w:r>
        <w:t xml:space="preserve"> </w:t>
      </w:r>
      <w:r>
        <w:t xml:space="preserve">- cooling‑off / self‑exclusion toggle</w:t>
      </w:r>
      <w:r>
        <w:t xml:space="preserve"> </w:t>
      </w:r>
      <w:r>
        <w:t xml:space="preserve">- prominent “18+ only” and responsible gaming messaging</w:t>
      </w:r>
      <w:r>
        <w:br/>
      </w:r>
      <w:r>
        <w:t xml:space="preserve">This aligns with regulator expectations around underage gaming restrictions and responsible gaming posture.</w:t>
      </w:r>
      <w:r>
        <w:t xml:space="preserve"> </w:t>
      </w:r>
      <w:hyperlink r:id="rId59">
        <w:r>
          <w:rPr>
            <w:rStyle w:val="Hyperlink"/>
          </w:rPr>
          <w:t xml:space="preserve">[27]</w:t>
        </w:r>
      </w:hyperlink>
    </w:p>
    <w:p>
      <w:r>
        <w:pict>
          <v:rect style="width:0;height:1.5pt" o:hralign="center" o:hrstd="t" o:hr="t"/>
        </w:pict>
      </w:r>
    </w:p>
    <w:bookmarkEnd w:id="67"/>
    <w:bookmarkEnd w:id="68"/>
    <w:bookmarkStart w:id="71" w:name="telemetry-analytics-events-and-kpis"/>
    <w:p>
      <w:pPr>
        <w:pStyle w:val="Heading2"/>
      </w:pPr>
      <w:r>
        <w:t xml:space="preserve">Telemetry, analytics events, and KPIs</w:t>
      </w:r>
    </w:p>
    <w:bookmarkStart w:id="69" w:name="suggested-analytics-event-taxonomy"/>
    <w:p>
      <w:pPr>
        <w:pStyle w:val="Heading3"/>
      </w:pPr>
      <w:r>
        <w:t xml:space="preserve">Suggested analytics event taxonomy</w:t>
      </w:r>
    </w:p>
    <w:p>
      <w:pPr>
        <w:pStyle w:val="FirstParagraph"/>
      </w:pPr>
      <w:r>
        <w:t xml:space="preserve">Events should be structured, consistent, and joinable across user/session/dare/payment IDs.</w:t>
      </w:r>
    </w:p>
    <w:p>
      <w:pPr>
        <w:pStyle w:val="BodyText"/>
      </w:pPr>
      <w:r>
        <w:rPr>
          <w:b/>
          <w:bCs/>
        </w:rPr>
        <w:t xml:space="preserve">Acquisition &amp; onboarding</w:t>
      </w:r>
      <w:r>
        <w:t xml:space="preserve"> </w:t>
      </w:r>
      <w:r>
        <w:t xml:space="preserve">-</w:t>
      </w:r>
      <w:r>
        <w:t xml:space="preserve"> </w:t>
      </w:r>
      <w:r>
        <w:rPr>
          <w:rStyle w:val="VerbatimChar"/>
        </w:rPr>
        <w:t xml:space="preserve">auth_register_started</w:t>
      </w:r>
      <w:r>
        <w:t xml:space="preserve">,</w:t>
      </w:r>
      <w:r>
        <w:t xml:space="preserve"> </w:t>
      </w:r>
      <w:r>
        <w:rPr>
          <w:rStyle w:val="VerbatimChar"/>
        </w:rPr>
        <w:t xml:space="preserve">auth_register_completed</w:t>
      </w:r>
      <w:r>
        <w:t xml:space="preserve"> </w:t>
      </w:r>
      <w:r>
        <w:t xml:space="preserve">-</w:t>
      </w:r>
      <w:r>
        <w:t xml:space="preserve"> </w:t>
      </w:r>
      <w:r>
        <w:rPr>
          <w:rStyle w:val="VerbatimChar"/>
        </w:rPr>
        <w:t xml:space="preserve">kyc_started</w:t>
      </w:r>
      <w:r>
        <w:t xml:space="preserve">,</w:t>
      </w:r>
      <w:r>
        <w:t xml:space="preserve"> </w:t>
      </w:r>
      <w:r>
        <w:rPr>
          <w:rStyle w:val="VerbatimChar"/>
        </w:rPr>
        <w:t xml:space="preserve">kyc_completed</w:t>
      </w:r>
      <w:r>
        <w:t xml:space="preserve">,</w:t>
      </w:r>
      <w:r>
        <w:t xml:space="preserve"> </w:t>
      </w:r>
      <w:r>
        <w:rPr>
          <w:rStyle w:val="VerbatimChar"/>
        </w:rPr>
        <w:t xml:space="preserve">kyc_failed</w:t>
      </w:r>
      <w:r>
        <w:t xml:space="preserve"> </w:t>
      </w:r>
      <w:r>
        <w:t xml:space="preserve">-</w:t>
      </w:r>
      <w:r>
        <w:t xml:space="preserve"> </w:t>
      </w:r>
      <w:r>
        <w:rPr>
          <w:rStyle w:val="VerbatimChar"/>
        </w:rPr>
        <w:t xml:space="preserve">first_deposit_initiated</w:t>
      </w:r>
      <w:r>
        <w:t xml:space="preserve">,</w:t>
      </w:r>
      <w:r>
        <w:t xml:space="preserve"> </w:t>
      </w:r>
      <w:r>
        <w:rPr>
          <w:rStyle w:val="VerbatimChar"/>
        </w:rPr>
        <w:t xml:space="preserve">first_deposit_succeeded</w:t>
      </w:r>
    </w:p>
    <w:p>
      <w:pPr>
        <w:pStyle w:val="BodyText"/>
      </w:pPr>
      <w:r>
        <w:rPr>
          <w:b/>
          <w:bCs/>
        </w:rPr>
        <w:t xml:space="preserve">DARE creation funnel</w:t>
      </w:r>
      <w:r>
        <w:t xml:space="preserve"> </w:t>
      </w:r>
      <w:r>
        <w:t xml:space="preserve">-</w:t>
      </w:r>
      <w:r>
        <w:t xml:space="preserve"> </w:t>
      </w:r>
      <w:r>
        <w:rPr>
          <w:rStyle w:val="VerbatimChar"/>
        </w:rPr>
        <w:t xml:space="preserve">dare_create_viewed</w:t>
      </w:r>
      <w:r>
        <w:t xml:space="preserve"> </w:t>
      </w:r>
      <w:r>
        <w:t xml:space="preserve">-</w:t>
      </w:r>
      <w:r>
        <w:t xml:space="preserve"> </w:t>
      </w:r>
      <w:r>
        <w:rPr>
          <w:rStyle w:val="VerbatimChar"/>
        </w:rPr>
        <w:t xml:space="preserve">dare_create_step_completed</w:t>
      </w:r>
      <w:r>
        <w:t xml:space="preserve"> </w:t>
      </w:r>
      <w:r>
        <w:t xml:space="preserve">(step=1..5, include validation errors)</w:t>
      </w:r>
      <w:r>
        <w:t xml:space="preserve"> </w:t>
      </w:r>
      <w:r>
        <w:t xml:space="preserve">-</w:t>
      </w:r>
      <w:r>
        <w:t xml:space="preserve"> </w:t>
      </w:r>
      <w:r>
        <w:rPr>
          <w:rStyle w:val="VerbatimChar"/>
        </w:rPr>
        <w:t xml:space="preserve">dare_created</w:t>
      </w:r>
      <w:r>
        <w:t xml:space="preserve"> </w:t>
      </w:r>
      <w:r>
        <w:t xml:space="preserve">(type, category, stake, targeted/open)</w:t>
      </w:r>
    </w:p>
    <w:p>
      <w:pPr>
        <w:pStyle w:val="BodyText"/>
      </w:pPr>
      <w:r>
        <w:rPr>
          <w:b/>
          <w:bCs/>
        </w:rPr>
        <w:t xml:space="preserve">Join funnel</w:t>
      </w:r>
      <w:r>
        <w:t xml:space="preserve"> </w:t>
      </w:r>
      <w:r>
        <w:t xml:space="preserve">-</w:t>
      </w:r>
      <w:r>
        <w:t xml:space="preserve"> </w:t>
      </w:r>
      <w:r>
        <w:rPr>
          <w:rStyle w:val="VerbatimChar"/>
        </w:rPr>
        <w:t xml:space="preserve">dare_viewed</w:t>
      </w:r>
      <w:r>
        <w:t xml:space="preserve"> </w:t>
      </w:r>
      <w:r>
        <w:t xml:space="preserve">-</w:t>
      </w:r>
      <w:r>
        <w:t xml:space="preserve"> </w:t>
      </w:r>
      <w:r>
        <w:rPr>
          <w:rStyle w:val="VerbatimChar"/>
        </w:rPr>
        <w:t xml:space="preserve">dare_accept_clicked</w:t>
      </w:r>
      <w:r>
        <w:t xml:space="preserve"> </w:t>
      </w:r>
      <w:r>
        <w:t xml:space="preserve">-</w:t>
      </w:r>
      <w:r>
        <w:t xml:space="preserve"> </w:t>
      </w:r>
      <w:r>
        <w:rPr>
          <w:rStyle w:val="VerbatimChar"/>
        </w:rPr>
        <w:t xml:space="preserve">dare_accepted</w:t>
      </w:r>
      <w:r>
        <w:t xml:space="preserve"> </w:t>
      </w:r>
      <w:r>
        <w:t xml:space="preserve">-</w:t>
      </w:r>
      <w:r>
        <w:t xml:space="preserve"> </w:t>
      </w:r>
      <w:r>
        <w:rPr>
          <w:rStyle w:val="VerbatimChar"/>
        </w:rPr>
        <w:t xml:space="preserve">dare_declined</w:t>
      </w:r>
    </w:p>
    <w:p>
      <w:pPr>
        <w:pStyle w:val="BodyText"/>
      </w:pPr>
      <w:r>
        <w:rPr>
          <w:b/>
          <w:bCs/>
        </w:rPr>
        <w:t xml:space="preserve">Court engagement</w:t>
      </w:r>
      <w:r>
        <w:t xml:space="preserve"> </w:t>
      </w:r>
      <w:r>
        <w:t xml:space="preserve">-</w:t>
      </w:r>
      <w:r>
        <w:t xml:space="preserve"> </w:t>
      </w:r>
      <w:r>
        <w:rPr>
          <w:rStyle w:val="VerbatimChar"/>
        </w:rPr>
        <w:t xml:space="preserve">court_entered</w:t>
      </w:r>
      <w:r>
        <w:t xml:space="preserve"> </w:t>
      </w:r>
      <w:r>
        <w:t xml:space="preserve">(role=player/spectator)</w:t>
      </w:r>
      <w:r>
        <w:t xml:space="preserve"> </w:t>
      </w:r>
      <w:r>
        <w:t xml:space="preserve">-</w:t>
      </w:r>
      <w:r>
        <w:t xml:space="preserve"> </w:t>
      </w:r>
      <w:r>
        <w:rPr>
          <w:rStyle w:val="VerbatimChar"/>
        </w:rPr>
        <w:t xml:space="preserve">court_ready_confirmed</w:t>
      </w:r>
      <w:r>
        <w:t xml:space="preserve"> </w:t>
      </w:r>
      <w:r>
        <w:t xml:space="preserve">-</w:t>
      </w:r>
      <w:r>
        <w:t xml:space="preserve"> </w:t>
      </w:r>
      <w:r>
        <w:rPr>
          <w:rStyle w:val="VerbatimChar"/>
        </w:rPr>
        <w:t xml:space="preserve">court_question_seen</w:t>
      </w:r>
      <w:r>
        <w:t xml:space="preserve">,</w:t>
      </w:r>
      <w:r>
        <w:t xml:space="preserve"> </w:t>
      </w:r>
      <w:r>
        <w:rPr>
          <w:rStyle w:val="VerbatimChar"/>
        </w:rPr>
        <w:t xml:space="preserve">court_answer_submitted</w:t>
      </w:r>
      <w:r>
        <w:t xml:space="preserve"> </w:t>
      </w:r>
      <w:r>
        <w:t xml:space="preserve">(correct flag)</w:t>
      </w:r>
      <w:r>
        <w:t xml:space="preserve"> </w:t>
      </w:r>
      <w:r>
        <w:t xml:space="preserve">-</w:t>
      </w:r>
      <w:r>
        <w:t xml:space="preserve"> </w:t>
      </w:r>
      <w:r>
        <w:rPr>
          <w:rStyle w:val="VerbatimChar"/>
        </w:rPr>
        <w:t xml:space="preserve">court_vote_cast</w:t>
      </w:r>
      <w:r>
        <w:t xml:space="preserve"> </w:t>
      </w:r>
      <w:r>
        <w:t xml:space="preserve">-</w:t>
      </w:r>
      <w:r>
        <w:t xml:space="preserve"> </w:t>
      </w:r>
      <w:r>
        <w:rPr>
          <w:rStyle w:val="VerbatimChar"/>
        </w:rPr>
        <w:t xml:space="preserve">court_chat_message_sent</w:t>
      </w:r>
      <w:r>
        <w:t xml:space="preserve"> </w:t>
      </w:r>
      <w:r>
        <w:t xml:space="preserve">-</w:t>
      </w:r>
      <w:r>
        <w:t xml:space="preserve"> </w:t>
      </w:r>
      <w:r>
        <w:rPr>
          <w:rStyle w:val="VerbatimChar"/>
        </w:rPr>
        <w:t xml:space="preserve">court_match_completed</w:t>
      </w:r>
    </w:p>
    <w:p>
      <w:pPr>
        <w:pStyle w:val="BodyText"/>
      </w:pPr>
      <w:r>
        <w:rPr>
          <w:b/>
          <w:bCs/>
        </w:rPr>
        <w:t xml:space="preserve">Economy</w:t>
      </w:r>
      <w:r>
        <w:t xml:space="preserve"> </w:t>
      </w:r>
      <w:r>
        <w:t xml:space="preserve">-</w:t>
      </w:r>
      <w:r>
        <w:t xml:space="preserve"> </w:t>
      </w:r>
      <w:r>
        <w:rPr>
          <w:rStyle w:val="VerbatimChar"/>
        </w:rPr>
        <w:t xml:space="preserve">wallet_deposit_initiated</w:t>
      </w:r>
      <w:r>
        <w:t xml:space="preserve">,</w:t>
      </w:r>
      <w:r>
        <w:t xml:space="preserve"> </w:t>
      </w:r>
      <w:r>
        <w:rPr>
          <w:rStyle w:val="VerbatimChar"/>
        </w:rPr>
        <w:t xml:space="preserve">wallet_deposit_verified</w:t>
      </w:r>
      <w:r>
        <w:t xml:space="preserve">,</w:t>
      </w:r>
      <w:r>
        <w:t xml:space="preserve"> </w:t>
      </w:r>
      <w:r>
        <w:rPr>
          <w:rStyle w:val="VerbatimChar"/>
        </w:rPr>
        <w:t xml:space="preserve">wallet_deposit_failed</w:t>
      </w:r>
      <w:r>
        <w:t xml:space="preserve"> </w:t>
      </w:r>
      <w:r>
        <w:t xml:space="preserve">-</w:t>
      </w:r>
      <w:r>
        <w:t xml:space="preserve"> </w:t>
      </w:r>
      <w:r>
        <w:rPr>
          <w:rStyle w:val="VerbatimChar"/>
        </w:rPr>
        <w:t xml:space="preserve">wallet_withdraw_requested</w:t>
      </w:r>
      <w:r>
        <w:t xml:space="preserve">,</w:t>
      </w:r>
      <w:r>
        <w:t xml:space="preserve"> </w:t>
      </w:r>
      <w:r>
        <w:rPr>
          <w:rStyle w:val="VerbatimChar"/>
        </w:rPr>
        <w:t xml:space="preserve">wallet_withdraw_paid</w:t>
      </w:r>
      <w:r>
        <w:t xml:space="preserve">,</w:t>
      </w:r>
      <w:r>
        <w:t xml:space="preserve"> </w:t>
      </w:r>
      <w:r>
        <w:rPr>
          <w:rStyle w:val="VerbatimChar"/>
        </w:rPr>
        <w:t xml:space="preserve">wallet_withdraw_rejected</w:t>
      </w:r>
      <w:r>
        <w:t xml:space="preserve"> </w:t>
      </w:r>
      <w:r>
        <w:t xml:space="preserve">-</w:t>
      </w:r>
      <w:r>
        <w:t xml:space="preserve"> </w:t>
      </w:r>
      <w:r>
        <w:rPr>
          <w:rStyle w:val="VerbatimChar"/>
        </w:rPr>
        <w:t xml:space="preserve">escrow_hold_created</w:t>
      </w:r>
      <w:r>
        <w:t xml:space="preserve">,</w:t>
      </w:r>
      <w:r>
        <w:t xml:space="preserve"> </w:t>
      </w:r>
      <w:r>
        <w:rPr>
          <w:rStyle w:val="VerbatimChar"/>
        </w:rPr>
        <w:t xml:space="preserve">escrow_released</w:t>
      </w:r>
      <w:r>
        <w:t xml:space="preserve"> </w:t>
      </w:r>
      <w:r>
        <w:t xml:space="preserve">-</w:t>
      </w:r>
      <w:r>
        <w:t xml:space="preserve"> </w:t>
      </w:r>
      <w:r>
        <w:rPr>
          <w:rStyle w:val="VerbatimChar"/>
        </w:rPr>
        <w:t xml:space="preserve">payout_initiated</w:t>
      </w:r>
      <w:r>
        <w:t xml:space="preserve">,</w:t>
      </w:r>
      <w:r>
        <w:t xml:space="preserve"> </w:t>
      </w:r>
      <w:r>
        <w:rPr>
          <w:rStyle w:val="VerbatimChar"/>
        </w:rPr>
        <w:t xml:space="preserve">payout_succeeded</w:t>
      </w:r>
      <w:r>
        <w:t xml:space="preserve">,</w:t>
      </w:r>
      <w:r>
        <w:t xml:space="preserve"> </w:t>
      </w:r>
      <w:r>
        <w:rPr>
          <w:rStyle w:val="VerbatimChar"/>
        </w:rPr>
        <w:t xml:space="preserve">payout_failed</w:t>
      </w:r>
    </w:p>
    <w:p>
      <w:pPr>
        <w:pStyle w:val="BodyText"/>
      </w:pPr>
      <w:r>
        <w:rPr>
          <w:b/>
          <w:bCs/>
        </w:rPr>
        <w:t xml:space="preserve">Disputes and jury</w:t>
      </w:r>
      <w:r>
        <w:t xml:space="preserve"> </w:t>
      </w:r>
      <w:r>
        <w:t xml:space="preserve">-</w:t>
      </w:r>
      <w:r>
        <w:t xml:space="preserve"> </w:t>
      </w:r>
      <w:r>
        <w:rPr>
          <w:rStyle w:val="VerbatimChar"/>
        </w:rPr>
        <w:t xml:space="preserve">dispute_filed</w:t>
      </w:r>
      <w:r>
        <w:t xml:space="preserve"> </w:t>
      </w:r>
      <w:r>
        <w:t xml:space="preserve">-</w:t>
      </w:r>
      <w:r>
        <w:t xml:space="preserve"> </w:t>
      </w:r>
      <w:r>
        <w:rPr>
          <w:rStyle w:val="VerbatimChar"/>
        </w:rPr>
        <w:t xml:space="preserve">jury_invite_received</w:t>
      </w:r>
      <w:r>
        <w:t xml:space="preserve">,</w:t>
      </w:r>
      <w:r>
        <w:t xml:space="preserve"> </w:t>
      </w:r>
      <w:r>
        <w:rPr>
          <w:rStyle w:val="VerbatimChar"/>
        </w:rPr>
        <w:t xml:space="preserve">jury_opt_in</w:t>
      </w:r>
      <w:r>
        <w:t xml:space="preserve">,</w:t>
      </w:r>
      <w:r>
        <w:t xml:space="preserve"> </w:t>
      </w:r>
      <w:r>
        <w:rPr>
          <w:rStyle w:val="VerbatimChar"/>
        </w:rPr>
        <w:t xml:space="preserve">jury_vote_cast</w:t>
      </w:r>
      <w:r>
        <w:t xml:space="preserve"> </w:t>
      </w:r>
      <w:r>
        <w:t xml:space="preserve">-</w:t>
      </w:r>
      <w:r>
        <w:t xml:space="preserve"> </w:t>
      </w:r>
      <w:r>
        <w:rPr>
          <w:rStyle w:val="VerbatimChar"/>
        </w:rPr>
        <w:t xml:space="preserve">jury_case_closed</w:t>
      </w:r>
    </w:p>
    <w:p>
      <w:pPr>
        <w:pStyle w:val="BodyText"/>
      </w:pPr>
      <w:r>
        <w:rPr>
          <w:b/>
          <w:bCs/>
        </w:rPr>
        <w:t xml:space="preserve">Integrity &amp; enforcement</w:t>
      </w:r>
      <w:r>
        <w:t xml:space="preserve"> </w:t>
      </w:r>
      <w:r>
        <w:t xml:space="preserve">-</w:t>
      </w:r>
      <w:r>
        <w:t xml:space="preserve"> </w:t>
      </w:r>
      <w:r>
        <w:rPr>
          <w:rStyle w:val="VerbatimChar"/>
        </w:rPr>
        <w:t xml:space="preserve">fraud_flag_raised</w:t>
      </w:r>
      <w:r>
        <w:t xml:space="preserve"> </w:t>
      </w:r>
      <w:r>
        <w:t xml:space="preserve">(rule_id)</w:t>
      </w:r>
      <w:r>
        <w:t xml:space="preserve"> </w:t>
      </w:r>
      <w:r>
        <w:t xml:space="preserve">-</w:t>
      </w:r>
      <w:r>
        <w:t xml:space="preserve"> </w:t>
      </w:r>
      <w:r>
        <w:rPr>
          <w:rStyle w:val="VerbatimChar"/>
        </w:rPr>
        <w:t xml:space="preserve">account_limited</w:t>
      </w:r>
      <w:r>
        <w:t xml:space="preserve">,</w:t>
      </w:r>
      <w:r>
        <w:t xml:space="preserve"> </w:t>
      </w:r>
      <w:r>
        <w:rPr>
          <w:rStyle w:val="VerbatimChar"/>
        </w:rPr>
        <w:t xml:space="preserve">account_suspended</w:t>
      </w:r>
    </w:p>
    <w:bookmarkEnd w:id="69"/>
    <w:bookmarkStart w:id="70" w:name="kpi-set-aligned-to-the-business-model"/>
    <w:p>
      <w:pPr>
        <w:pStyle w:val="Heading3"/>
      </w:pPr>
      <w:r>
        <w:t xml:space="preserve">KPI set aligned to the business model</w:t>
      </w:r>
    </w:p>
    <w:p>
      <w:pPr>
        <w:pStyle w:val="Compact"/>
        <w:numPr>
          <w:ilvl w:val="0"/>
          <w:numId w:val="1010"/>
        </w:numPr>
      </w:pPr>
      <w:r>
        <w:rPr>
          <w:b/>
          <w:bCs/>
        </w:rPr>
        <w:t xml:space="preserve">Activation:</w:t>
      </w:r>
      <w:r>
        <w:t xml:space="preserve"> </w:t>
      </w:r>
      <w:r>
        <w:t xml:space="preserve">% of new users who (a) deposit, (b) issue a dare, (c) accept a dare, within 7 days.</w:t>
      </w:r>
    </w:p>
    <w:p>
      <w:pPr>
        <w:pStyle w:val="Compact"/>
        <w:numPr>
          <w:ilvl w:val="0"/>
          <w:numId w:val="1010"/>
        </w:numPr>
      </w:pPr>
      <w:r>
        <w:rPr>
          <w:b/>
          <w:bCs/>
        </w:rPr>
        <w:t xml:space="preserve">Liquidity:</w:t>
      </w:r>
      <w:r>
        <w:t xml:space="preserve"> </w:t>
      </w:r>
      <w:r>
        <w:t xml:space="preserve">average active open dares per DAU; time‑to‑match (open → accepted).</w:t>
      </w:r>
    </w:p>
    <w:p>
      <w:pPr>
        <w:pStyle w:val="Compact"/>
        <w:numPr>
          <w:ilvl w:val="0"/>
          <w:numId w:val="1010"/>
        </w:numPr>
      </w:pPr>
      <w:r>
        <w:rPr>
          <w:b/>
          <w:bCs/>
        </w:rPr>
        <w:t xml:space="preserve">Economics:</w:t>
      </w:r>
      <w:r>
        <w:t xml:space="preserve"> </w:t>
      </w:r>
      <w:r>
        <w:t xml:space="preserve">gross volume (GMV), rake revenue, payout volume, chargeback rate. (Paystack dispute/chargeback operational readiness matters here.)</w:t>
      </w:r>
      <w:r>
        <w:t xml:space="preserve"> </w:t>
      </w:r>
      <w:hyperlink r:id="rId23">
        <w:r>
          <w:rPr>
            <w:rStyle w:val="Hyperlink"/>
          </w:rPr>
          <w:t xml:space="preserve">[28]</w:t>
        </w:r>
      </w:hyperlink>
    </w:p>
    <w:p>
      <w:pPr>
        <w:pStyle w:val="Compact"/>
        <w:numPr>
          <w:ilvl w:val="0"/>
          <w:numId w:val="1010"/>
        </w:numPr>
      </w:pPr>
      <w:r>
        <w:rPr>
          <w:b/>
          <w:bCs/>
        </w:rPr>
        <w:t xml:space="preserve">Integrity:</w:t>
      </w:r>
      <w:r>
        <w:t xml:space="preserve"> </w:t>
      </w:r>
      <w:r>
        <w:t xml:space="preserve">dispute rate, dispute upheld rate, jury completion time, collusion flags per 1,000 matches.</w:t>
      </w:r>
    </w:p>
    <w:p>
      <w:pPr>
        <w:pStyle w:val="Compact"/>
        <w:numPr>
          <w:ilvl w:val="0"/>
          <w:numId w:val="1010"/>
        </w:numPr>
      </w:pPr>
      <w:r>
        <w:rPr>
          <w:b/>
          <w:bCs/>
        </w:rPr>
        <w:t xml:space="preserve">Retention:</w:t>
      </w:r>
      <w:r>
        <w:t xml:space="preserve"> </w:t>
      </w:r>
      <w:r>
        <w:t xml:space="preserve">D1/D7/D30 retention by cohort, and by tier.</w:t>
      </w:r>
    </w:p>
    <w:p>
      <w:pPr>
        <w:pStyle w:val="Compact"/>
        <w:numPr>
          <w:ilvl w:val="0"/>
          <w:numId w:val="1010"/>
        </w:numPr>
      </w:pPr>
      <w:r>
        <w:rPr>
          <w:b/>
          <w:bCs/>
        </w:rPr>
        <w:t xml:space="preserve">Trust score health:</w:t>
      </w:r>
      <w:r>
        <w:t xml:space="preserve"> </w:t>
      </w:r>
      <w:r>
        <w:t xml:space="preserve">distribution over time, “score inflation” indicator, ban rate, false positive rate.</w:t>
      </w:r>
    </w:p>
    <w:p>
      <w:pPr>
        <w:pStyle w:val="Compact"/>
        <w:numPr>
          <w:ilvl w:val="0"/>
          <w:numId w:val="1010"/>
        </w:numPr>
      </w:pPr>
      <w:r>
        <w:rPr>
          <w:b/>
          <w:bCs/>
        </w:rPr>
        <w:t xml:space="preserve">Operational reliability:</w:t>
      </w:r>
      <w:r>
        <w:t xml:space="preserve"> </w:t>
      </w:r>
      <w:r>
        <w:t xml:space="preserve">webhook processing latency, real‑time p95 latency, payout failure rate.</w:t>
      </w:r>
    </w:p>
    <w:p>
      <w:r>
        <w:pict>
          <v:rect style="width:0;height:1.5pt" o:hralign="center" o:hrstd="t" o:hr="t"/>
        </w:pict>
      </w:r>
    </w:p>
    <w:bookmarkEnd w:id="70"/>
    <w:bookmarkEnd w:id="71"/>
    <w:bookmarkStart w:id="72" w:name="primarysource-compliance-references"/>
    <w:p>
      <w:pPr>
        <w:pStyle w:val="Heading2"/>
      </w:pPr>
      <w:r>
        <w:t xml:space="preserve">Primary‑source compliance references</w:t>
      </w:r>
    </w:p>
    <w:p>
      <w:pPr>
        <w:pStyle w:val="Compact"/>
        <w:numPr>
          <w:ilvl w:val="0"/>
          <w:numId w:val="1011"/>
        </w:numPr>
      </w:pPr>
      <w:r>
        <w:t xml:space="preserve">Paystack</w:t>
      </w:r>
      <w:hyperlink r:id="rId23">
        <w:r>
          <w:rPr>
            <w:rStyle w:val="Hyperlink"/>
          </w:rPr>
          <w:t xml:space="preserve">[3]</w:t>
        </w:r>
      </w:hyperlink>
      <w:r>
        <w:t xml:space="preserve"> </w:t>
      </w:r>
      <w:r>
        <w:t xml:space="preserve">guidance: keep secret keys server‑side; verify transaction status and amount; prefer webhooks.</w:t>
      </w:r>
      <w:r>
        <w:t xml:space="preserve"> </w:t>
      </w:r>
      <w:hyperlink r:id="rId28">
        <w:r>
          <w:rPr>
            <w:rStyle w:val="Hyperlink"/>
          </w:rPr>
          <w:t xml:space="preserve">[29]</w:t>
        </w:r>
      </w:hyperlink>
    </w:p>
    <w:p>
      <w:pPr>
        <w:pStyle w:val="Compact"/>
        <w:numPr>
          <w:ilvl w:val="0"/>
          <w:numId w:val="1011"/>
        </w:numPr>
      </w:pPr>
      <w:r>
        <w:t xml:space="preserve">Paystack webhook signature verification (</w:t>
      </w:r>
      <w:r>
        <w:rPr>
          <w:rStyle w:val="VerbatimChar"/>
        </w:rPr>
        <w:t xml:space="preserve">x-paystack-signature</w:t>
      </w:r>
      <w:r>
        <w:t xml:space="preserve">, HMAC SHA512).</w:t>
      </w:r>
      <w:r>
        <w:t xml:space="preserve"> </w:t>
      </w:r>
      <w:hyperlink r:id="rId44">
        <w:r>
          <w:rPr>
            <w:rStyle w:val="Hyperlink"/>
          </w:rPr>
          <w:t xml:space="preserve">[13]</w:t>
        </w:r>
      </w:hyperlink>
    </w:p>
    <w:p>
      <w:pPr>
        <w:pStyle w:val="Compact"/>
        <w:numPr>
          <w:ilvl w:val="0"/>
          <w:numId w:val="1011"/>
        </w:numPr>
      </w:pPr>
      <w:r>
        <w:t xml:space="preserve">Paystack acceptable use restrictions for gambling/gaming and “games of skill with entry fee and prize” unless prior approval.</w:t>
      </w:r>
      <w:r>
        <w:t xml:space="preserve"> </w:t>
      </w:r>
      <w:hyperlink r:id="rId24">
        <w:r>
          <w:rPr>
            <w:rStyle w:val="Hyperlink"/>
          </w:rPr>
          <w:t xml:space="preserve">[4]</w:t>
        </w:r>
      </w:hyperlink>
    </w:p>
    <w:p>
      <w:pPr>
        <w:pStyle w:val="Compact"/>
        <w:numPr>
          <w:ilvl w:val="0"/>
          <w:numId w:val="1011"/>
        </w:numPr>
      </w:pPr>
      <w:r>
        <w:t xml:space="preserve">FATF</w:t>
      </w:r>
      <w:hyperlink r:id="rId27">
        <w:r>
          <w:rPr>
            <w:rStyle w:val="Hyperlink"/>
          </w:rPr>
          <w:t xml:space="preserve">[30]</w:t>
        </w:r>
      </w:hyperlink>
      <w:r>
        <w:t xml:space="preserve"> </w:t>
      </w:r>
      <w:r>
        <w:t xml:space="preserve">Recommendations (global AML/CFT standard) and sector guidance for casinos (useful analog).</w:t>
      </w:r>
      <w:r>
        <w:t xml:space="preserve"> </w:t>
      </w:r>
      <w:hyperlink r:id="rId57">
        <w:r>
          <w:rPr>
            <w:rStyle w:val="Hyperlink"/>
          </w:rPr>
          <w:t xml:space="preserve">[23]</w:t>
        </w:r>
      </w:hyperlink>
    </w:p>
    <w:p>
      <w:pPr>
        <w:pStyle w:val="Compact"/>
        <w:numPr>
          <w:ilvl w:val="0"/>
          <w:numId w:val="1011"/>
        </w:numPr>
      </w:pPr>
      <w:r>
        <w:t xml:space="preserve">Money Laundering (Prevention and Prohibition) Act, 2022 (Nigeria Gazette PDF): cash limits; international transfer reporting; customer identification duties.</w:t>
      </w:r>
      <w:r>
        <w:t xml:space="preserve"> </w:t>
      </w:r>
      <w:hyperlink r:id="rId25">
        <w:r>
          <w:rPr>
            <w:rStyle w:val="Hyperlink"/>
          </w:rPr>
          <w:t xml:space="preserve">[5]</w:t>
        </w:r>
      </w:hyperlink>
    </w:p>
    <w:p>
      <w:pPr>
        <w:pStyle w:val="Compact"/>
        <w:numPr>
          <w:ilvl w:val="0"/>
          <w:numId w:val="1011"/>
        </w:numPr>
      </w:pPr>
      <w:r>
        <w:t xml:space="preserve">Nigeria Data Protection Act, 2023 (Gazette PDF): breach notification within 72 hours; cross‑border transfer rules; children consent verification.</w:t>
      </w:r>
      <w:r>
        <w:t xml:space="preserve"> </w:t>
      </w:r>
      <w:hyperlink r:id="rId26">
        <w:r>
          <w:rPr>
            <w:rStyle w:val="Hyperlink"/>
          </w:rPr>
          <w:t xml:space="preserve">[31]</w:t>
        </w:r>
      </w:hyperlink>
    </w:p>
    <w:p>
      <w:pPr>
        <w:pStyle w:val="Compact"/>
        <w:numPr>
          <w:ilvl w:val="0"/>
          <w:numId w:val="1011"/>
        </w:numPr>
      </w:pPr>
      <w:r>
        <w:t xml:space="preserve">Nigeria gaming regulatory landscape (post‑Supreme Court decision) summarized by PwC; Lagos regulator positioning.</w:t>
      </w:r>
      <w:r>
        <w:t xml:space="preserve"> </w:t>
      </w:r>
      <w:hyperlink r:id="rId27">
        <w:r>
          <w:rPr>
            <w:rStyle w:val="Hyperlink"/>
          </w:rPr>
          <w:t xml:space="preserve">[8]</w:t>
        </w:r>
      </w:hyperlink>
    </w:p>
    <w:p>
      <w:pPr>
        <w:pStyle w:val="Compact"/>
        <w:numPr>
          <w:ilvl w:val="0"/>
          <w:numId w:val="1011"/>
        </w:numPr>
      </w:pPr>
      <w:r>
        <w:t xml:space="preserve">Real‑time service patterns: Supabase Realtime broadcast/presence capabilities.</w:t>
      </w:r>
      <w:r>
        <w:t xml:space="preserve"> </w:t>
      </w:r>
      <w:hyperlink r:id="rId22">
        <w:r>
          <w:rPr>
            <w:rStyle w:val="Hyperlink"/>
          </w:rPr>
          <w:t xml:space="preserve">[2]</w:t>
        </w:r>
      </w:hyperlink>
    </w:p>
    <w:p>
      <w:pPr>
        <w:pStyle w:val="Compact"/>
        <w:numPr>
          <w:ilvl w:val="0"/>
          <w:numId w:val="1011"/>
        </w:numPr>
      </w:pPr>
      <w:r>
        <w:t xml:space="preserve">Evidence storage option: Cloudflare</w:t>
      </w:r>
      <w:hyperlink r:id="rId28">
        <w:r>
          <w:rPr>
            <w:rStyle w:val="Hyperlink"/>
          </w:rPr>
          <w:t xml:space="preserve">[32]</w:t>
        </w:r>
      </w:hyperlink>
      <w:r>
        <w:t xml:space="preserve"> </w:t>
      </w:r>
      <w:r>
        <w:t xml:space="preserve">R2 is S3‑compatible and emphasizes zero egress fees (useful for video evidence economics).</w:t>
      </w:r>
      <w:r>
        <w:t xml:space="preserve"> </w:t>
      </w:r>
      <w:hyperlink r:id="rId45">
        <w:r>
          <w:rPr>
            <w:rStyle w:val="Hyperlink"/>
          </w:rPr>
          <w:t xml:space="preserve">[15]</w:t>
        </w:r>
      </w:hyperlink>
    </w:p>
    <w:bookmarkEnd w:id="72"/>
    <w:bookmarkEnd w:id="73"/>
    <w:bookmarkEnd w:id="74"/>
    <w:p>
      <w:r>
        <w:pict>
          <v:rect style="width:0;height:1.5pt" o:hralign="center" o:hrstd="t" o:hr="t"/>
        </w:pict>
      </w:r>
    </w:p>
    <w:bookmarkStart w:id="75" w:name="citations"/>
    <w:p>
      <w:pPr>
        <w:pStyle w:val="FirstParagraph"/>
      </w:pPr>
      <w:hyperlink r:id="rId21">
        <w:r>
          <w:rPr>
            <w:rStyle w:val="Hyperlink"/>
          </w:rPr>
          <w:t xml:space="preserve">[1]</w:t>
        </w:r>
      </w:hyperlink>
      <w:r>
        <w:t xml:space="preserve"> </w:t>
      </w:r>
      <w:hyperlink r:id="rId21">
        <w:r>
          <w:rPr>
            <w:rStyle w:val="Hyperlink"/>
          </w:rPr>
          <w:t xml:space="preserve">[22]</w:t>
        </w:r>
      </w:hyperlink>
      <w:r>
        <w:t xml:space="preserve"> </w:t>
      </w:r>
      <w:r>
        <w:t xml:space="preserve">https://www.nfiu.gov.ng/</w:t>
      </w:r>
    </w:p>
    <w:p>
      <w:pPr>
        <w:pStyle w:val="BodyText"/>
      </w:pPr>
      <w:hyperlink r:id="rId21">
        <w:r>
          <w:rPr>
            <w:rStyle w:val="Hyperlink"/>
          </w:rPr>
          <w:t xml:space="preserve">https://www.nfiu.gov.ng/</w:t>
        </w:r>
      </w:hyperlink>
    </w:p>
    <w:p>
      <w:pPr>
        <w:pStyle w:val="BodyText"/>
      </w:pPr>
      <w:hyperlink r:id="rId22">
        <w:r>
          <w:rPr>
            <w:rStyle w:val="Hyperlink"/>
          </w:rPr>
          <w:t xml:space="preserve">[2]</w:t>
        </w:r>
      </w:hyperlink>
      <w:r>
        <w:t xml:space="preserve"> </w:t>
      </w:r>
      <w:r>
        <w:t xml:space="preserve">https://supabase.com/docs/guides/realtime</w:t>
      </w:r>
    </w:p>
    <w:p>
      <w:pPr>
        <w:pStyle w:val="BodyText"/>
      </w:pPr>
      <w:hyperlink r:id="rId22">
        <w:r>
          <w:rPr>
            <w:rStyle w:val="Hyperlink"/>
          </w:rPr>
          <w:t xml:space="preserve">https://supabase.com/docs/guides/realtime</w:t>
        </w:r>
      </w:hyperlink>
    </w:p>
    <w:p>
      <w:pPr>
        <w:pStyle w:val="BodyText"/>
      </w:pPr>
      <w:hyperlink r:id="rId23">
        <w:r>
          <w:rPr>
            <w:rStyle w:val="Hyperlink"/>
          </w:rPr>
          <w:t xml:space="preserve">[3]</w:t>
        </w:r>
      </w:hyperlink>
      <w:r>
        <w:t xml:space="preserve"> </w:t>
      </w:r>
      <w:hyperlink r:id="rId23">
        <w:r>
          <w:rPr>
            <w:rStyle w:val="Hyperlink"/>
          </w:rPr>
          <w:t xml:space="preserve">[28]</w:t>
        </w:r>
      </w:hyperlink>
      <w:r>
        <w:t xml:space="preserve"> </w:t>
      </w:r>
      <w:r>
        <w:t xml:space="preserve">https://support.paystack.com/en/articles/2125442</w:t>
      </w:r>
    </w:p>
    <w:p>
      <w:pPr>
        <w:pStyle w:val="BodyText"/>
      </w:pPr>
      <w:hyperlink r:id="rId23">
        <w:r>
          <w:rPr>
            <w:rStyle w:val="Hyperlink"/>
          </w:rPr>
          <w:t xml:space="preserve">https://support.paystack.com/en/articles/2125442</w:t>
        </w:r>
      </w:hyperlink>
    </w:p>
    <w:p>
      <w:pPr>
        <w:pStyle w:val="BodyText"/>
      </w:pPr>
      <w:hyperlink r:id="rId24">
        <w:r>
          <w:rPr>
            <w:rStyle w:val="Hyperlink"/>
          </w:rPr>
          <w:t xml:space="preserve">[4]</w:t>
        </w:r>
      </w:hyperlink>
      <w:r>
        <w:t xml:space="preserve"> </w:t>
      </w:r>
      <w:hyperlink r:id="rId24">
        <w:r>
          <w:rPr>
            <w:rStyle w:val="Hyperlink"/>
          </w:rPr>
          <w:t xml:space="preserve">[18]</w:t>
        </w:r>
      </w:hyperlink>
      <w:r>
        <w:t xml:space="preserve"> </w:t>
      </w:r>
      <w:r>
        <w:t xml:space="preserve">https://paystack.com/terms</w:t>
      </w:r>
    </w:p>
    <w:p>
      <w:pPr>
        <w:pStyle w:val="BodyText"/>
      </w:pPr>
      <w:hyperlink r:id="rId24">
        <w:r>
          <w:rPr>
            <w:rStyle w:val="Hyperlink"/>
          </w:rPr>
          <w:t xml:space="preserve">https://paystack.com/terms</w:t>
        </w:r>
      </w:hyperlink>
    </w:p>
    <w:p>
      <w:pPr>
        <w:pStyle w:val="BodyText"/>
      </w:pPr>
      <w:hyperlink r:id="rId25">
        <w:r>
          <w:rPr>
            <w:rStyle w:val="Hyperlink"/>
          </w:rPr>
          <w:t xml:space="preserve">[5]</w:t>
        </w:r>
      </w:hyperlink>
      <w:r>
        <w:t xml:space="preserve"> </w:t>
      </w:r>
      <w:r>
        <w:t xml:space="preserve">https://placng.org/i/wp-content/uploads/2022/05/Money-Laundering-Prevention-and-Prohibition-Act-2022.pdf</w:t>
      </w:r>
    </w:p>
    <w:p>
      <w:pPr>
        <w:pStyle w:val="BodyText"/>
      </w:pPr>
      <w:hyperlink r:id="rId25">
        <w:r>
          <w:rPr>
            <w:rStyle w:val="Hyperlink"/>
          </w:rPr>
          <w:t xml:space="preserve">https://placng.org/i/wp-content/uploads/2022/05/Money-Laundering-Prevention-and-Prohibition-Act-2022.pdf</w:t>
        </w:r>
      </w:hyperlink>
    </w:p>
    <w:p>
      <w:pPr>
        <w:pStyle w:val="BodyText"/>
      </w:pPr>
      <w:hyperlink r:id="rId26">
        <w:r>
          <w:rPr>
            <w:rStyle w:val="Hyperlink"/>
          </w:rPr>
          <w:t xml:space="preserve">[6]</w:t>
        </w:r>
      </w:hyperlink>
      <w:r>
        <w:t xml:space="preserve"> </w:t>
      </w:r>
      <w:hyperlink r:id="rId26">
        <w:r>
          <w:rPr>
            <w:rStyle w:val="Hyperlink"/>
          </w:rPr>
          <w:t xml:space="preserve">[7]</w:t>
        </w:r>
      </w:hyperlink>
      <w:r>
        <w:t xml:space="preserve"> </w:t>
      </w:r>
      <w:hyperlink r:id="rId26">
        <w:r>
          <w:rPr>
            <w:rStyle w:val="Hyperlink"/>
          </w:rPr>
          <w:t xml:space="preserve">[24]</w:t>
        </w:r>
      </w:hyperlink>
      <w:r>
        <w:t xml:space="preserve"> </w:t>
      </w:r>
      <w:hyperlink r:id="rId26">
        <w:r>
          <w:rPr>
            <w:rStyle w:val="Hyperlink"/>
          </w:rPr>
          <w:t xml:space="preserve">[25]</w:t>
        </w:r>
      </w:hyperlink>
      <w:r>
        <w:t xml:space="preserve"> </w:t>
      </w:r>
      <w:hyperlink r:id="rId26">
        <w:r>
          <w:rPr>
            <w:rStyle w:val="Hyperlink"/>
          </w:rPr>
          <w:t xml:space="preserve">[26]</w:t>
        </w:r>
      </w:hyperlink>
      <w:r>
        <w:t xml:space="preserve"> </w:t>
      </w:r>
      <w:hyperlink r:id="rId26">
        <w:r>
          <w:rPr>
            <w:rStyle w:val="Hyperlink"/>
          </w:rPr>
          <w:t xml:space="preserve">[31]</w:t>
        </w:r>
      </w:hyperlink>
      <w:r>
        <w:t xml:space="preserve"> </w:t>
      </w:r>
      <w:r>
        <w:t xml:space="preserve">https://ndpc.gov.ng/wp-content/uploads/2024/03/Nigeria_Data_Protection_Act_2023.pdf</w:t>
      </w:r>
    </w:p>
    <w:p>
      <w:pPr>
        <w:pStyle w:val="BodyText"/>
      </w:pPr>
      <w:hyperlink r:id="rId26">
        <w:r>
          <w:rPr>
            <w:rStyle w:val="Hyperlink"/>
          </w:rPr>
          <w:t xml:space="preserve">https://ndpc.gov.ng/wp-content/uploads/2024/03/Nigeria_Data_Protection_Act_2023.pdf</w:t>
        </w:r>
      </w:hyperlink>
    </w:p>
    <w:p>
      <w:pPr>
        <w:pStyle w:val="BodyText"/>
      </w:pPr>
      <w:hyperlink r:id="rId27">
        <w:r>
          <w:rPr>
            <w:rStyle w:val="Hyperlink"/>
          </w:rPr>
          <w:t xml:space="preserve">[8]</w:t>
        </w:r>
      </w:hyperlink>
      <w:r>
        <w:t xml:space="preserve"> </w:t>
      </w:r>
      <w:hyperlink r:id="rId27">
        <w:r>
          <w:rPr>
            <w:rStyle w:val="Hyperlink"/>
          </w:rPr>
          <w:t xml:space="preserve">[19]</w:t>
        </w:r>
      </w:hyperlink>
      <w:r>
        <w:t xml:space="preserve"> </w:t>
      </w:r>
      <w:hyperlink r:id="rId27">
        <w:r>
          <w:rPr>
            <w:rStyle w:val="Hyperlink"/>
          </w:rPr>
          <w:t xml:space="preserve">[21]</w:t>
        </w:r>
      </w:hyperlink>
      <w:r>
        <w:t xml:space="preserve"> </w:t>
      </w:r>
      <w:hyperlink r:id="rId27">
        <w:r>
          <w:rPr>
            <w:rStyle w:val="Hyperlink"/>
          </w:rPr>
          <w:t xml:space="preserve">[30]</w:t>
        </w:r>
      </w:hyperlink>
      <w:r>
        <w:t xml:space="preserve"> </w:t>
      </w:r>
      <w:r>
        <w:t xml:space="preserve">https://www.pwc.com/ng/en/assets/pdf/supreme-court-verdict-on-the-national-lottery-act.pdf</w:t>
      </w:r>
    </w:p>
    <w:p>
      <w:pPr>
        <w:pStyle w:val="BodyText"/>
      </w:pPr>
      <w:hyperlink r:id="rId27">
        <w:r>
          <w:rPr>
            <w:rStyle w:val="Hyperlink"/>
          </w:rPr>
          <w:t xml:space="preserve">https://www.pwc.com/ng/en/assets/pdf/supreme-court-verdict-on-the-national-lottery-act.pdf</w:t>
        </w:r>
      </w:hyperlink>
    </w:p>
    <w:p>
      <w:pPr>
        <w:pStyle w:val="BodyText"/>
      </w:pPr>
      <w:hyperlink r:id="rId28">
        <w:r>
          <w:rPr>
            <w:rStyle w:val="Hyperlink"/>
          </w:rPr>
          <w:t xml:space="preserve">[9]</w:t>
        </w:r>
      </w:hyperlink>
      <w:r>
        <w:t xml:space="preserve"> </w:t>
      </w:r>
      <w:hyperlink r:id="rId28">
        <w:r>
          <w:rPr>
            <w:rStyle w:val="Hyperlink"/>
          </w:rPr>
          <w:t xml:space="preserve">[10]</w:t>
        </w:r>
      </w:hyperlink>
      <w:r>
        <w:t xml:space="preserve"> </w:t>
      </w:r>
      <w:hyperlink r:id="rId28">
        <w:r>
          <w:rPr>
            <w:rStyle w:val="Hyperlink"/>
          </w:rPr>
          <w:t xml:space="preserve">[14]</w:t>
        </w:r>
      </w:hyperlink>
      <w:r>
        <w:t xml:space="preserve"> </w:t>
      </w:r>
      <w:hyperlink r:id="rId28">
        <w:r>
          <w:rPr>
            <w:rStyle w:val="Hyperlink"/>
          </w:rPr>
          <w:t xml:space="preserve">[29]</w:t>
        </w:r>
      </w:hyperlink>
      <w:r>
        <w:t xml:space="preserve"> </w:t>
      </w:r>
      <w:hyperlink r:id="rId28">
        <w:r>
          <w:rPr>
            <w:rStyle w:val="Hyperlink"/>
          </w:rPr>
          <w:t xml:space="preserve">[32]</w:t>
        </w:r>
      </w:hyperlink>
      <w:r>
        <w:t xml:space="preserve"> </w:t>
      </w:r>
      <w:r>
        <w:t xml:space="preserve">https://docs-v2.paystack.com/docs/payments/accept-payments/</w:t>
      </w:r>
    </w:p>
    <w:p>
      <w:pPr>
        <w:pStyle w:val="BodyText"/>
      </w:pPr>
      <w:hyperlink r:id="rId28">
        <w:r>
          <w:rPr>
            <w:rStyle w:val="Hyperlink"/>
          </w:rPr>
          <w:t xml:space="preserve">https://docs-v2.paystack.com/docs/payments/accept-payments/</w:t>
        </w:r>
      </w:hyperlink>
    </w:p>
    <w:p>
      <w:pPr>
        <w:pStyle w:val="BodyText"/>
      </w:pPr>
      <w:hyperlink r:id="rId39">
        <w:r>
          <w:rPr>
            <w:rStyle w:val="Hyperlink"/>
          </w:rPr>
          <w:t xml:space="preserve">[11]</w:t>
        </w:r>
      </w:hyperlink>
      <w:r>
        <w:t xml:space="preserve"> </w:t>
      </w:r>
      <w:r>
        <w:t xml:space="preserve">https://paystack.com/docs/api/transfer-recipient/</w:t>
      </w:r>
    </w:p>
    <w:p>
      <w:pPr>
        <w:pStyle w:val="BodyText"/>
      </w:pPr>
      <w:hyperlink r:id="rId39">
        <w:r>
          <w:rPr>
            <w:rStyle w:val="Hyperlink"/>
          </w:rPr>
          <w:t xml:space="preserve">https://paystack.com/docs/api/transfer-recipient/</w:t>
        </w:r>
      </w:hyperlink>
    </w:p>
    <w:p>
      <w:pPr>
        <w:pStyle w:val="BodyText"/>
      </w:pPr>
      <w:hyperlink r:id="rId43">
        <w:r>
          <w:rPr>
            <w:rStyle w:val="Hyperlink"/>
          </w:rPr>
          <w:t xml:space="preserve">[12]</w:t>
        </w:r>
      </w:hyperlink>
      <w:r>
        <w:t xml:space="preserve"> </w:t>
      </w:r>
      <w:r>
        <w:t xml:space="preserve">https://paystack.com/docs/api/transaction/</w:t>
      </w:r>
    </w:p>
    <w:p>
      <w:pPr>
        <w:pStyle w:val="BodyText"/>
      </w:pPr>
      <w:hyperlink r:id="rId43">
        <w:r>
          <w:rPr>
            <w:rStyle w:val="Hyperlink"/>
          </w:rPr>
          <w:t xml:space="preserve">https://paystack.com/docs/api/transaction/</w:t>
        </w:r>
      </w:hyperlink>
    </w:p>
    <w:p>
      <w:pPr>
        <w:pStyle w:val="BodyText"/>
      </w:pPr>
      <w:hyperlink r:id="rId44">
        <w:r>
          <w:rPr>
            <w:rStyle w:val="Hyperlink"/>
          </w:rPr>
          <w:t xml:space="preserve">[13]</w:t>
        </w:r>
      </w:hyperlink>
      <w:r>
        <w:t xml:space="preserve"> </w:t>
      </w:r>
      <w:r>
        <w:t xml:space="preserve">https://paystack.com/docs/payments/webhooks</w:t>
      </w:r>
    </w:p>
    <w:p>
      <w:pPr>
        <w:pStyle w:val="BodyText"/>
      </w:pPr>
      <w:hyperlink r:id="rId44">
        <w:r>
          <w:rPr>
            <w:rStyle w:val="Hyperlink"/>
          </w:rPr>
          <w:t xml:space="preserve">https://paystack.com/docs/payments/webhooks</w:t>
        </w:r>
      </w:hyperlink>
    </w:p>
    <w:p>
      <w:pPr>
        <w:pStyle w:val="BodyText"/>
      </w:pPr>
      <w:hyperlink r:id="rId45">
        <w:r>
          <w:rPr>
            <w:rStyle w:val="Hyperlink"/>
          </w:rPr>
          <w:t xml:space="preserve">[15]</w:t>
        </w:r>
      </w:hyperlink>
      <w:r>
        <w:t xml:space="preserve"> </w:t>
      </w:r>
      <w:r>
        <w:t xml:space="preserve">https://developers.cloudflare.com/r2/get-started/s3/</w:t>
      </w:r>
    </w:p>
    <w:p>
      <w:pPr>
        <w:pStyle w:val="BodyText"/>
      </w:pPr>
      <w:hyperlink r:id="rId45">
        <w:r>
          <w:rPr>
            <w:rStyle w:val="Hyperlink"/>
          </w:rPr>
          <w:t xml:space="preserve">https://developers.cloudflare.com/r2/get-started/s3/</w:t>
        </w:r>
      </w:hyperlink>
    </w:p>
    <w:p>
      <w:pPr>
        <w:pStyle w:val="BodyText"/>
      </w:pPr>
      <w:hyperlink r:id="rId50">
        <w:r>
          <w:rPr>
            <w:rStyle w:val="Hyperlink"/>
          </w:rPr>
          <w:t xml:space="preserve">[16]</w:t>
        </w:r>
      </w:hyperlink>
      <w:r>
        <w:t xml:space="preserve"> </w:t>
      </w:r>
      <w:r>
        <w:t xml:space="preserve">https://www.cloudflare.com/developer-platform/solutions/s3-compatible-object-storage/</w:t>
      </w:r>
    </w:p>
    <w:p>
      <w:pPr>
        <w:pStyle w:val="BodyText"/>
      </w:pPr>
      <w:hyperlink r:id="rId50">
        <w:r>
          <w:rPr>
            <w:rStyle w:val="Hyperlink"/>
          </w:rPr>
          <w:t xml:space="preserve">https://www.cloudflare.com/developer-platform/solutions/s3-compatible-object-storage/</w:t>
        </w:r>
      </w:hyperlink>
    </w:p>
    <w:p>
      <w:pPr>
        <w:pStyle w:val="BodyText"/>
      </w:pPr>
      <w:hyperlink r:id="rId53">
        <w:r>
          <w:rPr>
            <w:rStyle w:val="Hyperlink"/>
          </w:rPr>
          <w:t xml:space="preserve">[17]</w:t>
        </w:r>
      </w:hyperlink>
      <w:r>
        <w:t xml:space="preserve"> </w:t>
      </w:r>
      <w:r>
        <w:t xml:space="preserve">https://support.paystack.com/en/articles/2127682</w:t>
      </w:r>
    </w:p>
    <w:p>
      <w:pPr>
        <w:pStyle w:val="BodyText"/>
      </w:pPr>
      <w:hyperlink r:id="rId53">
        <w:r>
          <w:rPr>
            <w:rStyle w:val="Hyperlink"/>
          </w:rPr>
          <w:t xml:space="preserve">https://support.paystack.com/en/articles/2127682</w:t>
        </w:r>
      </w:hyperlink>
    </w:p>
    <w:p>
      <w:pPr>
        <w:pStyle w:val="BodyText"/>
      </w:pPr>
      <w:hyperlink r:id="rId55">
        <w:r>
          <w:rPr>
            <w:rStyle w:val="Hyperlink"/>
          </w:rPr>
          <w:t xml:space="preserve">[20]</w:t>
        </w:r>
      </w:hyperlink>
      <w:r>
        <w:t xml:space="preserve"> </w:t>
      </w:r>
      <w:r>
        <w:t xml:space="preserve">https://lslga.org/about/</w:t>
      </w:r>
    </w:p>
    <w:p>
      <w:pPr>
        <w:pStyle w:val="BodyText"/>
      </w:pPr>
      <w:hyperlink r:id="rId55">
        <w:r>
          <w:rPr>
            <w:rStyle w:val="Hyperlink"/>
          </w:rPr>
          <w:t xml:space="preserve">https://lslga.org/about/</w:t>
        </w:r>
      </w:hyperlink>
    </w:p>
    <w:p>
      <w:pPr>
        <w:pStyle w:val="BodyText"/>
      </w:pPr>
      <w:hyperlink r:id="rId57">
        <w:r>
          <w:rPr>
            <w:rStyle w:val="Hyperlink"/>
          </w:rPr>
          <w:t xml:space="preserve">[23]</w:t>
        </w:r>
      </w:hyperlink>
      <w:r>
        <w:t xml:space="preserve"> </w:t>
      </w:r>
      <w:r>
        <w:t xml:space="preserve">https://www.fsb.org/2012/02/cos_030601/</w:t>
      </w:r>
    </w:p>
    <w:p>
      <w:pPr>
        <w:pStyle w:val="BodyText"/>
      </w:pPr>
      <w:hyperlink r:id="rId57">
        <w:r>
          <w:rPr>
            <w:rStyle w:val="Hyperlink"/>
          </w:rPr>
          <w:t xml:space="preserve">https://www.fsb.org/2012/02/cos_030601/</w:t>
        </w:r>
      </w:hyperlink>
    </w:p>
    <w:p>
      <w:pPr>
        <w:pStyle w:val="BodyText"/>
      </w:pPr>
      <w:hyperlink r:id="rId59">
        <w:r>
          <w:rPr>
            <w:rStyle w:val="Hyperlink"/>
          </w:rPr>
          <w:t xml:space="preserve">[27]</w:t>
        </w:r>
      </w:hyperlink>
      <w:r>
        <w:t xml:space="preserve"> </w:t>
      </w:r>
      <w:r>
        <w:t xml:space="preserve">https://lslga.org/lagos-state-lotteries-board-prohibits-underage-gaming/</w:t>
      </w:r>
    </w:p>
    <w:p>
      <w:pPr>
        <w:pStyle w:val="BodyText"/>
      </w:pPr>
      <w:hyperlink r:id="rId59">
        <w:r>
          <w:rPr>
            <w:rStyle w:val="Hyperlink"/>
          </w:rPr>
          <w:t xml:space="preserve">https://lslga.org/lagos-state-lotteries-board-prohibits-underage-gaming/</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developers.cloudflare.com/r2/get-started/s3/" TargetMode="External" /><Relationship Type="http://schemas.openxmlformats.org/officeDocument/2006/relationships/hyperlink" Id="rId28" Target="https://docs-v2.paystack.com/docs/payments/accept-payments/" TargetMode="External" /><Relationship Type="http://schemas.openxmlformats.org/officeDocument/2006/relationships/hyperlink" Id="rId55" Target="https://lslga.org/about/" TargetMode="External" /><Relationship Type="http://schemas.openxmlformats.org/officeDocument/2006/relationships/hyperlink" Id="rId59" Target="https://lslga.org/lagos-state-lotteries-board-prohibits-underage-gaming/" TargetMode="External" /><Relationship Type="http://schemas.openxmlformats.org/officeDocument/2006/relationships/hyperlink" Id="rId26" Target="https://ndpc.gov.ng/wp-content/uploads/2024/03/Nigeria_Data_Protection_Act_2023.pdf" TargetMode="External" /><Relationship Type="http://schemas.openxmlformats.org/officeDocument/2006/relationships/hyperlink" Id="rId43" Target="https://paystack.com/docs/api/transaction/" TargetMode="External" /><Relationship Type="http://schemas.openxmlformats.org/officeDocument/2006/relationships/hyperlink" Id="rId39" Target="https://paystack.com/docs/api/transfer-recipient/" TargetMode="External" /><Relationship Type="http://schemas.openxmlformats.org/officeDocument/2006/relationships/hyperlink" Id="rId44" Target="https://paystack.com/docs/payments/webhooks" TargetMode="External" /><Relationship Type="http://schemas.openxmlformats.org/officeDocument/2006/relationships/hyperlink" Id="rId24" Target="https://paystack.com/terms" TargetMode="External" /><Relationship Type="http://schemas.openxmlformats.org/officeDocument/2006/relationships/hyperlink" Id="rId25" Target="https://placng.org/i/wp-content/uploads/2022/05/Money-Laundering-Prevention-and-Prohibition-Act-2022.pdf" TargetMode="External" /><Relationship Type="http://schemas.openxmlformats.org/officeDocument/2006/relationships/hyperlink" Id="rId22" Target="https://supabase.com/docs/guides/realtime" TargetMode="External" /><Relationship Type="http://schemas.openxmlformats.org/officeDocument/2006/relationships/hyperlink" Id="rId23" Target="https://support.paystack.com/en/articles/2125442" TargetMode="External" /><Relationship Type="http://schemas.openxmlformats.org/officeDocument/2006/relationships/hyperlink" Id="rId53" Target="https://support.paystack.com/en/articles/2127682" TargetMode="External" /><Relationship Type="http://schemas.openxmlformats.org/officeDocument/2006/relationships/hyperlink" Id="rId50" Target="https://www.cloudflare.com/developer-platform/solutions/s3-compatible-object-storage/" TargetMode="External" /><Relationship Type="http://schemas.openxmlformats.org/officeDocument/2006/relationships/hyperlink" Id="rId57" Target="https://www.fsb.org/2012/02/cos_030601/" TargetMode="External" /><Relationship Type="http://schemas.openxmlformats.org/officeDocument/2006/relationships/hyperlink" Id="rId21" Target="https://www.nfiu.gov.ng/" TargetMode="External" /><Relationship Type="http://schemas.openxmlformats.org/officeDocument/2006/relationships/hyperlink" Id="rId27" Target="https://www.pwc.com/ng/en/assets/pdf/supreme-court-verdict-on-the-national-lottery-act.pdf" TargetMode="External" /></Relationships>
</file>

<file path=word/_rels/footnotes.xml.rels><?xml version="1.0" encoding="UTF-8"?><Relationships xmlns="http://schemas.openxmlformats.org/package/2006/relationships"><Relationship Type="http://schemas.openxmlformats.org/officeDocument/2006/relationships/hyperlink" Id="rId45" Target="https://developers.cloudflare.com/r2/get-started/s3/" TargetMode="External" /><Relationship Type="http://schemas.openxmlformats.org/officeDocument/2006/relationships/hyperlink" Id="rId28" Target="https://docs-v2.paystack.com/docs/payments/accept-payments/" TargetMode="External" /><Relationship Type="http://schemas.openxmlformats.org/officeDocument/2006/relationships/hyperlink" Id="rId55" Target="https://lslga.org/about/" TargetMode="External" /><Relationship Type="http://schemas.openxmlformats.org/officeDocument/2006/relationships/hyperlink" Id="rId59" Target="https://lslga.org/lagos-state-lotteries-board-prohibits-underage-gaming/" TargetMode="External" /><Relationship Type="http://schemas.openxmlformats.org/officeDocument/2006/relationships/hyperlink" Id="rId26" Target="https://ndpc.gov.ng/wp-content/uploads/2024/03/Nigeria_Data_Protection_Act_2023.pdf" TargetMode="External" /><Relationship Type="http://schemas.openxmlformats.org/officeDocument/2006/relationships/hyperlink" Id="rId43" Target="https://paystack.com/docs/api/transaction/" TargetMode="External" /><Relationship Type="http://schemas.openxmlformats.org/officeDocument/2006/relationships/hyperlink" Id="rId39" Target="https://paystack.com/docs/api/transfer-recipient/" TargetMode="External" /><Relationship Type="http://schemas.openxmlformats.org/officeDocument/2006/relationships/hyperlink" Id="rId44" Target="https://paystack.com/docs/payments/webhooks" TargetMode="External" /><Relationship Type="http://schemas.openxmlformats.org/officeDocument/2006/relationships/hyperlink" Id="rId24" Target="https://paystack.com/terms" TargetMode="External" /><Relationship Type="http://schemas.openxmlformats.org/officeDocument/2006/relationships/hyperlink" Id="rId25" Target="https://placng.org/i/wp-content/uploads/2022/05/Money-Laundering-Prevention-and-Prohibition-Act-2022.pdf" TargetMode="External" /><Relationship Type="http://schemas.openxmlformats.org/officeDocument/2006/relationships/hyperlink" Id="rId22" Target="https://supabase.com/docs/guides/realtime" TargetMode="External" /><Relationship Type="http://schemas.openxmlformats.org/officeDocument/2006/relationships/hyperlink" Id="rId23" Target="https://support.paystack.com/en/articles/2125442" TargetMode="External" /><Relationship Type="http://schemas.openxmlformats.org/officeDocument/2006/relationships/hyperlink" Id="rId53" Target="https://support.paystack.com/en/articles/2127682" TargetMode="External" /><Relationship Type="http://schemas.openxmlformats.org/officeDocument/2006/relationships/hyperlink" Id="rId50" Target="https://www.cloudflare.com/developer-platform/solutions/s3-compatible-object-storage/" TargetMode="External" /><Relationship Type="http://schemas.openxmlformats.org/officeDocument/2006/relationships/hyperlink" Id="rId57" Target="https://www.fsb.org/2012/02/cos_030601/" TargetMode="External" /><Relationship Type="http://schemas.openxmlformats.org/officeDocument/2006/relationships/hyperlink" Id="rId21" Target="https://www.nfiu.gov.ng/" TargetMode="External" /><Relationship Type="http://schemas.openxmlformats.org/officeDocument/2006/relationships/hyperlink" Id="rId27" Target="https://www.pwc.com/ng/en/assets/pdf/supreme-court-verdict-on-the-national-lottery-act.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2026-04-01T23:25:11Z</dcterms:created>
  <dcterms:modified xsi:type="dcterms:W3CDTF">2026-04-01T23:25:11Z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