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4F72"/>
          <w:sz w:val="72"/>
          <w:szCs w:val="72"/>
        </w:rPr>
        <w:t xml:space="preserve">PrintOS AI</w:t>
      </w:r>
    </w:p>
    <w:p>
      <w:pPr>
        <w:spacing w:after="100" w:before="100"/>
        <w:jc w:val="center"/>
      </w:pPr>
      <w:r>
        <w:rPr>
          <w:rFonts w:ascii="Arial" w:cs="Arial" w:eastAsia="Arial" w:hAnsi="Arial"/>
          <w:b/>
          <w:bCs/>
          <w:color w:val="2E86C1"/>
          <w:sz w:val="36"/>
          <w:szCs w:val="36"/>
        </w:rPr>
        <w:t xml:space="preserve">ESPECIFICACIÓN MAESTRA PARA CODEX</w:t>
      </w:r>
    </w:p>
    <w:p>
      <w:pPr>
        <w:spacing w:after="600" w:before="100"/>
        <w:jc w:val="center"/>
      </w:pPr>
      <w:r>
        <w:rPr>
          <w:rFonts w:ascii="Arial" w:cs="Arial" w:eastAsia="Arial" w:hAnsi="Arial"/>
          <w:i/>
          <w:iCs/>
          <w:color w:val="5D6D7E"/>
          <w:sz w:val="24"/>
          <w:szCs w:val="24"/>
        </w:rPr>
        <w:t xml:space="preserve">Plataforma integral de sublimación, impresión digital y marketing automatizado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Versión</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 — Abril 2026</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Desarrollador</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Codex (Agente de codificación)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Supervisor</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Claude (Revisión y aprobación)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Propietario</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Darwin Barahona</w:t>
            </w:r>
          </w:p>
        </w:tc>
      </w:tr>
    </w:tbl>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Índice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SECCIÓN 0 — Roles, Protocolo y Ciclo de Trabajo</w:t>
      </w:r>
    </w:p>
    <w:p>
      <w:pPr>
        <w:pStyle w:val="Heading2"/>
        <w:spacing w:after="140" w:before="280"/>
      </w:pPr>
      <w:r>
        <w:rPr>
          <w:rFonts w:ascii="Arial" w:cs="Arial" w:eastAsia="Arial" w:hAnsi="Arial"/>
          <w:b/>
          <w:bCs/>
          <w:color w:val="2E86C1"/>
          <w:sz w:val="28"/>
          <w:szCs w:val="28"/>
        </w:rPr>
        <w:t xml:space="preserve">0.1 Quién es Quién</w:t>
      </w:r>
    </w:p>
    <w:p>
      <w:pPr>
        <w:spacing w:after="80" w:before="60"/>
        <w:jc w:val="left"/>
      </w:pPr>
      <w:r>
        <w:rPr>
          <w:rFonts w:ascii="Arial" w:cs="Arial" w:eastAsia="Arial" w:hAnsi="Arial"/>
          <w:b w:val="false"/>
          <w:bCs w:val="false"/>
          <w:i w:val="false"/>
          <w:iCs w:val="false"/>
          <w:color w:val="000000"/>
          <w:sz w:val="22"/>
          <w:szCs w:val="22"/>
        </w:rPr>
        <w:t xml:space="preserve">Este proyecto opera con dos roles definidos y no intercambiables: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C1"/>
                <w:sz w:val="22"/>
                <w:szCs w:val="22"/>
              </w:rPr>
              <w:t xml:space="preserve">CODEX — Desarrollador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Escribe TODO el código. Construye la plataforma. Genera documentación técnica. Ejecuta tests. Entrega checkpoints al finalizar cada fase.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72"/>
                <w:sz w:val="22"/>
                <w:szCs w:val="22"/>
              </w:rPr>
              <w:t xml:space="preserve">CLAUDE — Supervisor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Revisa el trabajo de Codex. Valida arquitectura, código, funcionalidad y pruebas. Aprueba o solicita correcciones. NO codifica.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2"/>
              <w:left w:val="single" w:color="922B21" w:sz="2"/>
              <w:bottom w:val="single" w:color="922B21" w:sz="2"/>
              <w:right w:val="single" w:color="922B21" w:sz="2"/>
            </w:tcBorders>
            <w:shd w:fill="FADBD8" w:val="clear"/>
            <w:tcMar>
              <w:top w:type="dxa" w:w="120"/>
              <w:left w:type="dxa" w:w="200"/>
              <w:bottom w:type="dxa" w:w="120"/>
              <w:right w:type="dxa" w:w="200"/>
            </w:tcMar>
          </w:tcPr>
          <w:p>
            <w:r>
              <w:rPr>
                <w:rFonts w:ascii="Arial" w:cs="Arial" w:eastAsia="Arial" w:hAnsi="Arial"/>
                <w:b/>
                <w:bCs/>
                <w:color w:val="922B21"/>
                <w:sz w:val="20"/>
                <w:szCs w:val="20"/>
              </w:rPr>
              <w:t xml:space="preserve">⚠ REGLA CRÍTICA PARA CODEX</w:t>
            </w:r>
          </w:p>
          <w:p>
            <w:pPr>
              <w:spacing w:before="40"/>
            </w:pPr>
            <w:r>
              <w:rPr>
                <w:rFonts w:ascii="Arial" w:cs="Arial" w:eastAsia="Arial" w:hAnsi="Arial"/>
                <w:color w:val="000000"/>
                <w:sz w:val="20"/>
                <w:szCs w:val="20"/>
              </w:rPr>
              <w:t xml:space="preserve">NO avances a la siguiente fase sin aprobación explícita de Claude. Si terminas una fase, genera el CHECKPOINT REPORT y espera. No asumas que la fase pasó. No combines fases. No saltas etapas.</w:t>
            </w:r>
          </w:p>
        </w:tc>
      </w:tr>
    </w:tbl>
    <w:p/>
    <w:p>
      <w:pPr>
        <w:pStyle w:val="Heading2"/>
        <w:spacing w:after="140" w:before="280"/>
      </w:pPr>
      <w:r>
        <w:rPr>
          <w:rFonts w:ascii="Arial" w:cs="Arial" w:eastAsia="Arial" w:hAnsi="Arial"/>
          <w:b/>
          <w:bCs/>
          <w:color w:val="2E86C1"/>
          <w:sz w:val="28"/>
          <w:szCs w:val="28"/>
        </w:rPr>
        <w:t xml:space="preserve">0.2 Ciclo de Trabajo Iterativo</w:t>
      </w:r>
    </w:p>
    <w:p>
      <w:pPr>
        <w:spacing w:after="80" w:before="60"/>
        <w:jc w:val="left"/>
      </w:pPr>
      <w:r>
        <w:rPr>
          <w:rFonts w:ascii="Arial" w:cs="Arial" w:eastAsia="Arial" w:hAnsi="Arial"/>
          <w:b w:val="false"/>
          <w:bCs w:val="false"/>
          <w:i w:val="false"/>
          <w:iCs w:val="false"/>
          <w:color w:val="000000"/>
          <w:sz w:val="22"/>
          <w:szCs w:val="22"/>
        </w:rPr>
        <w:t xml:space="preserve">El flujo de trabajo entre Codex y Claude sigue este ciclo sin excepciones:</w:t>
      </w:r>
    </w:p>
    <w:p/>
    <w:p>
      <w:pPr>
        <w:pStyle w:val="ListParagraph"/>
        <w:numPr>
          <w:ilvl w:val="0"/>
          <w:numId w:val="2"/>
        </w:numPr>
        <w:spacing w:after="60" w:before="60"/>
      </w:pPr>
      <w:r>
        <w:rPr>
          <w:rFonts w:ascii="Arial" w:cs="Arial" w:eastAsia="Arial" w:hAnsi="Arial"/>
          <w:b w:val="false"/>
          <w:bCs w:val="false"/>
          <w:color w:val="000000"/>
          <w:sz w:val="20"/>
          <w:szCs w:val="20"/>
        </w:rPr>
        <w:t xml:space="preserve">Codex lee la especificación completa de la fase antes de escribir código.</w:t>
      </w:r>
    </w:p>
    <w:p>
      <w:pPr>
        <w:pStyle w:val="ListParagraph"/>
        <w:numPr>
          <w:ilvl w:val="0"/>
          <w:numId w:val="2"/>
        </w:numPr>
        <w:spacing w:after="60" w:before="60"/>
      </w:pPr>
      <w:r>
        <w:rPr>
          <w:rFonts w:ascii="Arial" w:cs="Arial" w:eastAsia="Arial" w:hAnsi="Arial"/>
          <w:b w:val="false"/>
          <w:bCs w:val="false"/>
          <w:color w:val="000000"/>
          <w:sz w:val="20"/>
          <w:szCs w:val="20"/>
        </w:rPr>
        <w:t xml:space="preserve">Codex construye todos los módulos de la fase siguiendo las reglas de calidad.</w:t>
      </w:r>
    </w:p>
    <w:p>
      <w:pPr>
        <w:pStyle w:val="ListParagraph"/>
        <w:numPr>
          <w:ilvl w:val="0"/>
          <w:numId w:val="2"/>
        </w:numPr>
        <w:spacing w:after="60" w:before="60"/>
      </w:pPr>
      <w:r>
        <w:rPr>
          <w:rFonts w:ascii="Arial" w:cs="Arial" w:eastAsia="Arial" w:hAnsi="Arial"/>
          <w:b w:val="false"/>
          <w:bCs w:val="false"/>
          <w:color w:val="000000"/>
          <w:sz w:val="20"/>
          <w:szCs w:val="20"/>
        </w:rPr>
        <w:t xml:space="preserve">Codex ejecuta los tests y valida que los criterios de aceptación se cumplan.</w:t>
      </w:r>
    </w:p>
    <w:p>
      <w:pPr>
        <w:pStyle w:val="ListParagraph"/>
        <w:numPr>
          <w:ilvl w:val="0"/>
          <w:numId w:val="2"/>
        </w:numPr>
        <w:spacing w:after="60" w:before="60"/>
      </w:pPr>
      <w:r>
        <w:rPr>
          <w:rFonts w:ascii="Arial" w:cs="Arial" w:eastAsia="Arial" w:hAnsi="Arial"/>
          <w:b w:val="false"/>
          <w:bCs w:val="false"/>
          <w:color w:val="000000"/>
          <w:sz w:val="20"/>
          <w:szCs w:val="20"/>
        </w:rPr>
        <w:t xml:space="preserve">Codex genera el archivo CHECKPOINT_FASE_X.md con el reporte completo.</w:t>
      </w:r>
    </w:p>
    <w:p>
      <w:pPr>
        <w:pStyle w:val="ListParagraph"/>
        <w:numPr>
          <w:ilvl w:val="0"/>
          <w:numId w:val="2"/>
        </w:numPr>
        <w:spacing w:after="60" w:before="60"/>
      </w:pPr>
      <w:r>
        <w:rPr>
          <w:rFonts w:ascii="Arial" w:cs="Arial" w:eastAsia="Arial" w:hAnsi="Arial"/>
          <w:b w:val="false"/>
          <w:bCs w:val="false"/>
          <w:color w:val="000000"/>
          <w:sz w:val="20"/>
          <w:szCs w:val="20"/>
        </w:rPr>
        <w:t xml:space="preserve">Claude revisa el checkpoint, analiza el código y la funcionalidad.</w:t>
      </w:r>
    </w:p>
    <w:p>
      <w:pPr>
        <w:pStyle w:val="ListParagraph"/>
        <w:numPr>
          <w:ilvl w:val="0"/>
          <w:numId w:val="2"/>
        </w:numPr>
        <w:spacing w:after="60" w:before="60"/>
      </w:pPr>
      <w:r>
        <w:rPr>
          <w:rFonts w:ascii="Arial" w:cs="Arial" w:eastAsia="Arial" w:hAnsi="Arial"/>
          <w:b w:val="false"/>
          <w:bCs w:val="false"/>
          <w:color w:val="000000"/>
          <w:sz w:val="20"/>
          <w:szCs w:val="20"/>
        </w:rPr>
        <w:t xml:space="preserve">Claude emite: APROBADO, APROBADO CON OBSERVACIONES, o RECHAZADO CON CORRECCIONES.</w:t>
      </w:r>
    </w:p>
    <w:p>
      <w:pPr>
        <w:pStyle w:val="ListParagraph"/>
        <w:numPr>
          <w:ilvl w:val="0"/>
          <w:numId w:val="2"/>
        </w:numPr>
        <w:spacing w:after="60" w:before="60"/>
      </w:pPr>
      <w:r>
        <w:rPr>
          <w:rFonts w:ascii="Arial" w:cs="Arial" w:eastAsia="Arial" w:hAnsi="Arial"/>
          <w:b w:val="false"/>
          <w:bCs w:val="false"/>
          <w:color w:val="000000"/>
          <w:sz w:val="20"/>
          <w:szCs w:val="20"/>
        </w:rPr>
        <w:t xml:space="preserve">Si hay correcciones: Codex corrige, actualiza el checkpoint, y Darwin vuelve a someter a Claude.</w:t>
      </w:r>
    </w:p>
    <w:p>
      <w:pPr>
        <w:pStyle w:val="ListParagraph"/>
        <w:numPr>
          <w:ilvl w:val="0"/>
          <w:numId w:val="2"/>
        </w:numPr>
        <w:spacing w:after="60" w:before="60"/>
      </w:pPr>
      <w:r>
        <w:rPr>
          <w:rFonts w:ascii="Arial" w:cs="Arial" w:eastAsia="Arial" w:hAnsi="Arial"/>
          <w:b w:val="false"/>
          <w:bCs w:val="false"/>
          <w:color w:val="000000"/>
          <w:sz w:val="20"/>
          <w:szCs w:val="20"/>
        </w:rPr>
        <w:t xml:space="preserve">Si APROBADO: Codex procede a la siguiente fase.</w:t>
      </w:r>
    </w:p>
    <w:p/>
    <w:p>
      <w:pPr>
        <w:pStyle w:val="Heading2"/>
        <w:spacing w:after="140" w:before="280"/>
      </w:pPr>
      <w:r>
        <w:rPr>
          <w:rFonts w:ascii="Arial" w:cs="Arial" w:eastAsia="Arial" w:hAnsi="Arial"/>
          <w:b/>
          <w:bCs/>
          <w:color w:val="2E86C1"/>
          <w:sz w:val="28"/>
          <w:szCs w:val="28"/>
        </w:rPr>
        <w:t xml:space="preserve">0.3 Formato Obligatorio del CHECKPOINT REPORT</w:t>
      </w:r>
    </w:p>
    <w:p>
      <w:pPr>
        <w:spacing w:after="80" w:before="60"/>
        <w:jc w:val="left"/>
      </w:pPr>
      <w:r>
        <w:rPr>
          <w:rFonts w:ascii="Arial" w:cs="Arial" w:eastAsia="Arial" w:hAnsi="Arial"/>
          <w:b w:val="false"/>
          <w:bCs w:val="false"/>
          <w:i w:val="false"/>
          <w:iCs w:val="false"/>
          <w:color w:val="000000"/>
          <w:sz w:val="22"/>
          <w:szCs w:val="22"/>
        </w:rPr>
        <w:t xml:space="preserve">Al finalizar cada fase, Codex debe crear el archivo CHECKPOINT_FASE_X.md en la raíz del repositorio con EXACTAMENTE este formato: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r>
              <w:rPr>
                <w:rFonts w:ascii="Courier New" w:cs="Courier New" w:eastAsia="Courier New" w:hAnsi="Courier New"/>
                <w:b/>
                <w:bCs/>
                <w:color w:val="00FF41"/>
                <w:sz w:val="18"/>
                <w:szCs w:val="18"/>
              </w:rPr>
              <w:t xml:space="preserve"># CHECKPOINT REPORT — FASE [X]: [NOMBRE DE LA FASE]</w:t>
            </w:r>
          </w:p>
          <w:p>
            <w:r>
              <w:rPr>
                <w:rFonts w:ascii="Courier New" w:cs="Courier New" w:eastAsia="Courier New" w:hAnsi="Courier New"/>
                <w:color w:val="FFD700"/>
                <w:sz w:val="18"/>
                <w:szCs w:val="18"/>
              </w:rPr>
              <w:t xml:space="preserve">## Metadatos</w:t>
            </w:r>
          </w:p>
          <w:p>
            <w:r>
              <w:rPr>
                <w:rFonts w:ascii="Courier New" w:cs="Courier New" w:eastAsia="Courier New" w:hAnsi="Courier New"/>
                <w:color w:val="FFFFFF"/>
                <w:sz w:val="18"/>
                <w:szCs w:val="18"/>
              </w:rPr>
              <w:t xml:space="preserve">- Fecha de entrega: YYYY-MM-DD</w:t>
            </w:r>
          </w:p>
          <w:p>
            <w:r>
              <w:rPr>
                <w:rFonts w:ascii="Courier New" w:cs="Courier New" w:eastAsia="Courier New" w:hAnsi="Courier New"/>
                <w:color w:val="FFFFFF"/>
                <w:sz w:val="18"/>
                <w:szCs w:val="18"/>
              </w:rPr>
              <w:t xml:space="preserve">- Rama git: feature/fase-X</w:t>
            </w:r>
          </w:p>
          <w:p>
            <w:r>
              <w:rPr>
                <w:rFonts w:ascii="Courier New" w:cs="Courier New" w:eastAsia="Courier New" w:hAnsi="Courier New"/>
                <w:color w:val="FFFFFF"/>
                <w:sz w:val="18"/>
                <w:szCs w:val="18"/>
              </w:rPr>
              <w:t xml:space="preserve">- Commit hash: (último commit)</w:t>
            </w:r>
          </w:p>
          <w:p>
            <w:r>
              <w:rPr>
                <w:rFonts w:ascii="Courier New" w:cs="Courier New" w:eastAsia="Courier New" w:hAnsi="Courier New"/>
                <w:color w:val="FFD700"/>
                <w:sz w:val="18"/>
                <w:szCs w:val="18"/>
              </w:rPr>
              <w:t xml:space="preserve">## Módulos Completados</w:t>
            </w:r>
          </w:p>
          <w:p>
            <w:r>
              <w:rPr>
                <w:rFonts w:ascii="Courier New" w:cs="Courier New" w:eastAsia="Courier New" w:hAnsi="Courier New"/>
                <w:color w:val="FFFFFF"/>
                <w:sz w:val="18"/>
                <w:szCs w:val="18"/>
              </w:rPr>
              <w:t xml:space="preserve">- [x] Módulo A — descripción breve</w:t>
            </w:r>
          </w:p>
          <w:p>
            <w:r>
              <w:rPr>
                <w:rFonts w:ascii="Courier New" w:cs="Courier New" w:eastAsia="Courier New" w:hAnsi="Courier New"/>
                <w:color w:val="FFFFFF"/>
                <w:sz w:val="18"/>
                <w:szCs w:val="18"/>
              </w:rPr>
              <w:t xml:space="preserve">- [x] Módulo B — descripción breve</w:t>
            </w:r>
          </w:p>
          <w:p>
            <w:r>
              <w:rPr>
                <w:rFonts w:ascii="Courier New" w:cs="Courier New" w:eastAsia="Courier New" w:hAnsi="Courier New"/>
                <w:color w:val="FF6B6B"/>
                <w:sz w:val="18"/>
                <w:szCs w:val="18"/>
              </w:rPr>
              <w:t xml:space="preserve">- [ ] Módulo C — NO completado — razón: ...</w:t>
            </w:r>
          </w:p>
          <w:p>
            <w:r>
              <w:rPr>
                <w:rFonts w:ascii="Courier New" w:cs="Courier New" w:eastAsia="Courier New" w:hAnsi="Courier New"/>
                <w:color w:val="FFD700"/>
                <w:sz w:val="18"/>
                <w:szCs w:val="18"/>
              </w:rPr>
              <w:t xml:space="preserve">## Resultados de Tests</w:t>
            </w:r>
          </w:p>
          <w:p>
            <w:r>
              <w:rPr>
                <w:rFonts w:ascii="Courier New" w:cs="Courier New" w:eastAsia="Courier New" w:hAnsi="Courier New"/>
                <w:color w:val="FFFFFF"/>
                <w:sz w:val="18"/>
                <w:szCs w:val="18"/>
              </w:rPr>
              <w:t xml:space="preserve">- Unit tests: X pasaron / Y total</w:t>
            </w:r>
          </w:p>
          <w:p>
            <w:r>
              <w:rPr>
                <w:rFonts w:ascii="Courier New" w:cs="Courier New" w:eastAsia="Courier New" w:hAnsi="Courier New"/>
                <w:color w:val="FFFFFF"/>
                <w:sz w:val="18"/>
                <w:szCs w:val="18"/>
              </w:rPr>
              <w:t xml:space="preserve">- E2E tests: X pasaron / Y total</w:t>
            </w:r>
          </w:p>
          <w:p>
            <w:r>
              <w:rPr>
                <w:rFonts w:ascii="Courier New" w:cs="Courier New" w:eastAsia="Courier New" w:hAnsi="Courier New"/>
                <w:color w:val="FFFFFF"/>
                <w:sz w:val="18"/>
                <w:szCs w:val="18"/>
              </w:rPr>
              <w:t xml:space="preserve">- Cobertura: XX%</w:t>
            </w:r>
          </w:p>
          <w:p>
            <w:r>
              <w:rPr>
                <w:rFonts w:ascii="Courier New" w:cs="Courier New" w:eastAsia="Courier New" w:hAnsi="Courier New"/>
                <w:color w:val="FFD700"/>
                <w:sz w:val="18"/>
                <w:szCs w:val="18"/>
              </w:rPr>
              <w:t xml:space="preserve">## Estructura de Archivos Entregados</w:t>
            </w:r>
          </w:p>
          <w:p>
            <w:r>
              <w:rPr>
                <w:rFonts w:ascii="Courier New" w:cs="Courier New" w:eastAsia="Courier New" w:hAnsi="Courier New"/>
                <w:color w:val="FFFFFF"/>
                <w:sz w:val="18"/>
                <w:szCs w:val="18"/>
              </w:rPr>
              <w:t xml:space="preserve">```</w:t>
            </w:r>
          </w:p>
          <w:p>
            <w:r>
              <w:rPr>
                <w:rFonts w:ascii="Courier New" w:cs="Courier New" w:eastAsia="Courier New" w:hAnsi="Courier New"/>
                <w:color w:val="FFFFFF"/>
                <w:sz w:val="18"/>
                <w:szCs w:val="18"/>
              </w:rPr>
              <w:t xml:space="preserve">(árbol de directorios con los archivos creados/modificados)</w:t>
            </w:r>
          </w:p>
          <w:p>
            <w:r>
              <w:rPr>
                <w:rFonts w:ascii="Courier New" w:cs="Courier New" w:eastAsia="Courier New" w:hAnsi="Courier New"/>
                <w:color w:val="FFFFFF"/>
                <w:sz w:val="18"/>
                <w:szCs w:val="18"/>
              </w:rPr>
              <w:t xml:space="preserve">```</w:t>
            </w:r>
          </w:p>
          <w:p>
            <w:r>
              <w:rPr>
                <w:rFonts w:ascii="Courier New" w:cs="Courier New" w:eastAsia="Courier New" w:hAnsi="Courier New"/>
                <w:color w:val="FFD700"/>
                <w:sz w:val="18"/>
                <w:szCs w:val="18"/>
              </w:rPr>
              <w:t xml:space="preserve">## Decisiones Técnicas Tomadas</w:t>
            </w:r>
          </w:p>
          <w:p>
            <w:r>
              <w:rPr>
                <w:rFonts w:ascii="Courier New" w:cs="Courier New" w:eastAsia="Courier New" w:hAnsi="Courier New"/>
                <w:color w:val="FFFFFF"/>
                <w:sz w:val="18"/>
                <w:szCs w:val="18"/>
              </w:rPr>
              <w:t xml:space="preserve">- [Decisión 1]: [Justificación técnica]</w:t>
            </w:r>
          </w:p>
          <w:p>
            <w:r>
              <w:rPr>
                <w:rFonts w:ascii="Courier New" w:cs="Courier New" w:eastAsia="Courier New" w:hAnsi="Courier New"/>
                <w:color w:val="FFD700"/>
                <w:sz w:val="18"/>
                <w:szCs w:val="18"/>
              </w:rPr>
              <w:t xml:space="preserve">## Módulos Marcados como Simulados/Mock</w:t>
            </w:r>
          </w:p>
          <w:p>
            <w:r>
              <w:rPr>
                <w:rFonts w:ascii="Courier New" w:cs="Courier New" w:eastAsia="Courier New" w:hAnsi="Courier New"/>
                <w:color w:val="FF6B6B"/>
                <w:sz w:val="18"/>
                <w:szCs w:val="18"/>
              </w:rPr>
              <w:t xml:space="preserve">- (Listar cualquier módulo que no es completamente funcional)</w:t>
            </w:r>
          </w:p>
          <w:p>
            <w:r>
              <w:rPr>
                <w:rFonts w:ascii="Courier New" w:cs="Courier New" w:eastAsia="Courier New" w:hAnsi="Courier New"/>
                <w:color w:val="FFD700"/>
                <w:sz w:val="18"/>
                <w:szCs w:val="18"/>
              </w:rPr>
              <w:t xml:space="preserve">## Problemas Encontrados</w:t>
            </w:r>
          </w:p>
          <w:p>
            <w:r>
              <w:rPr>
                <w:rFonts w:ascii="Courier New" w:cs="Courier New" w:eastAsia="Courier New" w:hAnsi="Courier New"/>
                <w:color w:val="FFFFFF"/>
                <w:sz w:val="18"/>
                <w:szCs w:val="18"/>
              </w:rPr>
              <w:t xml:space="preserve">- (Documentar bloqueantes, limitaciones técnicas, deudas)</w:t>
            </w:r>
          </w:p>
          <w:p>
            <w:r>
              <w:rPr>
                <w:rFonts w:ascii="Courier New" w:cs="Courier New" w:eastAsia="Courier New" w:hAnsi="Courier New"/>
                <w:color w:val="FFD700"/>
                <w:sz w:val="18"/>
                <w:szCs w:val="18"/>
              </w:rPr>
              <w:t xml:space="preserve">## Preguntas para Claude</w:t>
            </w:r>
          </w:p>
          <w:p>
            <w:r>
              <w:rPr>
                <w:rFonts w:ascii="Courier New" w:cs="Courier New" w:eastAsia="Courier New" w:hAnsi="Courier New"/>
                <w:color w:val="FFFFFF"/>
                <w:sz w:val="18"/>
                <w:szCs w:val="18"/>
              </w:rPr>
              <w:t xml:space="preserve">- (Preguntas técnicas o de alcance que necesitan respuesta)</w:t>
            </w:r>
          </w:p>
          <w:p>
            <w:r>
              <w:rPr>
                <w:rFonts w:ascii="Courier New" w:cs="Courier New" w:eastAsia="Courier New" w:hAnsi="Courier New"/>
                <w:color w:val="FFD700"/>
                <w:sz w:val="18"/>
                <w:szCs w:val="18"/>
              </w:rPr>
              <w:t xml:space="preserve">## Instrucciones para Ejecutar y Verificar</w:t>
            </w:r>
          </w:p>
          <w:p>
            <w:r>
              <w:rPr>
                <w:rFonts w:ascii="Courier New" w:cs="Courier New" w:eastAsia="Courier New" w:hAnsi="Courier New"/>
                <w:color w:val="FFFFFF"/>
                <w:sz w:val="18"/>
                <w:szCs w:val="18"/>
              </w:rPr>
              <w:t xml:space="preserve">1. git clone ... &amp;&amp; cd printos-ai</w:t>
            </w:r>
          </w:p>
          <w:p>
            <w:r>
              <w:rPr>
                <w:rFonts w:ascii="Courier New" w:cs="Courier New" w:eastAsia="Courier New" w:hAnsi="Courier New"/>
                <w:color w:val="FFFFFF"/>
                <w:sz w:val="18"/>
                <w:szCs w:val="18"/>
              </w:rPr>
              <w:t xml:space="preserve">2. docker compose up -d</w:t>
            </w:r>
          </w:p>
          <w:p>
            <w:r>
              <w:rPr>
                <w:rFonts w:ascii="Courier New" w:cs="Courier New" w:eastAsia="Courier New" w:hAnsi="Courier New"/>
                <w:color w:val="FFFFFF"/>
                <w:sz w:val="18"/>
                <w:szCs w:val="18"/>
              </w:rPr>
              <w:t xml:space="preserve">3. npm run db:migrate &amp;&amp; npm run db:seed</w:t>
            </w:r>
          </w:p>
          <w:p>
            <w:r>
              <w:rPr>
                <w:rFonts w:ascii="Courier New" w:cs="Courier New" w:eastAsia="Courier New" w:hAnsi="Courier New"/>
                <w:color w:val="FFFFFF"/>
                <w:sz w:val="18"/>
                <w:szCs w:val="18"/>
              </w:rPr>
              <w:t xml:space="preserve">4. npm run dev</w:t>
            </w:r>
          </w:p>
          <w:p>
            <w:r>
              <w:rPr>
                <w:rFonts w:ascii="Courier New" w:cs="Courier New" w:eastAsia="Courier New" w:hAnsi="Courier New"/>
                <w:color w:val="FFFFFF"/>
                <w:sz w:val="18"/>
                <w:szCs w:val="18"/>
              </w:rPr>
              <w:t xml:space="preserve">5. Abrir http://localhost:3000 — verificar [criterio específico]</w:t>
            </w:r>
          </w:p>
          <w:p>
            <w:r>
              <w:rPr>
                <w:rFonts w:ascii="Courier New" w:cs="Courier New" w:eastAsia="Courier New" w:hAnsi="Courier New"/>
                <w:color w:val="FFD700"/>
                <w:sz w:val="18"/>
                <w:szCs w:val="18"/>
              </w:rPr>
              <w:t xml:space="preserve">## Estado Final de la Fase</w:t>
            </w:r>
          </w:p>
          <w:p>
            <w:r>
              <w:rPr>
                <w:rFonts w:ascii="Courier New" w:cs="Courier New" w:eastAsia="Courier New" w:hAnsi="Courier New"/>
                <w:b/>
                <w:bCs/>
                <w:color w:val="00FF41"/>
                <w:sz w:val="18"/>
                <w:szCs w:val="18"/>
              </w:rPr>
              <w:t xml:space="preserve">LISTO PARA REVISIÓN DE CLAUDE ✓</w:t>
            </w:r>
          </w:p>
        </w:tc>
      </w:tr>
    </w:tbl>
    <w:p/>
    <w:p>
      <w:pPr>
        <w:pStyle w:val="Heading2"/>
        <w:spacing w:after="140" w:before="280"/>
      </w:pPr>
      <w:r>
        <w:rPr>
          <w:rFonts w:ascii="Arial" w:cs="Arial" w:eastAsia="Arial" w:hAnsi="Arial"/>
          <w:b/>
          <w:bCs/>
          <w:color w:val="2E86C1"/>
          <w:sz w:val="28"/>
          <w:szCs w:val="28"/>
        </w:rPr>
        <w:t xml:space="preserve">0.4 Estructura de Directorios Requerida</w:t>
      </w:r>
    </w:p>
    <w:p>
      <w:pPr>
        <w:spacing w:after="80" w:before="60"/>
        <w:jc w:val="left"/>
      </w:pPr>
      <w:r>
        <w:rPr>
          <w:rFonts w:ascii="Arial" w:cs="Arial" w:eastAsia="Arial" w:hAnsi="Arial"/>
          <w:b w:val="false"/>
          <w:bCs w:val="false"/>
          <w:i w:val="false"/>
          <w:iCs w:val="false"/>
          <w:color w:val="000000"/>
          <w:sz w:val="22"/>
          <w:szCs w:val="22"/>
        </w:rPr>
        <w:t xml:space="preserve">El monorepo debe seguir esta estructura. Codex no puede reorganizar sin aprobación: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r>
              <w:rPr>
                <w:rFonts w:ascii="Courier New" w:cs="Courier New" w:eastAsia="Courier New" w:hAnsi="Courier New"/>
                <w:color w:val="00FF41"/>
                <w:sz w:val="18"/>
                <w:szCs w:val="18"/>
              </w:rPr>
              <w:t xml:space="preserve">printos-ai/</w:t>
            </w:r>
          </w:p>
          <w:p>
            <w:r>
              <w:rPr>
                <w:rFonts w:ascii="Courier New" w:cs="Courier New" w:eastAsia="Courier New" w:hAnsi="Courier New"/>
                <w:color w:val="FFFFFF"/>
                <w:sz w:val="18"/>
                <w:szCs w:val="18"/>
              </w:rPr>
              <w:t xml:space="preserve">├── apps/</w:t>
            </w:r>
          </w:p>
          <w:p>
            <w:r>
              <w:rPr>
                <w:rFonts w:ascii="Courier New" w:cs="Courier New" w:eastAsia="Courier New" w:hAnsi="Courier New"/>
                <w:color w:val="AED6F1"/>
                <w:sz w:val="18"/>
                <w:szCs w:val="18"/>
              </w:rPr>
              <w:t xml:space="preserve">│   ├── web/              ← Next.js (frontend público + ecommerce)</w:t>
            </w:r>
          </w:p>
          <w:p>
            <w:r>
              <w:rPr>
                <w:rFonts w:ascii="Courier New" w:cs="Courier New" w:eastAsia="Courier New" w:hAnsi="Courier New"/>
                <w:color w:val="AED6F1"/>
                <w:sz w:val="18"/>
                <w:szCs w:val="18"/>
              </w:rPr>
              <w:t xml:space="preserve">│   ├── admin/            ← Next.js (panel interno, CRM, dashboard)</w:t>
            </w:r>
          </w:p>
          <w:p>
            <w:r>
              <w:rPr>
                <w:rFonts w:ascii="Courier New" w:cs="Courier New" w:eastAsia="Courier New" w:hAnsi="Courier New"/>
                <w:color w:val="AED6F1"/>
                <w:sz w:val="18"/>
                <w:szCs w:val="18"/>
              </w:rPr>
              <w:t xml:space="preserve">│   └── api/              ← NestJS (backend principal)</w:t>
            </w:r>
          </w:p>
          <w:p>
            <w:r>
              <w:rPr>
                <w:rFonts w:ascii="Courier New" w:cs="Courier New" w:eastAsia="Courier New" w:hAnsi="Courier New"/>
                <w:color w:val="FFFFFF"/>
                <w:sz w:val="18"/>
                <w:szCs w:val="18"/>
              </w:rPr>
              <w:t xml:space="preserve">├── packages/</w:t>
            </w:r>
          </w:p>
          <w:p>
            <w:r>
              <w:rPr>
                <w:rFonts w:ascii="Courier New" w:cs="Courier New" w:eastAsia="Courier New" w:hAnsi="Courier New"/>
                <w:color w:val="AED6F1"/>
                <w:sz w:val="18"/>
                <w:szCs w:val="18"/>
              </w:rPr>
              <w:t xml:space="preserve">│   ├── database/         ← Prisma schema + migrations</w:t>
            </w:r>
          </w:p>
          <w:p>
            <w:r>
              <w:rPr>
                <w:rFonts w:ascii="Courier New" w:cs="Courier New" w:eastAsia="Courier New" w:hAnsi="Courier New"/>
                <w:color w:val="AED6F1"/>
                <w:sz w:val="18"/>
                <w:szCs w:val="18"/>
              </w:rPr>
              <w:t xml:space="preserve">│   ├── shared/           ← tipos, utils, constantes compartidas</w:t>
            </w:r>
          </w:p>
          <w:p>
            <w:r>
              <w:rPr>
                <w:rFonts w:ascii="Courier New" w:cs="Courier New" w:eastAsia="Courier New" w:hAnsi="Courier New"/>
                <w:color w:val="AED6F1"/>
                <w:sz w:val="18"/>
                <w:szCs w:val="18"/>
              </w:rPr>
              <w:t xml:space="preserve">│   ├── ai-agents/        ← lógica de agentes IA</w:t>
            </w:r>
          </w:p>
          <w:p>
            <w:r>
              <w:rPr>
                <w:rFonts w:ascii="Courier New" w:cs="Courier New" w:eastAsia="Courier New" w:hAnsi="Courier New"/>
                <w:color w:val="AED6F1"/>
                <w:sz w:val="18"/>
                <w:szCs w:val="18"/>
              </w:rPr>
              <w:t xml:space="preserve">│   └── ui/               ← componentes UI compartidos</w:t>
            </w:r>
          </w:p>
          <w:p>
            <w:r>
              <w:rPr>
                <w:rFonts w:ascii="Courier New" w:cs="Courier New" w:eastAsia="Courier New" w:hAnsi="Courier New"/>
                <w:color w:val="FFFFFF"/>
                <w:sz w:val="18"/>
                <w:szCs w:val="18"/>
              </w:rPr>
              <w:t xml:space="preserve">├── docs/</w:t>
            </w:r>
          </w:p>
          <w:p>
            <w:r>
              <w:rPr>
                <w:rFonts w:ascii="Courier New" w:cs="Courier New" w:eastAsia="Courier New" w:hAnsi="Courier New"/>
                <w:color w:val="FFFFFF"/>
                <w:sz w:val="18"/>
                <w:szCs w:val="18"/>
              </w:rPr>
              <w:t xml:space="preserve">│   ├── architecture.md</w:t>
            </w:r>
          </w:p>
          <w:p>
            <w:r>
              <w:rPr>
                <w:rFonts w:ascii="Courier New" w:cs="Courier New" w:eastAsia="Courier New" w:hAnsi="Courier New"/>
                <w:color w:val="FFFFFF"/>
                <w:sz w:val="18"/>
                <w:szCs w:val="18"/>
              </w:rPr>
              <w:t xml:space="preserve">│   ├── modules.md</w:t>
            </w:r>
          </w:p>
          <w:p>
            <w:r>
              <w:rPr>
                <w:rFonts w:ascii="Courier New" w:cs="Courier New" w:eastAsia="Courier New" w:hAnsi="Courier New"/>
                <w:color w:val="FFFFFF"/>
                <w:sz w:val="18"/>
                <w:szCs w:val="18"/>
              </w:rPr>
              <w:t xml:space="preserve">│   ├── schema.md</w:t>
            </w:r>
          </w:p>
          <w:p>
            <w:r>
              <w:rPr>
                <w:rFonts w:ascii="Courier New" w:cs="Courier New" w:eastAsia="Courier New" w:hAnsi="Courier New"/>
                <w:color w:val="FFFFFF"/>
                <w:sz w:val="18"/>
                <w:szCs w:val="18"/>
              </w:rPr>
              <w:t xml:space="preserve">│   ├── ai-agents.md</w:t>
            </w:r>
          </w:p>
          <w:p>
            <w:r>
              <w:rPr>
                <w:rFonts w:ascii="Courier New" w:cs="Courier New" w:eastAsia="Courier New" w:hAnsi="Courier New"/>
                <w:color w:val="FFFFFF"/>
                <w:sz w:val="18"/>
                <w:szCs w:val="18"/>
              </w:rPr>
              <w:t xml:space="preserve">│   ├── api-spec.md</w:t>
            </w:r>
          </w:p>
          <w:p>
            <w:r>
              <w:rPr>
                <w:rFonts w:ascii="Courier New" w:cs="Courier New" w:eastAsia="Courier New" w:hAnsi="Courier New"/>
                <w:color w:val="FFFFFF"/>
                <w:sz w:val="18"/>
                <w:szCs w:val="18"/>
              </w:rPr>
              <w:t xml:space="preserve">│   ├── roadmap.md</w:t>
            </w:r>
          </w:p>
          <w:p>
            <w:r>
              <w:rPr>
                <w:rFonts w:ascii="Courier New" w:cs="Courier New" w:eastAsia="Courier New" w:hAnsi="Courier New"/>
                <w:color w:val="FFFFFF"/>
                <w:sz w:val="18"/>
                <w:szCs w:val="18"/>
              </w:rPr>
              <w:t xml:space="preserve">│   └── risks.md</w:t>
            </w:r>
          </w:p>
          <w:p>
            <w:r>
              <w:rPr>
                <w:rFonts w:ascii="Courier New" w:cs="Courier New" w:eastAsia="Courier New" w:hAnsi="Courier New"/>
                <w:color w:val="FFFFFF"/>
                <w:sz w:val="18"/>
                <w:szCs w:val="18"/>
              </w:rPr>
              <w:t xml:space="preserve">├── infra/</w:t>
            </w:r>
          </w:p>
          <w:p>
            <w:r>
              <w:rPr>
                <w:rFonts w:ascii="Courier New" w:cs="Courier New" w:eastAsia="Courier New" w:hAnsi="Courier New"/>
                <w:color w:val="FFFFFF"/>
                <w:sz w:val="18"/>
                <w:szCs w:val="18"/>
              </w:rPr>
              <w:t xml:space="preserve">│   ├── docker/</w:t>
            </w:r>
          </w:p>
          <w:p>
            <w:r>
              <w:rPr>
                <w:rFonts w:ascii="Courier New" w:cs="Courier New" w:eastAsia="Courier New" w:hAnsi="Courier New"/>
                <w:color w:val="FFFFFF"/>
                <w:sz w:val="18"/>
                <w:szCs w:val="18"/>
              </w:rPr>
              <w:t xml:space="preserve">│   └── scripts/</w:t>
            </w:r>
          </w:p>
          <w:p>
            <w:r>
              <w:rPr>
                <w:rFonts w:ascii="Courier New" w:cs="Courier New" w:eastAsia="Courier New" w:hAnsi="Courier New"/>
                <w:color w:val="AED6F1"/>
                <w:sz w:val="18"/>
                <w:szCs w:val="18"/>
              </w:rPr>
              <w:t xml:space="preserve">├── CHECKPOINT_FASE_1.md  ← generado por Codex al terminar cada fase</w:t>
            </w:r>
          </w:p>
          <w:p>
            <w:r>
              <w:rPr>
                <w:rFonts w:ascii="Courier New" w:cs="Courier New" w:eastAsia="Courier New" w:hAnsi="Courier New"/>
                <w:color w:val="FFFFFF"/>
                <w:sz w:val="18"/>
                <w:szCs w:val="18"/>
              </w:rPr>
              <w:t xml:space="preserve">├── docker-compose.yml</w:t>
            </w:r>
          </w:p>
          <w:p>
            <w:r>
              <w:rPr>
                <w:rFonts w:ascii="Courier New" w:cs="Courier New" w:eastAsia="Courier New" w:hAnsi="Courier New"/>
                <w:color w:val="AED6F1"/>
                <w:sz w:val="18"/>
                <w:szCs w:val="18"/>
              </w:rPr>
              <w:t xml:space="preserve">├── package.json          ← turbo monorepo</w:t>
            </w:r>
          </w:p>
          <w:p>
            <w:r>
              <w:rPr>
                <w:rFonts w:ascii="Courier New" w:cs="Courier New" w:eastAsia="Courier New" w:hAnsi="Courier New"/>
                <w:color w:val="FFFFFF"/>
                <w:sz w:val="18"/>
                <w:szCs w:val="18"/>
              </w:rPr>
              <w:t xml:space="preserve">├── turbo.json</w:t>
            </w:r>
          </w:p>
          <w:p>
            <w:r>
              <w:rPr>
                <w:rFonts w:ascii="Courier New" w:cs="Courier New" w:eastAsia="Courier New" w:hAnsi="Courier New"/>
                <w:color w:val="FFFFFF"/>
                <w:sz w:val="18"/>
                <w:szCs w:val="18"/>
              </w:rPr>
              <w:t xml:space="preserve">├── .env.example</w:t>
            </w:r>
          </w:p>
          <w:p>
            <w:r>
              <w:rPr>
                <w:rFonts w:ascii="Courier New" w:cs="Courier New" w:eastAsia="Courier New" w:hAnsi="Courier New"/>
                <w:color w:val="FFFFFF"/>
                <w:sz w:val="18"/>
                <w:szCs w:val="18"/>
              </w:rPr>
              <w:t xml:space="preserve">└── README.md</w:t>
            </w:r>
          </w:p>
        </w:tc>
      </w:tr>
    </w:tbl>
    <w:p/>
    <w:p>
      <w:pPr>
        <w:pStyle w:val="Heading2"/>
        <w:spacing w:after="140" w:before="280"/>
      </w:pPr>
      <w:r>
        <w:rPr>
          <w:rFonts w:ascii="Arial" w:cs="Arial" w:eastAsia="Arial" w:hAnsi="Arial"/>
          <w:b/>
          <w:bCs/>
          <w:color w:val="2E86C1"/>
          <w:sz w:val="28"/>
          <w:szCs w:val="28"/>
        </w:rPr>
        <w:t xml:space="preserve">0.5 Reglas de Calidad Inviolables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2"/>
              <w:left w:val="single" w:color="922B21" w:sz="2"/>
              <w:bottom w:val="single" w:color="922B21" w:sz="2"/>
              <w:right w:val="single" w:color="922B21" w:sz="2"/>
            </w:tcBorders>
            <w:shd w:fill="FADBD8" w:val="clear"/>
            <w:tcMar>
              <w:top w:type="dxa" w:w="120"/>
              <w:left w:type="dxa" w:w="200"/>
              <w:bottom w:type="dxa" w:w="120"/>
              <w:right w:type="dxa" w:w="200"/>
            </w:tcMar>
          </w:tcPr>
          <w:p>
            <w:r>
              <w:rPr>
                <w:rFonts w:ascii="Arial" w:cs="Arial" w:eastAsia="Arial" w:hAnsi="Arial"/>
                <w:b/>
                <w:bCs/>
                <w:color w:val="922B21"/>
                <w:sz w:val="20"/>
                <w:szCs w:val="20"/>
              </w:rPr>
              <w:t xml:space="preserve">REGLAS QUE CODEX NUNCA PUEDE ROMPER</w:t>
            </w:r>
          </w:p>
          <w:p>
            <w:pPr>
              <w:spacing w:before="40"/>
            </w:pPr>
            <w:r>
              <w:rPr>
                <w:rFonts w:ascii="Arial" w:cs="Arial" w:eastAsia="Arial" w:hAnsi="Arial"/>
                <w:color w:val="000000"/>
                <w:sz w:val="20"/>
                <w:szCs w:val="20"/>
              </w:rPr>
              <w:t xml:space="preserve">Estas reglas aplican a las 4 fases sin excepción.</w:t>
            </w:r>
          </w:p>
        </w:tc>
      </w:tr>
    </w:tbl>
    <w:p/>
    <w:p>
      <w:pPr>
        <w:pStyle w:val="ListParagraph"/>
        <w:numPr>
          <w:ilvl w:val="0"/>
          <w:numId w:val="3"/>
        </w:numPr>
        <w:spacing w:after="40" w:before="40"/>
      </w:pPr>
      <w:r>
        <w:rPr>
          <w:rFonts w:ascii="Arial" w:cs="Arial" w:eastAsia="Arial" w:hAnsi="Arial"/>
          <w:b w:val="false"/>
          <w:bCs w:val="false"/>
          <w:color w:val="000000"/>
          <w:sz w:val="20"/>
          <w:szCs w:val="20"/>
        </w:rPr>
        <w:t xml:space="preserve">Cero código hardcodeado: precios, márgenes, prompts y configuraciones van en base de datos o variables de entorno.</w:t>
      </w:r>
    </w:p>
    <w:p>
      <w:pPr>
        <w:pStyle w:val="ListParagraph"/>
        <w:numPr>
          <w:ilvl w:val="0"/>
          <w:numId w:val="3"/>
        </w:numPr>
        <w:spacing w:after="40" w:before="40"/>
      </w:pPr>
      <w:r>
        <w:rPr>
          <w:rFonts w:ascii="Arial" w:cs="Arial" w:eastAsia="Arial" w:hAnsi="Arial"/>
          <w:b w:val="false"/>
          <w:bCs w:val="false"/>
          <w:color w:val="000000"/>
          <w:sz w:val="20"/>
          <w:szCs w:val="20"/>
        </w:rPr>
        <w:t xml:space="preserve">Cero mocks silenciosos: si un módulo está simulado, debe tener un comentario // MOCK: [razón] y aparecer en el checkpoint.</w:t>
      </w:r>
    </w:p>
    <w:p>
      <w:pPr>
        <w:pStyle w:val="ListParagraph"/>
        <w:numPr>
          <w:ilvl w:val="0"/>
          <w:numId w:val="3"/>
        </w:numPr>
        <w:spacing w:after="40" w:before="40"/>
      </w:pPr>
      <w:r>
        <w:rPr>
          <w:rFonts w:ascii="Arial" w:cs="Arial" w:eastAsia="Arial" w:hAnsi="Arial"/>
          <w:b w:val="false"/>
          <w:bCs w:val="false"/>
          <w:color w:val="000000"/>
          <w:sz w:val="20"/>
          <w:szCs w:val="20"/>
        </w:rPr>
        <w:t xml:space="preserve">Cero arquitectura cambiada sin documentación: cualquier desvío del stack técnico debe justificarse por escrito en DECISIONS.md.</w:t>
      </w:r>
    </w:p>
    <w:p>
      <w:pPr>
        <w:pStyle w:val="ListParagraph"/>
        <w:numPr>
          <w:ilvl w:val="0"/>
          <w:numId w:val="3"/>
        </w:numPr>
        <w:spacing w:after="40" w:before="40"/>
      </w:pPr>
      <w:r>
        <w:rPr>
          <w:rFonts w:ascii="Arial" w:cs="Arial" w:eastAsia="Arial" w:hAnsi="Arial"/>
          <w:b w:val="false"/>
          <w:bCs w:val="false"/>
          <w:color w:val="000000"/>
          <w:sz w:val="20"/>
          <w:szCs w:val="20"/>
        </w:rPr>
        <w:t xml:space="preserve">Tests antes de checkpoint: no se entrega una fase sin que los tests unitarios del módulo pasen.</w:t>
      </w:r>
    </w:p>
    <w:p>
      <w:pPr>
        <w:pStyle w:val="ListParagraph"/>
        <w:numPr>
          <w:ilvl w:val="0"/>
          <w:numId w:val="3"/>
        </w:numPr>
        <w:spacing w:after="40" w:before="40"/>
      </w:pPr>
      <w:r>
        <w:rPr>
          <w:rFonts w:ascii="Arial" w:cs="Arial" w:eastAsia="Arial" w:hAnsi="Arial"/>
          <w:b w:val="false"/>
          <w:bCs w:val="false"/>
          <w:color w:val="000000"/>
          <w:sz w:val="20"/>
          <w:szCs w:val="20"/>
        </w:rPr>
        <w:t xml:space="preserve">Seeds realistas: los datos de prueba deben simular un negocio real de sublimación (productos, clientes, pedidos, diseños).</w:t>
      </w:r>
    </w:p>
    <w:p>
      <w:pPr>
        <w:pStyle w:val="ListParagraph"/>
        <w:numPr>
          <w:ilvl w:val="0"/>
          <w:numId w:val="3"/>
        </w:numPr>
        <w:spacing w:after="40" w:before="40"/>
      </w:pPr>
      <w:r>
        <w:rPr>
          <w:rFonts w:ascii="Arial" w:cs="Arial" w:eastAsia="Arial" w:hAnsi="Arial"/>
          <w:b w:val="false"/>
          <w:bCs w:val="false"/>
          <w:color w:val="000000"/>
          <w:sz w:val="20"/>
          <w:szCs w:val="20"/>
        </w:rPr>
        <w:t xml:space="preserve">Docker-first: el ambiente debe levantarse con docker compose up sin configuración manual.</w:t>
      </w:r>
    </w:p>
    <w:p>
      <w:pPr>
        <w:pStyle w:val="ListParagraph"/>
        <w:numPr>
          <w:ilvl w:val="0"/>
          <w:numId w:val="3"/>
        </w:numPr>
        <w:spacing w:after="40" w:before="40"/>
      </w:pPr>
      <w:r>
        <w:rPr>
          <w:rFonts w:ascii="Arial" w:cs="Arial" w:eastAsia="Arial" w:hAnsi="Arial"/>
          <w:b w:val="false"/>
          <w:bCs w:val="false"/>
          <w:color w:val="000000"/>
          <w:sz w:val="20"/>
          <w:szCs w:val="20"/>
        </w:rPr>
        <w:t xml:space="preserve">Mobile-first: todo componente frontend debe funcionar en móvil antes de optimizar escritorio.</w:t>
      </w:r>
    </w:p>
    <w:p>
      <w:pPr>
        <w:pStyle w:val="ListParagraph"/>
        <w:numPr>
          <w:ilvl w:val="0"/>
          <w:numId w:val="3"/>
        </w:numPr>
        <w:spacing w:after="40" w:before="40"/>
      </w:pPr>
      <w:r>
        <w:rPr>
          <w:rFonts w:ascii="Arial" w:cs="Arial" w:eastAsia="Arial" w:hAnsi="Arial"/>
          <w:b w:val="false"/>
          <w:bCs w:val="false"/>
          <w:color w:val="000000"/>
          <w:sz w:val="20"/>
          <w:szCs w:val="20"/>
        </w:rPr>
        <w:t xml:space="preserve">API-first: toda funcionalidad expuesta como endpoint REST/GraphQL documentado.</w:t>
      </w:r>
    </w:p>
    <w:p>
      <w:pPr>
        <w:pStyle w:val="ListParagraph"/>
        <w:numPr>
          <w:ilvl w:val="0"/>
          <w:numId w:val="3"/>
        </w:numPr>
        <w:spacing w:after="40" w:before="40"/>
      </w:pPr>
      <w:r>
        <w:rPr>
          <w:rFonts w:ascii="Arial" w:cs="Arial" w:eastAsia="Arial" w:hAnsi="Arial"/>
          <w:b w:val="false"/>
          <w:bCs w:val="false"/>
          <w:color w:val="000000"/>
          <w:sz w:val="20"/>
          <w:szCs w:val="20"/>
        </w:rPr>
        <w:t xml:space="preserve">Auditoría completa: toda acción relevante escribe a audit_logs.</w:t>
      </w:r>
    </w:p>
    <w:p>
      <w:pPr>
        <w:pStyle w:val="ListParagraph"/>
        <w:numPr>
          <w:ilvl w:val="0"/>
          <w:numId w:val="3"/>
        </w:numPr>
        <w:spacing w:after="40" w:before="40"/>
      </w:pPr>
      <w:r>
        <w:rPr>
          <w:rFonts w:ascii="Arial" w:cs="Arial" w:eastAsia="Arial" w:hAnsi="Arial"/>
          <w:b w:val="false"/>
          <w:bCs w:val="false"/>
          <w:color w:val="000000"/>
          <w:sz w:val="20"/>
          <w:szCs w:val="20"/>
        </w:rPr>
        <w:t xml:space="preserve">Manejo de errores: no puede haber excepciones sin capturar ni pantallas de error genéricas.</w:t>
      </w:r>
    </w:p>
    <w:p/>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SECCIÓN 1 — Visión del Producto</w:t>
      </w:r>
    </w:p>
    <w:p>
      <w:pPr>
        <w:pStyle w:val="Heading2"/>
        <w:spacing w:after="140" w:before="280"/>
      </w:pPr>
      <w:r>
        <w:rPr>
          <w:rFonts w:ascii="Arial" w:cs="Arial" w:eastAsia="Arial" w:hAnsi="Arial"/>
          <w:b/>
          <w:bCs/>
          <w:color w:val="2E86C1"/>
          <w:sz w:val="28"/>
          <w:szCs w:val="28"/>
        </w:rPr>
        <w:t xml:space="preserve">1.1 Nombre y Tipo</w:t>
      </w:r>
    </w:p>
    <w:p>
      <w:pPr>
        <w:spacing w:after="80" w:before="60"/>
        <w:jc w:val="left"/>
      </w:pPr>
      <w:r>
        <w:rPr>
          <w:rFonts w:ascii="Arial" w:cs="Arial" w:eastAsia="Arial" w:hAnsi="Arial"/>
          <w:b w:val="false"/>
          <w:bCs w:val="false"/>
          <w:i w:val="false"/>
          <w:iCs w:val="false"/>
          <w:color w:val="000000"/>
          <w:sz w:val="22"/>
          <w:szCs w:val="22"/>
        </w:rPr>
        <w:t xml:space="preserve">Nombre interno: PrintOS AI</w:t>
      </w:r>
    </w:p>
    <w:p>
      <w:pPr>
        <w:spacing w:after="80" w:before="60"/>
        <w:jc w:val="left"/>
      </w:pPr>
      <w:r>
        <w:rPr>
          <w:rFonts w:ascii="Arial" w:cs="Arial" w:eastAsia="Arial" w:hAnsi="Arial"/>
          <w:b w:val="false"/>
          <w:bCs w:val="false"/>
          <w:i w:val="false"/>
          <w:iCs w:val="false"/>
          <w:color w:val="000000"/>
          <w:sz w:val="22"/>
          <w:szCs w:val="22"/>
        </w:rPr>
        <w:t xml:space="preserve">Tipo: Plataforma web SaaS/propietaria para negocio de impresión digital, sublimación, rotulación y personalización de productos.</w:t>
      </w:r>
    </w:p>
    <w:p/>
    <w:p>
      <w:pPr>
        <w:pStyle w:val="Heading2"/>
        <w:spacing w:after="140" w:before="280"/>
      </w:pPr>
      <w:r>
        <w:rPr>
          <w:rFonts w:ascii="Arial" w:cs="Arial" w:eastAsia="Arial" w:hAnsi="Arial"/>
          <w:b/>
          <w:bCs/>
          <w:color w:val="2E86C1"/>
          <w:sz w:val="28"/>
          <w:szCs w:val="28"/>
        </w:rPr>
        <w:t xml:space="preserve">1.2 Usuarios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USUARIO</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 EN EL SISTEMA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 finales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Compran y personalizan productos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Comercios y empresas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Pedidos corporativos, recompra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Diseñador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 plantillas, valida artes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Vendedor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Gestiona leads y cotizaciones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Encargado de producción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Gestiona órdenes de trabajo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Administrador/Gerencia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completo, métricas, finanzas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Agente de marketing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Campañas, contenido, redes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Agente 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Agentes automatizados del sistema</w:t>
            </w:r>
          </w:p>
        </w:tc>
      </w:tr>
    </w:tbl>
    <w:p/>
    <w:p>
      <w:pPr>
        <w:pStyle w:val="Heading2"/>
        <w:spacing w:after="140" w:before="280"/>
      </w:pPr>
      <w:r>
        <w:rPr>
          <w:rFonts w:ascii="Arial" w:cs="Arial" w:eastAsia="Arial" w:hAnsi="Arial"/>
          <w:b/>
          <w:bCs/>
          <w:color w:val="2E86C1"/>
          <w:sz w:val="28"/>
          <w:szCs w:val="28"/>
        </w:rPr>
        <w:t xml:space="preserve">1.3 Resultado Esperado</w:t>
      </w:r>
    </w:p>
    <w:p>
      <w:pPr>
        <w:pStyle w:val="Heading3"/>
        <w:spacing w:after="100" w:before="200"/>
      </w:pPr>
      <w:r>
        <w:rPr>
          <w:rFonts w:ascii="Arial" w:cs="Arial" w:eastAsia="Arial" w:hAnsi="Arial"/>
          <w:b/>
          <w:bCs/>
          <w:color w:val="5D6D7E"/>
          <w:sz w:val="24"/>
          <w:szCs w:val="24"/>
        </w:rPr>
        <w:t xml:space="preserve">El cliente debe poder:</w:t>
      </w:r>
    </w:p>
    <w:p>
      <w:pPr>
        <w:pStyle w:val="ListParagraph"/>
        <w:numPr>
          <w:ilvl w:val="0"/>
          <w:numId w:val="3"/>
        </w:numPr>
        <w:spacing w:after="40" w:before="40"/>
      </w:pPr>
      <w:r>
        <w:rPr>
          <w:rFonts w:ascii="Arial" w:cs="Arial" w:eastAsia="Arial" w:hAnsi="Arial"/>
          <w:b w:val="false"/>
          <w:bCs w:val="false"/>
          <w:color w:val="000000"/>
          <w:sz w:val="20"/>
          <w:szCs w:val="20"/>
        </w:rPr>
        <w:t xml:space="preserve">Elegir un producto del catálogo</w:t>
      </w:r>
    </w:p>
    <w:p>
      <w:pPr>
        <w:pStyle w:val="ListParagraph"/>
        <w:numPr>
          <w:ilvl w:val="0"/>
          <w:numId w:val="3"/>
        </w:numPr>
        <w:spacing w:after="40" w:before="40"/>
      </w:pPr>
      <w:r>
        <w:rPr>
          <w:rFonts w:ascii="Arial" w:cs="Arial" w:eastAsia="Arial" w:hAnsi="Arial"/>
          <w:b w:val="false"/>
          <w:bCs w:val="false"/>
          <w:color w:val="000000"/>
          <w:sz w:val="20"/>
          <w:szCs w:val="20"/>
        </w:rPr>
        <w:t xml:space="preserve">Personalizarlo visualmente con texto, imágenes y diseño</w:t>
      </w:r>
    </w:p>
    <w:p>
      <w:pPr>
        <w:pStyle w:val="ListParagraph"/>
        <w:numPr>
          <w:ilvl w:val="0"/>
          <w:numId w:val="3"/>
        </w:numPr>
        <w:spacing w:after="40" w:before="40"/>
      </w:pPr>
      <w:r>
        <w:rPr>
          <w:rFonts w:ascii="Arial" w:cs="Arial" w:eastAsia="Arial" w:hAnsi="Arial"/>
          <w:b w:val="false"/>
          <w:bCs w:val="false"/>
          <w:color w:val="000000"/>
          <w:sz w:val="20"/>
          <w:szCs w:val="20"/>
        </w:rPr>
        <w:t xml:space="preserve">Ver un preview realista en tiempo real</w:t>
      </w:r>
    </w:p>
    <w:p>
      <w:pPr>
        <w:pStyle w:val="ListParagraph"/>
        <w:numPr>
          <w:ilvl w:val="0"/>
          <w:numId w:val="3"/>
        </w:numPr>
        <w:spacing w:after="40" w:before="40"/>
      </w:pPr>
      <w:r>
        <w:rPr>
          <w:rFonts w:ascii="Arial" w:cs="Arial" w:eastAsia="Arial" w:hAnsi="Arial"/>
          <w:b w:val="false"/>
          <w:bCs w:val="false"/>
          <w:color w:val="000000"/>
          <w:sz w:val="20"/>
          <w:szCs w:val="20"/>
        </w:rPr>
        <w:t xml:space="preserve">Obtener el precio automático según configuración</w:t>
      </w:r>
    </w:p>
    <w:p>
      <w:pPr>
        <w:pStyle w:val="ListParagraph"/>
        <w:numPr>
          <w:ilvl w:val="0"/>
          <w:numId w:val="3"/>
        </w:numPr>
        <w:spacing w:after="40" w:before="40"/>
      </w:pPr>
      <w:r>
        <w:rPr>
          <w:rFonts w:ascii="Arial" w:cs="Arial" w:eastAsia="Arial" w:hAnsi="Arial"/>
          <w:b w:val="false"/>
          <w:bCs w:val="false"/>
          <w:color w:val="000000"/>
          <w:sz w:val="20"/>
          <w:szCs w:val="20"/>
        </w:rPr>
        <w:t xml:space="preserve">Pagar online con pasarela integrada</w:t>
      </w:r>
    </w:p>
    <w:p>
      <w:pPr>
        <w:pStyle w:val="ListParagraph"/>
        <w:numPr>
          <w:ilvl w:val="0"/>
          <w:numId w:val="3"/>
        </w:numPr>
        <w:spacing w:after="40" w:before="40"/>
      </w:pPr>
      <w:r>
        <w:rPr>
          <w:rFonts w:ascii="Arial" w:cs="Arial" w:eastAsia="Arial" w:hAnsi="Arial"/>
          <w:b w:val="false"/>
          <w:bCs w:val="false"/>
          <w:color w:val="000000"/>
          <w:sz w:val="20"/>
          <w:szCs w:val="20"/>
        </w:rPr>
        <w:t xml:space="preserve">Elegir entre envío o retiro en tienda</w:t>
      </w:r>
    </w:p>
    <w:p>
      <w:pPr>
        <w:pStyle w:val="ListParagraph"/>
        <w:numPr>
          <w:ilvl w:val="0"/>
          <w:numId w:val="3"/>
        </w:numPr>
        <w:spacing w:after="40" w:before="40"/>
      </w:pPr>
      <w:r>
        <w:rPr>
          <w:rFonts w:ascii="Arial" w:cs="Arial" w:eastAsia="Arial" w:hAnsi="Arial"/>
          <w:b w:val="false"/>
          <w:bCs w:val="false"/>
          <w:color w:val="000000"/>
          <w:sz w:val="20"/>
          <w:szCs w:val="20"/>
        </w:rPr>
        <w:t xml:space="preserve">Recibir confirmación y seguimiento del pedido</w:t>
      </w:r>
    </w:p>
    <w:p/>
    <w:p>
      <w:pPr>
        <w:pStyle w:val="Heading3"/>
        <w:spacing w:after="100" w:before="200"/>
      </w:pPr>
      <w:r>
        <w:rPr>
          <w:rFonts w:ascii="Arial" w:cs="Arial" w:eastAsia="Arial" w:hAnsi="Arial"/>
          <w:b/>
          <w:bCs/>
          <w:color w:val="5D6D7E"/>
          <w:sz w:val="24"/>
          <w:szCs w:val="24"/>
        </w:rPr>
        <w:t xml:space="preserve">El negocio debe poder:</w:t>
      </w:r>
    </w:p>
    <w:p>
      <w:pPr>
        <w:pStyle w:val="ListParagraph"/>
        <w:numPr>
          <w:ilvl w:val="0"/>
          <w:numId w:val="3"/>
        </w:numPr>
        <w:spacing w:after="40" w:before="40"/>
      </w:pPr>
      <w:r>
        <w:rPr>
          <w:rFonts w:ascii="Arial" w:cs="Arial" w:eastAsia="Arial" w:hAnsi="Arial"/>
          <w:b w:val="false"/>
          <w:bCs w:val="false"/>
          <w:color w:val="000000"/>
          <w:sz w:val="20"/>
          <w:szCs w:val="20"/>
        </w:rPr>
        <w:t xml:space="preserve">Captar leads automáticamente desde múltiples canales</w:t>
      </w:r>
    </w:p>
    <w:p>
      <w:pPr>
        <w:pStyle w:val="ListParagraph"/>
        <w:numPr>
          <w:ilvl w:val="0"/>
          <w:numId w:val="3"/>
        </w:numPr>
        <w:spacing w:after="40" w:before="40"/>
      </w:pPr>
      <w:r>
        <w:rPr>
          <w:rFonts w:ascii="Arial" w:cs="Arial" w:eastAsia="Arial" w:hAnsi="Arial"/>
          <w:b w:val="false"/>
          <w:bCs w:val="false"/>
          <w:color w:val="000000"/>
          <w:sz w:val="20"/>
          <w:szCs w:val="20"/>
        </w:rPr>
        <w:t xml:space="preserve">Responder WhatsApp e Instagram con asistencia IA</w:t>
      </w:r>
    </w:p>
    <w:p>
      <w:pPr>
        <w:pStyle w:val="ListParagraph"/>
        <w:numPr>
          <w:ilvl w:val="0"/>
          <w:numId w:val="3"/>
        </w:numPr>
        <w:spacing w:after="40" w:before="40"/>
      </w:pPr>
      <w:r>
        <w:rPr>
          <w:rFonts w:ascii="Arial" w:cs="Arial" w:eastAsia="Arial" w:hAnsi="Arial"/>
          <w:b w:val="false"/>
          <w:bCs w:val="false"/>
          <w:color w:val="000000"/>
          <w:sz w:val="20"/>
          <w:szCs w:val="20"/>
        </w:rPr>
        <w:t xml:space="preserve">Cotizar y cerrar ventas más rápido</w:t>
      </w:r>
    </w:p>
    <w:p>
      <w:pPr>
        <w:pStyle w:val="ListParagraph"/>
        <w:numPr>
          <w:ilvl w:val="0"/>
          <w:numId w:val="3"/>
        </w:numPr>
        <w:spacing w:after="40" w:before="40"/>
      </w:pPr>
      <w:r>
        <w:rPr>
          <w:rFonts w:ascii="Arial" w:cs="Arial" w:eastAsia="Arial" w:hAnsi="Arial"/>
          <w:b w:val="false"/>
          <w:bCs w:val="false"/>
          <w:color w:val="000000"/>
          <w:sz w:val="20"/>
          <w:szCs w:val="20"/>
        </w:rPr>
        <w:t xml:space="preserve">Producir con menos errores gracias a artes generados automáticamente</w:t>
      </w:r>
    </w:p>
    <w:p>
      <w:pPr>
        <w:pStyle w:val="ListParagraph"/>
        <w:numPr>
          <w:ilvl w:val="0"/>
          <w:numId w:val="3"/>
        </w:numPr>
        <w:spacing w:after="40" w:before="40"/>
      </w:pPr>
      <w:r>
        <w:rPr>
          <w:rFonts w:ascii="Arial" w:cs="Arial" w:eastAsia="Arial" w:hAnsi="Arial"/>
          <w:b w:val="false"/>
          <w:bCs w:val="false"/>
          <w:color w:val="000000"/>
          <w:sz w:val="20"/>
          <w:szCs w:val="20"/>
        </w:rPr>
        <w:t xml:space="preserve">Ver métricas reales del negocio en tiempo real</w:t>
      </w:r>
    </w:p>
    <w:p>
      <w:pPr>
        <w:pStyle w:val="ListParagraph"/>
        <w:numPr>
          <w:ilvl w:val="0"/>
          <w:numId w:val="3"/>
        </w:numPr>
        <w:spacing w:after="40" w:before="40"/>
      </w:pPr>
      <w:r>
        <w:rPr>
          <w:rFonts w:ascii="Arial" w:cs="Arial" w:eastAsia="Arial" w:hAnsi="Arial"/>
          <w:b w:val="false"/>
          <w:bCs w:val="false"/>
          <w:color w:val="000000"/>
          <w:sz w:val="20"/>
          <w:szCs w:val="20"/>
        </w:rPr>
        <w:t xml:space="preserve">Automatizar campañas y seguimiento de clientes</w:t>
      </w:r>
    </w:p>
    <w:p>
      <w:pPr>
        <w:pStyle w:val="ListParagraph"/>
        <w:numPr>
          <w:ilvl w:val="0"/>
          <w:numId w:val="3"/>
        </w:numPr>
        <w:spacing w:after="40" w:before="40"/>
      </w:pPr>
      <w:r>
        <w:rPr>
          <w:rFonts w:ascii="Arial" w:cs="Arial" w:eastAsia="Arial" w:hAnsi="Arial"/>
          <w:b w:val="false"/>
          <w:bCs w:val="false"/>
          <w:color w:val="000000"/>
          <w:sz w:val="20"/>
          <w:szCs w:val="20"/>
        </w:rPr>
        <w:t xml:space="preserve">Escalar sin necesidad de rehacer el sistema</w:t>
      </w:r>
    </w:p>
    <w:p/>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SECCIÓN 2 — Stack Técnico Mandatorio</w:t>
      </w:r>
    </w:p>
    <w:p>
      <w:pPr>
        <w:spacing w:after="80" w:before="60"/>
        <w:jc w:val="left"/>
      </w:pPr>
      <w:r>
        <w:rPr>
          <w:rFonts w:ascii="Arial" w:cs="Arial" w:eastAsia="Arial" w:hAnsi="Arial"/>
          <w:b w:val="false"/>
          <w:bCs w:val="false"/>
          <w:i w:val="false"/>
          <w:iCs w:val="false"/>
          <w:color w:val="000000"/>
          <w:sz w:val="22"/>
          <w:szCs w:val="22"/>
        </w:rPr>
        <w:t xml:space="preserve">Codex NO puede cambiar este stack sin aprobación de Claude. Cualquier alternativa técnica debe documentarse en DECISIONS.md antes de implementarla.</w:t>
      </w:r>
    </w:p>
    <w:p/>
    <w:p>
      <w:pPr>
        <w:pStyle w:val="Heading2"/>
        <w:spacing w:after="140" w:before="280"/>
      </w:pPr>
      <w:r>
        <w:rPr>
          <w:rFonts w:ascii="Arial" w:cs="Arial" w:eastAsia="Arial" w:hAnsi="Arial"/>
          <w:b/>
          <w:bCs/>
          <w:color w:val="2E86C1"/>
          <w:sz w:val="28"/>
          <w:szCs w:val="28"/>
        </w:rPr>
        <w:t xml:space="preserve">2.1 Frontend (apps/web y apps/admin)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14+ (App Router)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principal — SSR, SSG, API routes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 (strict mode)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Tipado estricto — sin any implícito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Estilos — no CSS modules ni styled-components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shadcn/ui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Componentes UI base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global del cliente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TanStack Query (React Query)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Fetching, caching, sincronización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Fabric.js o Konva.js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Editor de diseño 2D — personalizador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para mockups complejos en 3D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Hook Form + Zod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Formularios con validación</w:t>
            </w:r>
          </w:p>
        </w:tc>
      </w:tr>
    </w:tbl>
    <w:p/>
    <w:p>
      <w:pPr>
        <w:pStyle w:val="Heading2"/>
        <w:spacing w:after="140" w:before="280"/>
      </w:pPr>
      <w:r>
        <w:rPr>
          <w:rFonts w:ascii="Arial" w:cs="Arial" w:eastAsia="Arial" w:hAnsi="Arial"/>
          <w:b/>
          <w:bCs/>
          <w:color w:val="2E86C1"/>
          <w:sz w:val="28"/>
          <w:szCs w:val="28"/>
        </w:rPr>
        <w:t xml:space="preserve">2.2 Backend (apps/api)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backend modular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 principal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 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Acceso a datos — migrations, tipos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Caché, sesiones, colas de BullMQ</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BullMQ</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Colas de trabajos asíncronos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compatible (MinIO local)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Almacenamiento de archivos y artes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Passport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Autenticación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Autorización RBAC granular</w:t>
            </w:r>
          </w:p>
        </w:tc>
      </w:tr>
    </w:tbl>
    <w:p/>
    <w:p>
      <w:pPr>
        <w:pStyle w:val="Heading2"/>
        <w:spacing w:after="140" w:before="280"/>
      </w:pPr>
      <w:r>
        <w:rPr>
          <w:rFonts w:ascii="Arial" w:cs="Arial" w:eastAsia="Arial" w:hAnsi="Arial"/>
          <w:b/>
          <w:bCs/>
          <w:color w:val="2E86C1"/>
          <w:sz w:val="28"/>
          <w:szCs w:val="28"/>
        </w:rPr>
        <w:t xml:space="preserve">2.3 IA y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ENFOQUE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Orquestación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Jobs/eventos con BullMQ — no framework propietario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Proveedor LLM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Intercambiable via adaptador — OpenAI por defecto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Memoria comercial y búsqueda interna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versionado con panel de edición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Políticas, catálogos, FAQs, respuestas aprobadas</w:t>
            </w:r>
          </w:p>
        </w:tc>
      </w:tr>
    </w:tbl>
    <w:p/>
    <w:p>
      <w:pPr>
        <w:pStyle w:val="Heading2"/>
        <w:spacing w:after="140" w:before="280"/>
      </w:pPr>
      <w:r>
        <w:rPr>
          <w:rFonts w:ascii="Arial" w:cs="Arial" w:eastAsia="Arial" w:hAnsi="Arial"/>
          <w:b/>
          <w:bCs/>
          <w:color w:val="2E86C1"/>
          <w:sz w:val="28"/>
          <w:szCs w:val="28"/>
        </w:rPr>
        <w:t xml:space="preserve">2.4 Integraciones</w:t>
      </w:r>
    </w:p>
    <w:p>
      <w:pPr>
        <w:pStyle w:val="ListParagraph"/>
        <w:numPr>
          <w:ilvl w:val="0"/>
          <w:numId w:val="3"/>
        </w:numPr>
        <w:spacing w:after="40" w:before="40"/>
      </w:pPr>
      <w:r>
        <w:rPr>
          <w:rFonts w:ascii="Arial" w:cs="Arial" w:eastAsia="Arial" w:hAnsi="Arial"/>
          <w:b w:val="false"/>
          <w:bCs w:val="false"/>
          <w:color w:val="000000"/>
          <w:sz w:val="20"/>
          <w:szCs w:val="20"/>
        </w:rPr>
        <w:t xml:space="preserve">WhatsApp Business API (oficial Meta) — no terceros no autorizados</w:t>
      </w:r>
    </w:p>
    <w:p>
      <w:pPr>
        <w:pStyle w:val="ListParagraph"/>
        <w:numPr>
          <w:ilvl w:val="0"/>
          <w:numId w:val="3"/>
        </w:numPr>
        <w:spacing w:after="40" w:before="40"/>
      </w:pPr>
      <w:r>
        <w:rPr>
          <w:rFonts w:ascii="Arial" w:cs="Arial" w:eastAsia="Arial" w:hAnsi="Arial"/>
          <w:b w:val="false"/>
          <w:bCs w:val="false"/>
          <w:color w:val="000000"/>
          <w:sz w:val="20"/>
          <w:szCs w:val="20"/>
        </w:rPr>
        <w:t xml:space="preserve">Instagram Graph API — DMs</w:t>
      </w:r>
    </w:p>
    <w:p>
      <w:pPr>
        <w:pStyle w:val="ListParagraph"/>
        <w:numPr>
          <w:ilvl w:val="0"/>
          <w:numId w:val="3"/>
        </w:numPr>
        <w:spacing w:after="40" w:before="40"/>
      </w:pPr>
      <w:r>
        <w:rPr>
          <w:rFonts w:ascii="Arial" w:cs="Arial" w:eastAsia="Arial" w:hAnsi="Arial"/>
          <w:b w:val="false"/>
          <w:bCs w:val="false"/>
          <w:color w:val="000000"/>
          <w:sz w:val="20"/>
          <w:szCs w:val="20"/>
        </w:rPr>
        <w:t xml:space="preserve">Facebook Messenger API</w:t>
      </w:r>
    </w:p>
    <w:p>
      <w:pPr>
        <w:pStyle w:val="ListParagraph"/>
        <w:numPr>
          <w:ilvl w:val="0"/>
          <w:numId w:val="3"/>
        </w:numPr>
        <w:spacing w:after="40" w:before="40"/>
      </w:pPr>
      <w:r>
        <w:rPr>
          <w:rFonts w:ascii="Arial" w:cs="Arial" w:eastAsia="Arial" w:hAnsi="Arial"/>
          <w:b w:val="false"/>
          <w:bCs w:val="false"/>
          <w:color w:val="000000"/>
          <w:sz w:val="20"/>
          <w:szCs w:val="20"/>
        </w:rPr>
        <w:t xml:space="preserve">Pasarela de pago (Stripe o equivalente regional)</w:t>
      </w:r>
    </w:p>
    <w:p>
      <w:pPr>
        <w:pStyle w:val="ListParagraph"/>
        <w:numPr>
          <w:ilvl w:val="0"/>
          <w:numId w:val="3"/>
        </w:numPr>
        <w:spacing w:after="40" w:before="40"/>
      </w:pPr>
      <w:r>
        <w:rPr>
          <w:rFonts w:ascii="Arial" w:cs="Arial" w:eastAsia="Arial" w:hAnsi="Arial"/>
          <w:b w:val="false"/>
          <w:bCs w:val="false"/>
          <w:color w:val="000000"/>
          <w:sz w:val="20"/>
          <w:szCs w:val="20"/>
        </w:rPr>
        <w:t xml:space="preserve">Proveedor de envíos (webhook configurable)</w:t>
      </w:r>
    </w:p>
    <w:p>
      <w:pPr>
        <w:pStyle w:val="ListParagraph"/>
        <w:numPr>
          <w:ilvl w:val="0"/>
          <w:numId w:val="3"/>
        </w:numPr>
        <w:spacing w:after="40" w:before="40"/>
      </w:pPr>
      <w:r>
        <w:rPr>
          <w:rFonts w:ascii="Arial" w:cs="Arial" w:eastAsia="Arial" w:hAnsi="Arial"/>
          <w:b w:val="false"/>
          <w:bCs w:val="false"/>
          <w:color w:val="000000"/>
          <w:sz w:val="20"/>
          <w:szCs w:val="20"/>
        </w:rPr>
        <w:t xml:space="preserve">Email transaccional (Resend, SendGrid o SMTP)</w:t>
      </w:r>
    </w:p>
    <w:p>
      <w:pPr>
        <w:pStyle w:val="ListParagraph"/>
        <w:numPr>
          <w:ilvl w:val="0"/>
          <w:numId w:val="3"/>
        </w:numPr>
        <w:spacing w:after="40" w:before="40"/>
      </w:pPr>
      <w:r>
        <w:rPr>
          <w:rFonts w:ascii="Arial" w:cs="Arial" w:eastAsia="Arial" w:hAnsi="Arial"/>
          <w:b w:val="false"/>
          <w:bCs w:val="false"/>
          <w:color w:val="000000"/>
          <w:sz w:val="20"/>
          <w:szCs w:val="20"/>
        </w:rPr>
        <w:t xml:space="preserve">Analytics (propio + Google Analytics 4)</w:t>
      </w:r>
    </w:p>
    <w:p/>
    <w:p>
      <w:pPr>
        <w:pStyle w:val="Heading2"/>
        <w:spacing w:after="140" w:before="280"/>
      </w:pPr>
      <w:r>
        <w:rPr>
          <w:rFonts w:ascii="Arial" w:cs="Arial" w:eastAsia="Arial" w:hAnsi="Arial"/>
          <w:b/>
          <w:bCs/>
          <w:color w:val="2E86C1"/>
          <w:sz w:val="28"/>
          <w:szCs w:val="28"/>
        </w:rPr>
        <w:t xml:space="preserve">2.5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Contenedores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Docker Compose (local y prod)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 lint, test, build, deploy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Ambientes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staging, production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Observabilidad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centralizados (Pino), métricas, traces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dumps automáticos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Variables de entorno cifradas — nunca en código</w:t>
            </w:r>
          </w:p>
        </w:tc>
      </w:tr>
    </w:tbl>
    <w:p/>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SECCIÓN 3 — Modelo de Datos</w:t>
      </w:r>
    </w:p>
    <w:p>
      <w:pPr>
        <w:spacing w:after="80" w:before="60"/>
        <w:jc w:val="left"/>
      </w:pPr>
      <w:r>
        <w:rPr>
          <w:rFonts w:ascii="Arial" w:cs="Arial" w:eastAsia="Arial" w:hAnsi="Arial"/>
          <w:b w:val="false"/>
          <w:bCs w:val="false"/>
          <w:i w:val="false"/>
          <w:iCs w:val="false"/>
          <w:color w:val="000000"/>
          <w:sz w:val="22"/>
          <w:szCs w:val="22"/>
        </w:rPr>
        <w:t xml:space="preserve">El schema de Prisma debe implementar TODAS estas entidades. Codex puede agregar campos y tablas auxiliares, pero no puede eliminar entidades sin documentarlo.</w:t>
      </w:r>
    </w:p>
    <w:p/>
    <w:p>
      <w:pPr>
        <w:pStyle w:val="Heading2"/>
        <w:spacing w:after="140" w:before="280"/>
      </w:pPr>
      <w:r>
        <w:rPr>
          <w:rFonts w:ascii="Arial" w:cs="Arial" w:eastAsia="Arial" w:hAnsi="Arial"/>
          <w:b/>
          <w:bCs/>
          <w:color w:val="2E86C1"/>
          <w:sz w:val="28"/>
          <w:szCs w:val="28"/>
        </w:rPr>
        <w:t xml:space="preserve">3.1 Entidades Obligatorias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ENTIDAD</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users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Usuarios del sistema con roles y permisos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roles / permissions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de acceso basado en roles (RBAC)</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customers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 con historial de compras y comunicaciones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leads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Prospectos en el funnel comercial con scoring</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companies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Empresas cliente para B2B</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conversations / messages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Historial de comunicaciones omnicanal</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products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Catálogo de productos (camisetas, tazas, banners, etc.)</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product_categories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Categorías jerárquicas del catálogo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product_variants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Variantes: talla, color, material</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product_pricing_rules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Reglas de precio: unidad fija o por área (m²)</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design_templates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Plantillas de diseño reutilizables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design_sessions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Sesiones del personalizador visual por cliente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artworks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Artes finales generados para producción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quotes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Cotizaciones enviadas a clientes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orders / order_items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Pedidos confirmados y sus ítems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shipments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Seguimiento de despachos y entregas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payments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pagos y estados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campaigns / campaign_assets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Campañas de marketing y piezas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ad_performance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Métricas de rendimiento publicitario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tasks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Tareas asignadas al equipo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automations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Flujos de automatización configurados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agent_runs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Ejecuciones de agentes IA con log completo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agent_findings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Hallazgos generados por agentes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social_signals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Señales de demanda detectadas en redes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content_calendar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Calendario de contenido editorial</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analytics_snapshots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Snapshots diarios de métricas clave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audit_logs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Bitácora completa de acciones del sistema</w:t>
            </w:r>
          </w:p>
        </w:tc>
      </w:tr>
    </w:tbl>
    <w:p/>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SECCIÓN 4 — Módulos Obligatorios</w:t>
      </w:r>
    </w:p>
    <w:p>
      <w:pPr>
        <w:pStyle w:val="Heading2"/>
        <w:spacing w:after="140" w:before="280"/>
      </w:pPr>
      <w:r>
        <w:rPr>
          <w:rFonts w:ascii="Arial" w:cs="Arial" w:eastAsia="Arial" w:hAnsi="Arial"/>
          <w:b/>
          <w:bCs/>
          <w:color w:val="2E86C1"/>
          <w:sz w:val="28"/>
          <w:szCs w:val="28"/>
        </w:rPr>
        <w:t xml:space="preserve">4.1 Sitio Web Comercial y E-Commerce</w:t>
      </w:r>
    </w:p>
    <w:p>
      <w:pPr>
        <w:spacing w:after="80" w:before="60"/>
        <w:jc w:val="left"/>
      </w:pPr>
      <w:r>
        <w:rPr>
          <w:rFonts w:ascii="Arial" w:cs="Arial" w:eastAsia="Arial" w:hAnsi="Arial"/>
          <w:b w:val="false"/>
          <w:bCs w:val="false"/>
          <w:i w:val="false"/>
          <w:iCs w:val="false"/>
          <w:color w:val="000000"/>
          <w:sz w:val="22"/>
          <w:szCs w:val="22"/>
        </w:rPr>
        <w:t xml:space="preserve">El sitio público debe ser premium, rápido y orientado a conversión. Mobile-first obligatorio.</w:t>
      </w:r>
    </w:p>
    <w:p/>
    <w:p>
      <w:pPr>
        <w:pStyle w:val="Heading3"/>
        <w:spacing w:after="100" w:before="200"/>
      </w:pPr>
      <w:r>
        <w:rPr>
          <w:rFonts w:ascii="Arial" w:cs="Arial" w:eastAsia="Arial" w:hAnsi="Arial"/>
          <w:b/>
          <w:bCs/>
          <w:color w:val="5D6D7E"/>
          <w:sz w:val="24"/>
          <w:szCs w:val="24"/>
        </w:rPr>
        <w:t xml:space="preserve">Páginas requeridas:</w:t>
      </w:r>
    </w:p>
    <w:p>
      <w:pPr>
        <w:pStyle w:val="ListParagraph"/>
        <w:numPr>
          <w:ilvl w:val="0"/>
          <w:numId w:val="3"/>
        </w:numPr>
        <w:spacing w:after="40" w:before="40"/>
      </w:pPr>
      <w:r>
        <w:rPr>
          <w:rFonts w:ascii="Arial" w:cs="Arial" w:eastAsia="Arial" w:hAnsi="Arial"/>
          <w:b w:val="false"/>
          <w:bCs w:val="false"/>
          <w:color w:val="000000"/>
          <w:sz w:val="20"/>
          <w:szCs w:val="20"/>
        </w:rPr>
        <w:t xml:space="preserve">Landing principal con hero impactante, propuesta de valor y CTA</w:t>
      </w:r>
    </w:p>
    <w:p>
      <w:pPr>
        <w:pStyle w:val="ListParagraph"/>
        <w:numPr>
          <w:ilvl w:val="0"/>
          <w:numId w:val="3"/>
        </w:numPr>
        <w:spacing w:after="40" w:before="40"/>
      </w:pPr>
      <w:r>
        <w:rPr>
          <w:rFonts w:ascii="Arial" w:cs="Arial" w:eastAsia="Arial" w:hAnsi="Arial"/>
          <w:b w:val="false"/>
          <w:bCs w:val="false"/>
          <w:color w:val="000000"/>
          <w:sz w:val="20"/>
          <w:szCs w:val="20"/>
        </w:rPr>
        <w:t xml:space="preserve">Catálogo de productos por categoría</w:t>
      </w:r>
    </w:p>
    <w:p>
      <w:pPr>
        <w:pStyle w:val="ListParagraph"/>
        <w:numPr>
          <w:ilvl w:val="0"/>
          <w:numId w:val="3"/>
        </w:numPr>
        <w:spacing w:after="40" w:before="40"/>
      </w:pPr>
      <w:r>
        <w:rPr>
          <w:rFonts w:ascii="Arial" w:cs="Arial" w:eastAsia="Arial" w:hAnsi="Arial"/>
          <w:b w:val="false"/>
          <w:bCs w:val="false"/>
          <w:color w:val="000000"/>
          <w:sz w:val="20"/>
          <w:szCs w:val="20"/>
        </w:rPr>
        <w:t xml:space="preserve">Página de producto con personalizador integrado</w:t>
      </w:r>
    </w:p>
    <w:p>
      <w:pPr>
        <w:pStyle w:val="ListParagraph"/>
        <w:numPr>
          <w:ilvl w:val="0"/>
          <w:numId w:val="3"/>
        </w:numPr>
        <w:spacing w:after="40" w:before="40"/>
      </w:pPr>
      <w:r>
        <w:rPr>
          <w:rFonts w:ascii="Arial" w:cs="Arial" w:eastAsia="Arial" w:hAnsi="Arial"/>
          <w:b w:val="false"/>
          <w:bCs w:val="false"/>
          <w:color w:val="000000"/>
          <w:sz w:val="20"/>
          <w:szCs w:val="20"/>
        </w:rPr>
        <w:t xml:space="preserve">Carrito de compras con resumen en tiempo real</w:t>
      </w:r>
    </w:p>
    <w:p>
      <w:pPr>
        <w:pStyle w:val="ListParagraph"/>
        <w:numPr>
          <w:ilvl w:val="0"/>
          <w:numId w:val="3"/>
        </w:numPr>
        <w:spacing w:after="40" w:before="40"/>
      </w:pPr>
      <w:r>
        <w:rPr>
          <w:rFonts w:ascii="Arial" w:cs="Arial" w:eastAsia="Arial" w:hAnsi="Arial"/>
          <w:b w:val="false"/>
          <w:bCs w:val="false"/>
          <w:color w:val="000000"/>
          <w:sz w:val="20"/>
          <w:szCs w:val="20"/>
        </w:rPr>
        <w:t xml:space="preserve">Checkout con validación de dirección y cálculo de envío</w:t>
      </w:r>
    </w:p>
    <w:p>
      <w:pPr>
        <w:pStyle w:val="ListParagraph"/>
        <w:numPr>
          <w:ilvl w:val="0"/>
          <w:numId w:val="3"/>
        </w:numPr>
        <w:spacing w:after="40" w:before="40"/>
      </w:pPr>
      <w:r>
        <w:rPr>
          <w:rFonts w:ascii="Arial" w:cs="Arial" w:eastAsia="Arial" w:hAnsi="Arial"/>
          <w:b w:val="false"/>
          <w:bCs w:val="false"/>
          <w:color w:val="000000"/>
          <w:sz w:val="20"/>
          <w:szCs w:val="20"/>
        </w:rPr>
        <w:t xml:space="preserve">Integración de pasarela de pago</w:t>
      </w:r>
    </w:p>
    <w:p>
      <w:pPr>
        <w:pStyle w:val="ListParagraph"/>
        <w:numPr>
          <w:ilvl w:val="0"/>
          <w:numId w:val="3"/>
        </w:numPr>
        <w:spacing w:after="40" w:before="40"/>
      </w:pPr>
      <w:r>
        <w:rPr>
          <w:rFonts w:ascii="Arial" w:cs="Arial" w:eastAsia="Arial" w:hAnsi="Arial"/>
          <w:b w:val="false"/>
          <w:bCs w:val="false"/>
          <w:color w:val="000000"/>
          <w:sz w:val="20"/>
          <w:szCs w:val="20"/>
        </w:rPr>
        <w:t xml:space="preserve">Área del cliente: pedidos, diseños guardados, historial</w:t>
      </w:r>
    </w:p>
    <w:p>
      <w:pPr>
        <w:pStyle w:val="ListParagraph"/>
        <w:numPr>
          <w:ilvl w:val="0"/>
          <w:numId w:val="3"/>
        </w:numPr>
        <w:spacing w:after="40" w:before="40"/>
      </w:pPr>
      <w:r>
        <w:rPr>
          <w:rFonts w:ascii="Arial" w:cs="Arial" w:eastAsia="Arial" w:hAnsi="Arial"/>
          <w:b w:val="false"/>
          <w:bCs w:val="false"/>
          <w:color w:val="000000"/>
          <w:sz w:val="20"/>
          <w:szCs w:val="20"/>
        </w:rPr>
        <w:t xml:space="preserve">Blog con contenido SEO optimizado</w:t>
      </w:r>
    </w:p>
    <w:p>
      <w:pPr>
        <w:pStyle w:val="ListParagraph"/>
        <w:numPr>
          <w:ilvl w:val="0"/>
          <w:numId w:val="3"/>
        </w:numPr>
        <w:spacing w:after="40" w:before="40"/>
      </w:pPr>
      <w:r>
        <w:rPr>
          <w:rFonts w:ascii="Arial" w:cs="Arial" w:eastAsia="Arial" w:hAnsi="Arial"/>
          <w:b w:val="false"/>
          <w:bCs w:val="false"/>
          <w:color w:val="000000"/>
          <w:sz w:val="20"/>
          <w:szCs w:val="20"/>
        </w:rPr>
        <w:t xml:space="preserve">Páginas corporativas: Sobre nosotros, Servicios, Contacto</w:t>
      </w:r>
    </w:p>
    <w:p>
      <w:pPr>
        <w:pStyle w:val="ListParagraph"/>
        <w:numPr>
          <w:ilvl w:val="0"/>
          <w:numId w:val="3"/>
        </w:numPr>
        <w:spacing w:after="40" w:before="40"/>
      </w:pPr>
      <w:r>
        <w:rPr>
          <w:rFonts w:ascii="Arial" w:cs="Arial" w:eastAsia="Arial" w:hAnsi="Arial"/>
          <w:b w:val="false"/>
          <w:bCs w:val="false"/>
          <w:color w:val="000000"/>
          <w:sz w:val="20"/>
          <w:szCs w:val="20"/>
        </w:rPr>
        <w:t xml:space="preserve">FAQs, Testimonios, formularios de captación</w:t>
      </w:r>
    </w:p>
    <w:p/>
    <w:p>
      <w:pPr>
        <w:pStyle w:val="Heading3"/>
        <w:spacing w:after="100" w:before="200"/>
      </w:pPr>
      <w:r>
        <w:rPr>
          <w:rFonts w:ascii="Arial" w:cs="Arial" w:eastAsia="Arial" w:hAnsi="Arial"/>
          <w:b/>
          <w:bCs/>
          <w:color w:val="5D6D7E"/>
          <w:sz w:val="24"/>
          <w:szCs w:val="24"/>
        </w:rPr>
        <w:t xml:space="preserve">Categorías base del negocio (deben existir en seeds):</w:t>
      </w:r>
    </w:p>
    <w:p>
      <w:pPr>
        <w:pStyle w:val="ListParagraph"/>
        <w:numPr>
          <w:ilvl w:val="0"/>
          <w:numId w:val="3"/>
        </w:numPr>
        <w:spacing w:after="40" w:before="40"/>
      </w:pPr>
      <w:r>
        <w:rPr>
          <w:rFonts w:ascii="Arial" w:cs="Arial" w:eastAsia="Arial" w:hAnsi="Arial"/>
          <w:b w:val="false"/>
          <w:bCs w:val="false"/>
          <w:color w:val="000000"/>
          <w:sz w:val="20"/>
          <w:szCs w:val="20"/>
        </w:rPr>
        <w:t xml:space="preserve">Camisetas, Tazas, Gorras, Botellas/Tumblers</w:t>
      </w:r>
    </w:p>
    <w:p>
      <w:pPr>
        <w:pStyle w:val="ListParagraph"/>
        <w:numPr>
          <w:ilvl w:val="0"/>
          <w:numId w:val="3"/>
        </w:numPr>
        <w:spacing w:after="40" w:before="40"/>
      </w:pPr>
      <w:r>
        <w:rPr>
          <w:rFonts w:ascii="Arial" w:cs="Arial" w:eastAsia="Arial" w:hAnsi="Arial"/>
          <w:b w:val="false"/>
          <w:bCs w:val="false"/>
          <w:color w:val="000000"/>
          <w:sz w:val="20"/>
          <w:szCs w:val="20"/>
        </w:rPr>
        <w:t xml:space="preserve">Stickers, Etiquetas, Mousepad</w:t>
      </w:r>
    </w:p>
    <w:p>
      <w:pPr>
        <w:pStyle w:val="ListParagraph"/>
        <w:numPr>
          <w:ilvl w:val="0"/>
          <w:numId w:val="3"/>
        </w:numPr>
        <w:spacing w:after="40" w:before="40"/>
      </w:pPr>
      <w:r>
        <w:rPr>
          <w:rFonts w:ascii="Arial" w:cs="Arial" w:eastAsia="Arial" w:hAnsi="Arial"/>
          <w:b w:val="false"/>
          <w:bCs w:val="false"/>
          <w:color w:val="000000"/>
          <w:sz w:val="20"/>
          <w:szCs w:val="20"/>
        </w:rPr>
        <w:t xml:space="preserve">Banner/Lona, Microperforado, Vinil adhesivo</w:t>
      </w:r>
    </w:p>
    <w:p>
      <w:pPr>
        <w:pStyle w:val="ListParagraph"/>
        <w:numPr>
          <w:ilvl w:val="0"/>
          <w:numId w:val="3"/>
        </w:numPr>
        <w:spacing w:after="40" w:before="40"/>
      </w:pPr>
      <w:r>
        <w:rPr>
          <w:rFonts w:ascii="Arial" w:cs="Arial" w:eastAsia="Arial" w:hAnsi="Arial"/>
          <w:b w:val="false"/>
          <w:bCs w:val="false"/>
          <w:color w:val="000000"/>
          <w:sz w:val="20"/>
          <w:szCs w:val="20"/>
        </w:rPr>
        <w:t xml:space="preserve">PVC, Coroplast, Rótulos impresos</w:t>
      </w:r>
    </w:p>
    <w:p>
      <w:pPr>
        <w:pStyle w:val="ListParagraph"/>
        <w:numPr>
          <w:ilvl w:val="0"/>
          <w:numId w:val="3"/>
        </w:numPr>
        <w:spacing w:after="40" w:before="40"/>
      </w:pPr>
      <w:r>
        <w:rPr>
          <w:rFonts w:ascii="Arial" w:cs="Arial" w:eastAsia="Arial" w:hAnsi="Arial"/>
          <w:b w:val="false"/>
          <w:bCs w:val="false"/>
          <w:color w:val="000000"/>
          <w:sz w:val="20"/>
          <w:szCs w:val="20"/>
        </w:rPr>
        <w:t xml:space="preserve">Roll-up / X-Banner</w:t>
      </w:r>
    </w:p>
    <w:p>
      <w:pPr>
        <w:pStyle w:val="ListParagraph"/>
        <w:numPr>
          <w:ilvl w:val="0"/>
          <w:numId w:val="3"/>
        </w:numPr>
        <w:spacing w:after="40" w:before="40"/>
      </w:pPr>
      <w:r>
        <w:rPr>
          <w:rFonts w:ascii="Arial" w:cs="Arial" w:eastAsia="Arial" w:hAnsi="Arial"/>
          <w:b w:val="false"/>
          <w:bCs w:val="false"/>
          <w:color w:val="000000"/>
          <w:sz w:val="20"/>
          <w:szCs w:val="20"/>
        </w:rPr>
        <w:t xml:space="preserve">Paquetes para negocios y servicios corporativos</w:t>
      </w:r>
    </w:p>
    <w:p/>
    <w:p>
      <w:pPr>
        <w:pStyle w:val="Heading2"/>
        <w:spacing w:after="140" w:before="280"/>
      </w:pPr>
      <w:r>
        <w:rPr>
          <w:rFonts w:ascii="Arial" w:cs="Arial" w:eastAsia="Arial" w:hAnsi="Arial"/>
          <w:b/>
          <w:bCs/>
          <w:color w:val="2E86C1"/>
          <w:sz w:val="28"/>
          <w:szCs w:val="28"/>
        </w:rPr>
        <w:t xml:space="preserve">4.2 Diseñador Online / Personalizador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2"/>
              <w:left w:val="single" w:color="922B21" w:sz="2"/>
              <w:bottom w:val="single" w:color="922B21" w:sz="2"/>
              <w:right w:val="single" w:color="922B21" w:sz="2"/>
            </w:tcBorders>
            <w:shd w:fill="FADBD8" w:val="clear"/>
            <w:tcMar>
              <w:top w:type="dxa" w:w="120"/>
              <w:left w:type="dxa" w:w="200"/>
              <w:bottom w:type="dxa" w:w="120"/>
              <w:right w:type="dxa" w:w="200"/>
            </w:tcMar>
          </w:tcPr>
          <w:p>
            <w:r>
              <w:rPr>
                <w:rFonts w:ascii="Arial" w:cs="Arial" w:eastAsia="Arial" w:hAnsi="Arial"/>
                <w:b/>
                <w:bCs/>
                <w:color w:val="922B21"/>
                <w:sz w:val="20"/>
                <w:szCs w:val="20"/>
              </w:rPr>
              <w:t xml:space="preserve">MÓDULO CRÍTICO</w:t>
            </w:r>
          </w:p>
          <w:p>
            <w:pPr>
              <w:spacing w:before="40"/>
            </w:pPr>
            <w:r>
              <w:rPr>
                <w:rFonts w:ascii="Arial" w:cs="Arial" w:eastAsia="Arial" w:hAnsi="Arial"/>
                <w:color w:val="000000"/>
                <w:sz w:val="20"/>
                <w:szCs w:val="20"/>
              </w:rPr>
              <w:t xml:space="preserve">Este es el diferenciador principal del sistema. No puede ser un mock ni una interfaz básica. Debe ser funcional y generar artes reales.</w:t>
            </w:r>
          </w:p>
        </w:tc>
      </w:tr>
    </w:tbl>
    <w:p/>
    <w:p>
      <w:pPr>
        <w:pStyle w:val="Heading3"/>
        <w:spacing w:after="100" w:before="200"/>
      </w:pPr>
      <w:r>
        <w:rPr>
          <w:rFonts w:ascii="Arial" w:cs="Arial" w:eastAsia="Arial" w:hAnsi="Arial"/>
          <w:b/>
          <w:bCs/>
          <w:color w:val="5D6D7E"/>
          <w:sz w:val="24"/>
          <w:szCs w:val="24"/>
        </w:rPr>
        <w:t xml:space="preserve">Capacidades obligatorias:</w:t>
      </w:r>
    </w:p>
    <w:p>
      <w:pPr>
        <w:pStyle w:val="ListParagraph"/>
        <w:numPr>
          <w:ilvl w:val="0"/>
          <w:numId w:val="3"/>
        </w:numPr>
        <w:spacing w:after="40" w:before="40"/>
      </w:pPr>
      <w:r>
        <w:rPr>
          <w:rFonts w:ascii="Arial" w:cs="Arial" w:eastAsia="Arial" w:hAnsi="Arial"/>
          <w:b w:val="false"/>
          <w:bCs w:val="false"/>
          <w:color w:val="000000"/>
          <w:sz w:val="20"/>
          <w:szCs w:val="20"/>
        </w:rPr>
        <w:t xml:space="preserve">Vista previa en tiempo real del producto personalizado</w:t>
      </w:r>
    </w:p>
    <w:p>
      <w:pPr>
        <w:pStyle w:val="ListParagraph"/>
        <w:numPr>
          <w:ilvl w:val="0"/>
          <w:numId w:val="3"/>
        </w:numPr>
        <w:spacing w:after="40" w:before="40"/>
      </w:pPr>
      <w:r>
        <w:rPr>
          <w:rFonts w:ascii="Arial" w:cs="Arial" w:eastAsia="Arial" w:hAnsi="Arial"/>
          <w:b w:val="false"/>
          <w:bCs w:val="false"/>
          <w:color w:val="000000"/>
          <w:sz w:val="20"/>
          <w:szCs w:val="20"/>
        </w:rPr>
        <w:t xml:space="preserve">Texto editable: fuente, tamaño, color, alineación, rotación</w:t>
      </w:r>
    </w:p>
    <w:p>
      <w:pPr>
        <w:pStyle w:val="ListParagraph"/>
        <w:numPr>
          <w:ilvl w:val="0"/>
          <w:numId w:val="3"/>
        </w:numPr>
        <w:spacing w:after="40" w:before="40"/>
      </w:pPr>
      <w:r>
        <w:rPr>
          <w:rFonts w:ascii="Arial" w:cs="Arial" w:eastAsia="Arial" w:hAnsi="Arial"/>
          <w:b w:val="false"/>
          <w:bCs w:val="false"/>
          <w:color w:val="000000"/>
          <w:sz w:val="20"/>
          <w:szCs w:val="20"/>
        </w:rPr>
        <w:t xml:space="preserve">Soporte para imágenes subidas por el cliente (validación de resolución)</w:t>
      </w:r>
    </w:p>
    <w:p>
      <w:pPr>
        <w:pStyle w:val="ListParagraph"/>
        <w:numPr>
          <w:ilvl w:val="0"/>
          <w:numId w:val="3"/>
        </w:numPr>
        <w:spacing w:after="40" w:before="40"/>
      </w:pPr>
      <w:r>
        <w:rPr>
          <w:rFonts w:ascii="Arial" w:cs="Arial" w:eastAsia="Arial" w:hAnsi="Arial"/>
          <w:b w:val="false"/>
          <w:bCs w:val="false"/>
          <w:color w:val="000000"/>
          <w:sz w:val="20"/>
          <w:szCs w:val="20"/>
        </w:rPr>
        <w:t xml:space="preserve">Librería de clipart y plantillas prediseñadas</w:t>
      </w:r>
    </w:p>
    <w:p>
      <w:pPr>
        <w:pStyle w:val="ListParagraph"/>
        <w:numPr>
          <w:ilvl w:val="0"/>
          <w:numId w:val="3"/>
        </w:numPr>
        <w:spacing w:after="40" w:before="40"/>
      </w:pPr>
      <w:r>
        <w:rPr>
          <w:rFonts w:ascii="Arial" w:cs="Arial" w:eastAsia="Arial" w:hAnsi="Arial"/>
          <w:b w:val="false"/>
          <w:bCs w:val="false"/>
          <w:color w:val="000000"/>
          <w:sz w:val="20"/>
          <w:szCs w:val="20"/>
        </w:rPr>
        <w:t xml:space="preserve">Sistema de capas y alineación</w:t>
      </w:r>
    </w:p>
    <w:p>
      <w:pPr>
        <w:pStyle w:val="ListParagraph"/>
        <w:numPr>
          <w:ilvl w:val="0"/>
          <w:numId w:val="3"/>
        </w:numPr>
        <w:spacing w:after="40" w:before="40"/>
      </w:pPr>
      <w:r>
        <w:rPr>
          <w:rFonts w:ascii="Arial" w:cs="Arial" w:eastAsia="Arial" w:hAnsi="Arial"/>
          <w:b w:val="false"/>
          <w:bCs w:val="false"/>
          <w:color w:val="000000"/>
          <w:sz w:val="20"/>
          <w:szCs w:val="20"/>
        </w:rPr>
        <w:t xml:space="preserve">Zonas imprimibles definidas por tipo de producto</w:t>
      </w:r>
    </w:p>
    <w:p>
      <w:pPr>
        <w:pStyle w:val="ListParagraph"/>
        <w:numPr>
          <w:ilvl w:val="0"/>
          <w:numId w:val="3"/>
        </w:numPr>
        <w:spacing w:after="40" w:before="40"/>
      </w:pPr>
      <w:r>
        <w:rPr>
          <w:rFonts w:ascii="Arial" w:cs="Arial" w:eastAsia="Arial" w:hAnsi="Arial"/>
          <w:b w:val="false"/>
          <w:bCs w:val="false"/>
          <w:color w:val="000000"/>
          <w:sz w:val="20"/>
          <w:szCs w:val="20"/>
        </w:rPr>
        <w:t xml:space="preserve">Mockup visual por producto (vista frontal/posterior cuando aplique)</w:t>
      </w:r>
    </w:p>
    <w:p>
      <w:pPr>
        <w:pStyle w:val="ListParagraph"/>
        <w:numPr>
          <w:ilvl w:val="0"/>
          <w:numId w:val="3"/>
        </w:numPr>
        <w:spacing w:after="40" w:before="40"/>
      </w:pPr>
      <w:r>
        <w:rPr>
          <w:rFonts w:ascii="Arial" w:cs="Arial" w:eastAsia="Arial" w:hAnsi="Arial"/>
          <w:b w:val="false"/>
          <w:bCs w:val="false"/>
          <w:color w:val="000000"/>
          <w:sz w:val="20"/>
          <w:szCs w:val="20"/>
        </w:rPr>
        <w:t xml:space="preserve">Plantillas guardables por usuario</w:t>
      </w:r>
    </w:p>
    <w:p>
      <w:pPr>
        <w:pStyle w:val="ListParagraph"/>
        <w:numPr>
          <w:ilvl w:val="0"/>
          <w:numId w:val="3"/>
        </w:numPr>
        <w:spacing w:after="40" w:before="40"/>
      </w:pPr>
      <w:r>
        <w:rPr>
          <w:rFonts w:ascii="Arial" w:cs="Arial" w:eastAsia="Arial" w:hAnsi="Arial"/>
          <w:b w:val="false"/>
          <w:bCs w:val="false"/>
          <w:color w:val="000000"/>
          <w:sz w:val="20"/>
          <w:szCs w:val="20"/>
        </w:rPr>
        <w:t xml:space="preserve">Validación de calidad: alerta si imagen es de baja resolución</w:t>
      </w:r>
    </w:p>
    <w:p>
      <w:pPr>
        <w:pStyle w:val="ListParagraph"/>
        <w:numPr>
          <w:ilvl w:val="0"/>
          <w:numId w:val="3"/>
        </w:numPr>
        <w:spacing w:after="40" w:before="40"/>
      </w:pPr>
      <w:r>
        <w:rPr>
          <w:rFonts w:ascii="Arial" w:cs="Arial" w:eastAsia="Arial" w:hAnsi="Arial"/>
          <w:b w:val="false"/>
          <w:bCs w:val="false"/>
          <w:color w:val="000000"/>
          <w:sz w:val="20"/>
          <w:szCs w:val="20"/>
        </w:rPr>
        <w:t xml:space="preserve">Exportación automática de arte final listo para producción (PNG/PDF alta resolución)</w:t>
      </w:r>
    </w:p>
    <w:p/>
    <w:p>
      <w:pPr>
        <w:pStyle w:val="Heading3"/>
        <w:spacing w:after="100" w:before="200"/>
      </w:pPr>
      <w:r>
        <w:rPr>
          <w:rFonts w:ascii="Arial" w:cs="Arial" w:eastAsia="Arial" w:hAnsi="Arial"/>
          <w:b/>
          <w:bCs/>
          <w:color w:val="5D6D7E"/>
          <w:sz w:val="24"/>
          <w:szCs w:val="24"/>
        </w:rPr>
        <w:t xml:space="preserve">Reglas de precio por tipo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LÓGICA DE PRECIO Y CAMPOS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 fijo por unidad
(camiseta, taza, gorra, botella, tumbler, mousepad)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Campos: cantidad, tipo de personalización, color base, variante/talla, cara 1/cara 2, archivo del cliente. NO pide ancho/alto.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 por área
(banner, lona, microperforado, vinil, PVC, gran formato)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Campos: ancho, alto, unidad (cm/pulgadas/pies/metros), conversión automática, cálculo de área, precio por m²/pie², terminaciones, instalación opcional.</w:t>
            </w:r>
          </w:p>
        </w:tc>
      </w:tr>
    </w:tbl>
    <w:p/>
    <w:p>
      <w:pPr>
        <w:pStyle w:val="Heading3"/>
        <w:spacing w:after="100" w:before="200"/>
      </w:pPr>
      <w:r>
        <w:rPr>
          <w:rFonts w:ascii="Arial" w:cs="Arial" w:eastAsia="Arial" w:hAnsi="Arial"/>
          <w:b/>
          <w:bCs/>
          <w:color w:val="5D6D7E"/>
          <w:sz w:val="24"/>
          <w:szCs w:val="24"/>
        </w:rPr>
        <w:t xml:space="preserve">Salida de producción (generada automáticamente al confirmar pedido):</w:t>
      </w:r>
    </w:p>
    <w:p>
      <w:pPr>
        <w:pStyle w:val="ListParagraph"/>
        <w:numPr>
          <w:ilvl w:val="0"/>
          <w:numId w:val="3"/>
        </w:numPr>
        <w:spacing w:after="40" w:before="40"/>
      </w:pPr>
      <w:r>
        <w:rPr>
          <w:rFonts w:ascii="Arial" w:cs="Arial" w:eastAsia="Arial" w:hAnsi="Arial"/>
          <w:b w:val="false"/>
          <w:bCs w:val="false"/>
          <w:color w:val="000000"/>
          <w:sz w:val="20"/>
          <w:szCs w:val="20"/>
        </w:rPr>
        <w:t xml:space="preserve">Archivo maestro imprimible (PNG/PDF alta resolución)</w:t>
      </w:r>
    </w:p>
    <w:p>
      <w:pPr>
        <w:pStyle w:val="ListParagraph"/>
        <w:numPr>
          <w:ilvl w:val="0"/>
          <w:numId w:val="3"/>
        </w:numPr>
        <w:spacing w:after="40" w:before="40"/>
      </w:pPr>
      <w:r>
        <w:rPr>
          <w:rFonts w:ascii="Arial" w:cs="Arial" w:eastAsia="Arial" w:hAnsi="Arial"/>
          <w:b w:val="false"/>
          <w:bCs w:val="false"/>
          <w:color w:val="000000"/>
          <w:sz w:val="20"/>
          <w:szCs w:val="20"/>
        </w:rPr>
        <w:t xml:space="preserve">Resumen de producción con SKU de trabajo</w:t>
      </w:r>
    </w:p>
    <w:p>
      <w:pPr>
        <w:pStyle w:val="ListParagraph"/>
        <w:numPr>
          <w:ilvl w:val="0"/>
          <w:numId w:val="3"/>
        </w:numPr>
        <w:spacing w:after="40" w:before="40"/>
      </w:pPr>
      <w:r>
        <w:rPr>
          <w:rFonts w:ascii="Arial" w:cs="Arial" w:eastAsia="Arial" w:hAnsi="Arial"/>
          <w:b w:val="false"/>
          <w:bCs w:val="false"/>
          <w:color w:val="000000"/>
          <w:sz w:val="20"/>
          <w:szCs w:val="20"/>
        </w:rPr>
        <w:t xml:space="preserve">Dimensiones finales confirmadas</w:t>
      </w:r>
    </w:p>
    <w:p>
      <w:pPr>
        <w:pStyle w:val="ListParagraph"/>
        <w:numPr>
          <w:ilvl w:val="0"/>
          <w:numId w:val="3"/>
        </w:numPr>
        <w:spacing w:after="40" w:before="40"/>
      </w:pPr>
      <w:r>
        <w:rPr>
          <w:rFonts w:ascii="Arial" w:cs="Arial" w:eastAsia="Arial" w:hAnsi="Arial"/>
          <w:b w:val="false"/>
          <w:bCs w:val="false"/>
          <w:color w:val="000000"/>
          <w:sz w:val="20"/>
          <w:szCs w:val="20"/>
        </w:rPr>
        <w:t xml:space="preserve">Observaciones del cliente</w:t>
      </w:r>
    </w:p>
    <w:p>
      <w:pPr>
        <w:pStyle w:val="ListParagraph"/>
        <w:numPr>
          <w:ilvl w:val="0"/>
          <w:numId w:val="3"/>
        </w:numPr>
        <w:spacing w:after="40" w:before="40"/>
      </w:pPr>
      <w:r>
        <w:rPr>
          <w:rFonts w:ascii="Arial" w:cs="Arial" w:eastAsia="Arial" w:hAnsi="Arial"/>
          <w:b w:val="false"/>
          <w:bCs w:val="false"/>
          <w:color w:val="000000"/>
          <w:sz w:val="20"/>
          <w:szCs w:val="20"/>
        </w:rPr>
        <w:t xml:space="preserve">Miniatura preview para el operador</w:t>
      </w:r>
    </w:p>
    <w:p>
      <w:pPr>
        <w:pStyle w:val="ListParagraph"/>
        <w:numPr>
          <w:ilvl w:val="0"/>
          <w:numId w:val="3"/>
        </w:numPr>
        <w:spacing w:after="40" w:before="40"/>
      </w:pPr>
      <w:r>
        <w:rPr>
          <w:rFonts w:ascii="Arial" w:cs="Arial" w:eastAsia="Arial" w:hAnsi="Arial"/>
          <w:b w:val="false"/>
          <w:bCs w:val="false"/>
          <w:color w:val="000000"/>
          <w:sz w:val="20"/>
          <w:szCs w:val="20"/>
        </w:rPr>
        <w:t xml:space="preserve">Datos de facturación y envío</w:t>
      </w:r>
    </w:p>
    <w:p/>
    <w:p>
      <w:pPr>
        <w:pStyle w:val="Heading2"/>
        <w:spacing w:after="140" w:before="280"/>
      </w:pPr>
      <w:r>
        <w:rPr>
          <w:rFonts w:ascii="Arial" w:cs="Arial" w:eastAsia="Arial" w:hAnsi="Arial"/>
          <w:b/>
          <w:bCs/>
          <w:color w:val="2E86C1"/>
          <w:sz w:val="28"/>
          <w:szCs w:val="28"/>
        </w:rPr>
        <w:t xml:space="preserve">4.3 CRM Comercial</w:t>
      </w:r>
    </w:p>
    <w:p>
      <w:pPr>
        <w:pStyle w:val="Heading3"/>
        <w:spacing w:after="100" w:before="200"/>
      </w:pPr>
      <w:r>
        <w:rPr>
          <w:rFonts w:ascii="Arial" w:cs="Arial" w:eastAsia="Arial" w:hAnsi="Arial"/>
          <w:b/>
          <w:bCs/>
          <w:color w:val="5D6D7E"/>
          <w:sz w:val="24"/>
          <w:szCs w:val="24"/>
        </w:rPr>
        <w:t xml:space="preserve">Funcionalidades núcleo:</w:t>
      </w:r>
    </w:p>
    <w:p>
      <w:pPr>
        <w:pStyle w:val="ListParagraph"/>
        <w:numPr>
          <w:ilvl w:val="0"/>
          <w:numId w:val="3"/>
        </w:numPr>
        <w:spacing w:after="40" w:before="40"/>
      </w:pPr>
      <w:r>
        <w:rPr>
          <w:rFonts w:ascii="Arial" w:cs="Arial" w:eastAsia="Arial" w:hAnsi="Arial"/>
          <w:b w:val="false"/>
          <w:bCs w:val="false"/>
          <w:color w:val="000000"/>
          <w:sz w:val="20"/>
          <w:szCs w:val="20"/>
        </w:rPr>
        <w:t xml:space="preserve">Captura automática de leads desde formularios, WhatsApp y redes</w:t>
      </w:r>
    </w:p>
    <w:p>
      <w:pPr>
        <w:pStyle w:val="ListParagraph"/>
        <w:numPr>
          <w:ilvl w:val="0"/>
          <w:numId w:val="3"/>
        </w:numPr>
        <w:spacing w:after="40" w:before="40"/>
      </w:pPr>
      <w:r>
        <w:rPr>
          <w:rFonts w:ascii="Arial" w:cs="Arial" w:eastAsia="Arial" w:hAnsi="Arial"/>
          <w:b w:val="false"/>
          <w:bCs w:val="false"/>
          <w:color w:val="000000"/>
          <w:sz w:val="20"/>
          <w:szCs w:val="20"/>
        </w:rPr>
        <w:t xml:space="preserve">Pipeline visual por etapas (Nuevo, Contactado, Cotizado, Cerrado, Perdido)</w:t>
      </w:r>
    </w:p>
    <w:p>
      <w:pPr>
        <w:pStyle w:val="ListParagraph"/>
        <w:numPr>
          <w:ilvl w:val="0"/>
          <w:numId w:val="3"/>
        </w:numPr>
        <w:spacing w:after="40" w:before="40"/>
      </w:pPr>
      <w:r>
        <w:rPr>
          <w:rFonts w:ascii="Arial" w:cs="Arial" w:eastAsia="Arial" w:hAnsi="Arial"/>
          <w:b w:val="false"/>
          <w:bCs w:val="false"/>
          <w:color w:val="000000"/>
          <w:sz w:val="20"/>
          <w:szCs w:val="20"/>
        </w:rPr>
        <w:t xml:space="preserve">Gestión de empresas y contactos con historial completo</w:t>
      </w:r>
    </w:p>
    <w:p>
      <w:pPr>
        <w:pStyle w:val="ListParagraph"/>
        <w:numPr>
          <w:ilvl w:val="0"/>
          <w:numId w:val="3"/>
        </w:numPr>
        <w:spacing w:after="40" w:before="40"/>
      </w:pPr>
      <w:r>
        <w:rPr>
          <w:rFonts w:ascii="Arial" w:cs="Arial" w:eastAsia="Arial" w:hAnsi="Arial"/>
          <w:b w:val="false"/>
          <w:bCs w:val="false"/>
          <w:color w:val="000000"/>
          <w:sz w:val="20"/>
          <w:szCs w:val="20"/>
        </w:rPr>
        <w:t xml:space="preserve">Scoring automático de leads por comportamiento y valor potencial</w:t>
      </w:r>
    </w:p>
    <w:p>
      <w:pPr>
        <w:pStyle w:val="ListParagraph"/>
        <w:numPr>
          <w:ilvl w:val="0"/>
          <w:numId w:val="3"/>
        </w:numPr>
        <w:spacing w:after="40" w:before="40"/>
      </w:pPr>
      <w:r>
        <w:rPr>
          <w:rFonts w:ascii="Arial" w:cs="Arial" w:eastAsia="Arial" w:hAnsi="Arial"/>
          <w:b w:val="false"/>
          <w:bCs w:val="false"/>
          <w:color w:val="000000"/>
          <w:sz w:val="20"/>
          <w:szCs w:val="20"/>
        </w:rPr>
        <w:t xml:space="preserve">Recordatorios y tareas de seguimiento</w:t>
      </w:r>
    </w:p>
    <w:p>
      <w:pPr>
        <w:pStyle w:val="ListParagraph"/>
        <w:numPr>
          <w:ilvl w:val="0"/>
          <w:numId w:val="3"/>
        </w:numPr>
        <w:spacing w:after="40" w:before="40"/>
      </w:pPr>
      <w:r>
        <w:rPr>
          <w:rFonts w:ascii="Arial" w:cs="Arial" w:eastAsia="Arial" w:hAnsi="Arial"/>
          <w:b w:val="false"/>
          <w:bCs w:val="false"/>
          <w:color w:val="000000"/>
          <w:sz w:val="20"/>
          <w:szCs w:val="20"/>
        </w:rPr>
        <w:t xml:space="preserve">Seguimiento automático con mensajes personalizados</w:t>
      </w:r>
    </w:p>
    <w:p>
      <w:pPr>
        <w:pStyle w:val="ListParagraph"/>
        <w:numPr>
          <w:ilvl w:val="0"/>
          <w:numId w:val="3"/>
        </w:numPr>
        <w:spacing w:after="40" w:before="40"/>
      </w:pPr>
      <w:r>
        <w:rPr>
          <w:rFonts w:ascii="Arial" w:cs="Arial" w:eastAsia="Arial" w:hAnsi="Arial"/>
          <w:b w:val="false"/>
          <w:bCs w:val="false"/>
          <w:color w:val="000000"/>
          <w:sz w:val="20"/>
          <w:szCs w:val="20"/>
        </w:rPr>
        <w:t xml:space="preserve">Historial unificado de conversaciones por cliente</w:t>
      </w:r>
    </w:p>
    <w:p>
      <w:pPr>
        <w:pStyle w:val="ListParagraph"/>
        <w:numPr>
          <w:ilvl w:val="0"/>
          <w:numId w:val="3"/>
        </w:numPr>
        <w:spacing w:after="40" w:before="40"/>
      </w:pPr>
      <w:r>
        <w:rPr>
          <w:rFonts w:ascii="Arial" w:cs="Arial" w:eastAsia="Arial" w:hAnsi="Arial"/>
          <w:b w:val="false"/>
          <w:bCs w:val="false"/>
          <w:color w:val="000000"/>
          <w:sz w:val="20"/>
          <w:szCs w:val="20"/>
        </w:rPr>
        <w:t xml:space="preserve">Cotizaciones generadas desde el CRM</w:t>
      </w:r>
    </w:p>
    <w:p>
      <w:pPr>
        <w:pStyle w:val="ListParagraph"/>
        <w:numPr>
          <w:ilvl w:val="0"/>
          <w:numId w:val="3"/>
        </w:numPr>
        <w:spacing w:after="40" w:before="40"/>
      </w:pPr>
      <w:r>
        <w:rPr>
          <w:rFonts w:ascii="Arial" w:cs="Arial" w:eastAsia="Arial" w:hAnsi="Arial"/>
          <w:b w:val="false"/>
          <w:bCs w:val="false"/>
          <w:color w:val="000000"/>
          <w:sz w:val="20"/>
          <w:szCs w:val="20"/>
        </w:rPr>
        <w:t xml:space="preserve">Tracking de oportunidades ganadas/perdidas con motivo</w:t>
      </w:r>
    </w:p>
    <w:p>
      <w:pPr>
        <w:pStyle w:val="ListParagraph"/>
        <w:numPr>
          <w:ilvl w:val="0"/>
          <w:numId w:val="3"/>
        </w:numPr>
        <w:spacing w:after="40" w:before="40"/>
      </w:pPr>
      <w:r>
        <w:rPr>
          <w:rFonts w:ascii="Arial" w:cs="Arial" w:eastAsia="Arial" w:hAnsi="Arial"/>
          <w:b w:val="false"/>
          <w:bCs w:val="false"/>
          <w:color w:val="000000"/>
          <w:sz w:val="20"/>
          <w:szCs w:val="20"/>
        </w:rPr>
        <w:t xml:space="preserve">Campañas por segmento de cliente</w:t>
      </w:r>
    </w:p>
    <w:p>
      <w:pPr>
        <w:pStyle w:val="ListParagraph"/>
        <w:numPr>
          <w:ilvl w:val="0"/>
          <w:numId w:val="3"/>
        </w:numPr>
        <w:spacing w:after="40" w:before="40"/>
      </w:pPr>
      <w:r>
        <w:rPr>
          <w:rFonts w:ascii="Arial" w:cs="Arial" w:eastAsia="Arial" w:hAnsi="Arial"/>
          <w:b w:val="false"/>
          <w:bCs w:val="false"/>
          <w:color w:val="000000"/>
          <w:sz w:val="20"/>
          <w:szCs w:val="20"/>
        </w:rPr>
        <w:t xml:space="preserve">Alertas de recompra y reactivación</w:t>
      </w:r>
    </w:p>
    <w:p/>
    <w:p>
      <w:pPr>
        <w:pStyle w:val="Heading3"/>
        <w:spacing w:after="100" w:before="200"/>
      </w:pPr>
      <w:r>
        <w:rPr>
          <w:rFonts w:ascii="Arial" w:cs="Arial" w:eastAsia="Arial" w:hAnsi="Arial"/>
          <w:b/>
          <w:bCs/>
          <w:color w:val="5D6D7E"/>
          <w:sz w:val="24"/>
          <w:szCs w:val="24"/>
        </w:rPr>
        <w:t xml:space="preserve">Vista del CRM (debe mostrar):</w:t>
      </w:r>
    </w:p>
    <w:p>
      <w:pPr>
        <w:pStyle w:val="ListParagraph"/>
        <w:numPr>
          <w:ilvl w:val="0"/>
          <w:numId w:val="3"/>
        </w:numPr>
        <w:spacing w:after="40" w:before="40"/>
      </w:pPr>
      <w:r>
        <w:rPr>
          <w:rFonts w:ascii="Arial" w:cs="Arial" w:eastAsia="Arial" w:hAnsi="Arial"/>
          <w:b w:val="false"/>
          <w:bCs w:val="false"/>
          <w:color w:val="000000"/>
          <w:sz w:val="20"/>
          <w:szCs w:val="20"/>
        </w:rPr>
        <w:t xml:space="preserve">Tablero de leads con score visible</w:t>
      </w:r>
    </w:p>
    <w:p>
      <w:pPr>
        <w:pStyle w:val="ListParagraph"/>
        <w:numPr>
          <w:ilvl w:val="0"/>
          <w:numId w:val="3"/>
        </w:numPr>
        <w:spacing w:after="40" w:before="40"/>
      </w:pPr>
      <w:r>
        <w:rPr>
          <w:rFonts w:ascii="Arial" w:cs="Arial" w:eastAsia="Arial" w:hAnsi="Arial"/>
          <w:b w:val="false"/>
          <w:bCs w:val="false"/>
          <w:color w:val="000000"/>
          <w:sz w:val="20"/>
          <w:szCs w:val="20"/>
        </w:rPr>
        <w:t xml:space="preserve">Embudo de ventas por etapa con valor total</w:t>
      </w:r>
    </w:p>
    <w:p>
      <w:pPr>
        <w:pStyle w:val="ListParagraph"/>
        <w:numPr>
          <w:ilvl w:val="0"/>
          <w:numId w:val="3"/>
        </w:numPr>
        <w:spacing w:after="40" w:before="40"/>
      </w:pPr>
      <w:r>
        <w:rPr>
          <w:rFonts w:ascii="Arial" w:cs="Arial" w:eastAsia="Arial" w:hAnsi="Arial"/>
          <w:b w:val="false"/>
          <w:bCs w:val="false"/>
          <w:color w:val="000000"/>
          <w:sz w:val="20"/>
          <w:szCs w:val="20"/>
        </w:rPr>
        <w:t xml:space="preserve">Actividades del día para cada vendedor</w:t>
      </w:r>
    </w:p>
    <w:p>
      <w:pPr>
        <w:pStyle w:val="ListParagraph"/>
        <w:numPr>
          <w:ilvl w:val="0"/>
          <w:numId w:val="3"/>
        </w:numPr>
        <w:spacing w:after="40" w:before="40"/>
      </w:pPr>
      <w:r>
        <w:rPr>
          <w:rFonts w:ascii="Arial" w:cs="Arial" w:eastAsia="Arial" w:hAnsi="Arial"/>
          <w:b w:val="false"/>
          <w:bCs w:val="false"/>
          <w:color w:val="000000"/>
          <w:sz w:val="20"/>
          <w:szCs w:val="20"/>
        </w:rPr>
        <w:t xml:space="preserve">Conversaciones recientes con contexto</w:t>
      </w:r>
    </w:p>
    <w:p>
      <w:pPr>
        <w:pStyle w:val="ListParagraph"/>
        <w:numPr>
          <w:ilvl w:val="0"/>
          <w:numId w:val="3"/>
        </w:numPr>
        <w:spacing w:after="40" w:before="40"/>
      </w:pPr>
      <w:r>
        <w:rPr>
          <w:rFonts w:ascii="Arial" w:cs="Arial" w:eastAsia="Arial" w:hAnsi="Arial"/>
          <w:b w:val="false"/>
          <w:bCs w:val="false"/>
          <w:color w:val="000000"/>
          <w:sz w:val="20"/>
          <w:szCs w:val="20"/>
        </w:rPr>
        <w:t xml:space="preserve">Clientes top por valor y recurrencia</w:t>
      </w:r>
    </w:p>
    <w:p/>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SECCIÓN 5 — Sistema de Agentes Inteligentes</w:t>
      </w:r>
    </w:p>
    <w:p>
      <w:pPr>
        <w:spacing w:after="80" w:before="60"/>
        <w:jc w:val="left"/>
      </w:pPr>
      <w:r>
        <w:rPr>
          <w:rFonts w:ascii="Arial" w:cs="Arial" w:eastAsia="Arial" w:hAnsi="Arial"/>
          <w:b w:val="false"/>
          <w:bCs w:val="false"/>
          <w:i w:val="false"/>
          <w:iCs w:val="false"/>
          <w:color w:val="000000"/>
          <w:sz w:val="22"/>
          <w:szCs w:val="22"/>
        </w:rPr>
        <w:t xml:space="preserve">El sistema debe implementar un framework de agentes coordinados. Cada agente tiene un propósito específico, logs auditables y modo manual/semiautomático/automático.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2"/>
              <w:left w:val="single" w:color="922B21" w:sz="2"/>
              <w:bottom w:val="single" w:color="922B21" w:sz="2"/>
              <w:right w:val="single" w:color="922B21" w:sz="2"/>
            </w:tcBorders>
            <w:shd w:fill="FADBD8" w:val="clear"/>
            <w:tcMar>
              <w:top w:type="dxa" w:w="120"/>
              <w:left w:type="dxa" w:w="200"/>
              <w:bottom w:type="dxa" w:w="120"/>
              <w:right w:type="dxa" w:w="200"/>
            </w:tcMar>
          </w:tcPr>
          <w:p>
            <w:r>
              <w:rPr>
                <w:rFonts w:ascii="Arial" w:cs="Arial" w:eastAsia="Arial" w:hAnsi="Arial"/>
                <w:b/>
                <w:bCs/>
                <w:color w:val="922B21"/>
                <w:sz w:val="20"/>
                <w:szCs w:val="20"/>
              </w:rPr>
              <w:t xml:space="preserve">REGLA DE SEGURIDAD DE AGENTES</w:t>
            </w:r>
          </w:p>
          <w:p>
            <w:pPr>
              <w:spacing w:before="40"/>
            </w:pPr>
            <w:r>
              <w:rPr>
                <w:rFonts w:ascii="Arial" w:cs="Arial" w:eastAsia="Arial" w:hAnsi="Arial"/>
                <w:color w:val="000000"/>
                <w:sz w:val="20"/>
                <w:szCs w:val="20"/>
              </w:rPr>
              <w:t xml:space="preserve">Ningún agente puede publicar en redes, gastar presupuesto, enviar mensajes masivos ni tomar acciones de alto impacto sin aprobación humana. Toda acción de riesgo requiere un paso de aprobación. Esto es inviolable.</w:t>
            </w:r>
          </w:p>
        </w:tc>
      </w:tr>
    </w:tbl>
    <w:p/>
    <w:p>
      <w:pPr>
        <w:pStyle w:val="Heading2"/>
        <w:spacing w:after="140" w:before="280"/>
      </w:pPr>
      <w:r>
        <w:rPr>
          <w:rFonts w:ascii="Arial" w:cs="Arial" w:eastAsia="Arial" w:hAnsi="Arial"/>
          <w:b/>
          <w:bCs/>
          <w:color w:val="2E86C1"/>
          <w:sz w:val="28"/>
          <w:szCs w:val="28"/>
        </w:rPr>
        <w:t xml:space="preserve">Agente 1 — Prospectador Local</w:t>
      </w:r>
    </w:p>
    <w:p>
      <w:pPr>
        <w:spacing w:after="80" w:before="60"/>
        <w:jc w:val="left"/>
      </w:pPr>
      <w:r>
        <w:rPr>
          <w:rFonts w:ascii="Arial" w:cs="Arial" w:eastAsia="Arial" w:hAnsi="Arial"/>
          <w:b w:val="false"/>
          <w:bCs w:val="false"/>
          <w:i w:val="false"/>
          <w:iCs w:val="false"/>
          <w:color w:val="000000"/>
          <w:sz w:val="22"/>
          <w:szCs w:val="22"/>
        </w:rPr>
        <w:t xml:space="preserve">Busca negocios potenciales por rubro y zona geográfica. Genera fichas de posibles clientes con señales de oportunidad, necesidad probable, producto sugerido y prioridad.</w:t>
      </w:r>
    </w:p>
    <w:p>
      <w:pPr>
        <w:spacing w:after="80" w:before="60"/>
        <w:jc w:val="left"/>
      </w:pPr>
      <w:r>
        <w:rPr>
          <w:rFonts w:ascii="Arial" w:cs="Arial" w:eastAsia="Arial" w:hAnsi="Arial"/>
          <w:b w:val="false"/>
          <w:bCs w:val="false"/>
          <w:i/>
          <w:iCs/>
          <w:color w:val="5D6D7E"/>
          <w:sz w:val="22"/>
          <w:szCs w:val="22"/>
        </w:rPr>
        <w:t xml:space="preserve">Rubros objetivo: restaurantes, cafeterías, barberías, clínicas, ferreterías, tiendas, gimnasios, farmacias, iglesias, escuelas, emprendimientos nuevos.</w:t>
      </w:r>
    </w:p>
    <w:p/>
    <w:p>
      <w:pPr>
        <w:pStyle w:val="Heading2"/>
        <w:spacing w:after="140" w:before="280"/>
      </w:pPr>
      <w:r>
        <w:rPr>
          <w:rFonts w:ascii="Arial" w:cs="Arial" w:eastAsia="Arial" w:hAnsi="Arial"/>
          <w:b/>
          <w:bCs/>
          <w:color w:val="2E86C1"/>
          <w:sz w:val="28"/>
          <w:szCs w:val="28"/>
        </w:rPr>
        <w:t xml:space="preserve">Agente 2 — Escucha Social / Demanda Pública</w:t>
      </w:r>
    </w:p>
    <w:p>
      <w:pPr>
        <w:spacing w:after="80" w:before="60"/>
        <w:jc w:val="left"/>
      </w:pPr>
      <w:r>
        <w:rPr>
          <w:rFonts w:ascii="Arial" w:cs="Arial" w:eastAsia="Arial" w:hAnsi="Arial"/>
          <w:b w:val="false"/>
          <w:bCs w:val="false"/>
          <w:i w:val="false"/>
          <w:iCs w:val="false"/>
          <w:color w:val="000000"/>
          <w:sz w:val="22"/>
          <w:szCs w:val="22"/>
        </w:rPr>
        <w:t xml:space="preserve">Detecta señales públicas de intención de compra en redes y motores de búsqueda. Clasifica por urgencia, intención, valor potencial, localidad y mejor canal de respuesta.</w:t>
      </w:r>
    </w:p>
    <w:p>
      <w:pPr>
        <w:spacing w:after="80" w:before="60"/>
        <w:jc w:val="left"/>
      </w:pPr>
      <w:r>
        <w:rPr>
          <w:rFonts w:ascii="Arial" w:cs="Arial" w:eastAsia="Arial" w:hAnsi="Arial"/>
          <w:b w:val="false"/>
          <w:bCs w:val="false"/>
          <w:i/>
          <w:iCs/>
          <w:color w:val="5D6D7E"/>
          <w:sz w:val="22"/>
          <w:szCs w:val="22"/>
        </w:rPr>
        <w:t xml:space="preserve">Señales objetivo: búsquedas de rótulos, banners, tazas personalizadas, camisas, inauguraciones, promociones, branding, packaging, señalización.</w:t>
      </w:r>
    </w:p>
    <w:p/>
    <w:p>
      <w:pPr>
        <w:pStyle w:val="Heading2"/>
        <w:spacing w:after="140" w:before="280"/>
      </w:pPr>
      <w:r>
        <w:rPr>
          <w:rFonts w:ascii="Arial" w:cs="Arial" w:eastAsia="Arial" w:hAnsi="Arial"/>
          <w:b/>
          <w:bCs/>
          <w:color w:val="2E86C1"/>
          <w:sz w:val="28"/>
          <w:szCs w:val="28"/>
        </w:rPr>
        <w:t xml:space="preserve">Agente 3 — Ejecutivo Comercial IA</w:t>
      </w:r>
    </w:p>
    <w:p>
      <w:pPr>
        <w:spacing w:after="80" w:before="60"/>
        <w:jc w:val="left"/>
      </w:pPr>
      <w:r>
        <w:rPr>
          <w:rFonts w:ascii="Arial" w:cs="Arial" w:eastAsia="Arial" w:hAnsi="Arial"/>
          <w:b w:val="false"/>
          <w:bCs w:val="false"/>
          <w:i w:val="false"/>
          <w:iCs w:val="false"/>
          <w:color w:val="000000"/>
          <w:sz w:val="22"/>
          <w:szCs w:val="22"/>
        </w:rPr>
        <w:t xml:space="preserve">Asiste al equipo de ventas: redacta mensajes de prospección, responde consultas frecuentes, sugiere cotizaciones, hace seguimiento, reactiva leads fríos, recomienda upsell/cross-sell.</w:t>
      </w:r>
    </w:p>
    <w:p>
      <w:pPr>
        <w:spacing w:after="80" w:before="60"/>
        <w:jc w:val="left"/>
      </w:pPr>
      <w:r>
        <w:rPr>
          <w:rFonts w:ascii="Arial" w:cs="Arial" w:eastAsia="Arial" w:hAnsi="Arial"/>
          <w:b w:val="false"/>
          <w:bCs w:val="false"/>
          <w:i/>
          <w:iCs/>
          <w:color w:val="5D6D7E"/>
          <w:sz w:val="22"/>
          <w:szCs w:val="22"/>
        </w:rPr>
        <w:t xml:space="preserve">Opera con supervisión humana para acciones de envío. Puede automatizarse para respuestas inbound frecuentes con guardrails.</w:t>
      </w:r>
    </w:p>
    <w:p/>
    <w:p>
      <w:pPr>
        <w:pStyle w:val="Heading2"/>
        <w:spacing w:after="140" w:before="280"/>
      </w:pPr>
      <w:r>
        <w:rPr>
          <w:rFonts w:ascii="Arial" w:cs="Arial" w:eastAsia="Arial" w:hAnsi="Arial"/>
          <w:b/>
          <w:bCs/>
          <w:color w:val="2E86C1"/>
          <w:sz w:val="28"/>
          <w:szCs w:val="28"/>
        </w:rPr>
        <w:t xml:space="preserve">Agente 4 — Community Manager IA</w:t>
      </w:r>
    </w:p>
    <w:p>
      <w:pPr>
        <w:spacing w:after="80" w:before="60"/>
        <w:jc w:val="left"/>
      </w:pPr>
      <w:r>
        <w:rPr>
          <w:rFonts w:ascii="Arial" w:cs="Arial" w:eastAsia="Arial" w:hAnsi="Arial"/>
          <w:b w:val="false"/>
          <w:bCs w:val="false"/>
          <w:i w:val="false"/>
          <w:iCs w:val="false"/>
          <w:color w:val="000000"/>
          <w:sz w:val="22"/>
          <w:szCs w:val="22"/>
        </w:rPr>
        <w:t xml:space="preserve">Crea parrillas de contenido, genera copys por red social, propone ideas para videos cortos, adapta contenido por plataforma, recicla casos de éxito y sugiere promociones.</w:t>
      </w:r>
    </w:p>
    <w:p>
      <w:pPr>
        <w:spacing w:after="80" w:before="60"/>
        <w:jc w:val="left"/>
      </w:pPr>
      <w:r>
        <w:rPr>
          <w:rFonts w:ascii="Arial" w:cs="Arial" w:eastAsia="Arial" w:hAnsi="Arial"/>
          <w:b/>
          <w:bCs/>
          <w:i/>
          <w:iCs/>
          <w:color w:val="922B21"/>
          <w:sz w:val="22"/>
          <w:szCs w:val="22"/>
        </w:rPr>
        <w:t xml:space="preserve">NUNCA publica sin aprobación humana. Genera borradores y los presenta para revisión.</w:t>
      </w:r>
    </w:p>
    <w:p/>
    <w:p>
      <w:pPr>
        <w:pStyle w:val="Heading2"/>
        <w:spacing w:after="140" w:before="280"/>
      </w:pPr>
      <w:r>
        <w:rPr>
          <w:rFonts w:ascii="Arial" w:cs="Arial" w:eastAsia="Arial" w:hAnsi="Arial"/>
          <w:b/>
          <w:bCs/>
          <w:color w:val="2E86C1"/>
          <w:sz w:val="28"/>
          <w:szCs w:val="28"/>
        </w:rPr>
        <w:t xml:space="preserve">Agente 5 — Analista de Campañas</w:t>
      </w:r>
    </w:p>
    <w:p>
      <w:pPr>
        <w:spacing w:after="80" w:before="60"/>
        <w:jc w:val="left"/>
      </w:pPr>
      <w:r>
        <w:rPr>
          <w:rFonts w:ascii="Arial" w:cs="Arial" w:eastAsia="Arial" w:hAnsi="Arial"/>
          <w:b w:val="false"/>
          <w:bCs w:val="false"/>
          <w:i w:val="false"/>
          <w:iCs w:val="false"/>
          <w:color w:val="000000"/>
          <w:sz w:val="22"/>
          <w:szCs w:val="22"/>
        </w:rPr>
        <w:t xml:space="preserve">Monitorea métricas publicitarias, identifica anuncios de bajo rendimiento, propone nuevos creativos, sugiere redistribución de presupuesto y detecta audiencias de valor.</w:t>
      </w:r>
    </w:p>
    <w:p/>
    <w:p>
      <w:pPr>
        <w:pStyle w:val="Heading2"/>
        <w:spacing w:after="140" w:before="280"/>
      </w:pPr>
      <w:r>
        <w:rPr>
          <w:rFonts w:ascii="Arial" w:cs="Arial" w:eastAsia="Arial" w:hAnsi="Arial"/>
          <w:b/>
          <w:bCs/>
          <w:color w:val="2E86C1"/>
          <w:sz w:val="28"/>
          <w:szCs w:val="28"/>
        </w:rPr>
        <w:t xml:space="preserve">Agente 6 — Coordinador Operativo</w:t>
      </w:r>
    </w:p>
    <w:p>
      <w:pPr>
        <w:spacing w:after="80" w:before="60"/>
        <w:jc w:val="left"/>
      </w:pPr>
      <w:r>
        <w:rPr>
          <w:rFonts w:ascii="Arial" w:cs="Arial" w:eastAsia="Arial" w:hAnsi="Arial"/>
          <w:b w:val="false"/>
          <w:bCs w:val="false"/>
          <w:i w:val="false"/>
          <w:iCs w:val="false"/>
          <w:color w:val="000000"/>
          <w:sz w:val="22"/>
          <w:szCs w:val="22"/>
        </w:rPr>
        <w:t xml:space="preserve">Revisa carga de producción, prioriza pedidos según urgencia y capacidad, alerta sobre cuellos de botella, controla tiempos de entrega y recomienda compras de insumos.</w:t>
      </w:r>
    </w:p>
    <w:p/>
    <w:p>
      <w:pPr>
        <w:pStyle w:val="Heading2"/>
        <w:spacing w:after="140" w:before="280"/>
      </w:pPr>
      <w:r>
        <w:rPr>
          <w:rFonts w:ascii="Arial" w:cs="Arial" w:eastAsia="Arial" w:hAnsi="Arial"/>
          <w:b/>
          <w:bCs/>
          <w:color w:val="2E86C1"/>
          <w:sz w:val="28"/>
          <w:szCs w:val="28"/>
        </w:rPr>
        <w:t xml:space="preserve">Agente 7 — Analista Financiero</w:t>
      </w:r>
    </w:p>
    <w:p>
      <w:pPr>
        <w:spacing w:after="80" w:before="60"/>
        <w:jc w:val="left"/>
      </w:pPr>
      <w:r>
        <w:rPr>
          <w:rFonts w:ascii="Arial" w:cs="Arial" w:eastAsia="Arial" w:hAnsi="Arial"/>
          <w:b w:val="false"/>
          <w:bCs w:val="false"/>
          <w:i w:val="false"/>
          <w:iCs w:val="false"/>
          <w:color w:val="000000"/>
          <w:sz w:val="22"/>
          <w:szCs w:val="22"/>
        </w:rPr>
        <w:t xml:space="preserve">Estima margen por producto, detecta productos de baja rentabilidad, analiza ticket promedio, calcula CAC estimado por canal, mide retorno por campaña y proyecta utilidad por línea de negocio.</w:t>
      </w:r>
    </w:p>
    <w:p/>
    <w:p>
      <w:pPr>
        <w:pStyle w:val="Heading2"/>
        <w:spacing w:after="140" w:before="280"/>
      </w:pPr>
      <w:r>
        <w:rPr>
          <w:rFonts w:ascii="Arial" w:cs="Arial" w:eastAsia="Arial" w:hAnsi="Arial"/>
          <w:b/>
          <w:bCs/>
          <w:color w:val="2E86C1"/>
          <w:sz w:val="28"/>
          <w:szCs w:val="28"/>
        </w:rPr>
        <w:t xml:space="preserve">Requerimientos técnicos del framework de agentes:</w:t>
      </w:r>
    </w:p>
    <w:p>
      <w:pPr>
        <w:pStyle w:val="ListParagraph"/>
        <w:numPr>
          <w:ilvl w:val="0"/>
          <w:numId w:val="3"/>
        </w:numPr>
        <w:spacing w:after="40" w:before="40"/>
      </w:pPr>
      <w:r>
        <w:rPr>
          <w:rFonts w:ascii="Arial" w:cs="Arial" w:eastAsia="Arial" w:hAnsi="Arial"/>
          <w:b w:val="false"/>
          <w:bCs w:val="false"/>
          <w:color w:val="000000"/>
          <w:sz w:val="20"/>
          <w:szCs w:val="20"/>
        </w:rPr>
        <w:t xml:space="preserve">Todos los agentes escriben eventos y decisiones al log central (agent_runs + agent_findings)</w:t>
      </w:r>
    </w:p>
    <w:p>
      <w:pPr>
        <w:pStyle w:val="ListParagraph"/>
        <w:numPr>
          <w:ilvl w:val="0"/>
          <w:numId w:val="3"/>
        </w:numPr>
        <w:spacing w:after="40" w:before="40"/>
      </w:pPr>
      <w:r>
        <w:rPr>
          <w:rFonts w:ascii="Arial" w:cs="Arial" w:eastAsia="Arial" w:hAnsi="Arial"/>
          <w:b w:val="false"/>
          <w:bCs w:val="false"/>
          <w:color w:val="000000"/>
          <w:sz w:val="20"/>
          <w:szCs w:val="20"/>
        </w:rPr>
        <w:t xml:space="preserve">Todas las automatizaciones son auditables — qué agente, qué decisión, qué datos, qué resultado</w:t>
      </w:r>
    </w:p>
    <w:p>
      <w:pPr>
        <w:pStyle w:val="ListParagraph"/>
        <w:numPr>
          <w:ilvl w:val="0"/>
          <w:numId w:val="3"/>
        </w:numPr>
        <w:spacing w:after="40" w:before="40"/>
      </w:pPr>
      <w:r>
        <w:rPr>
          <w:rFonts w:ascii="Arial" w:cs="Arial" w:eastAsia="Arial" w:hAnsi="Arial"/>
          <w:b w:val="false"/>
          <w:bCs w:val="false"/>
          <w:color w:val="000000"/>
          <w:sz w:val="20"/>
          <w:szCs w:val="20"/>
        </w:rPr>
        <w:t xml:space="preserve">Agentes con acciones de riesgo muestran interfaz de aprobación antes de ejecutar</w:t>
      </w:r>
    </w:p>
    <w:p>
      <w:pPr>
        <w:pStyle w:val="ListParagraph"/>
        <w:numPr>
          <w:ilvl w:val="0"/>
          <w:numId w:val="3"/>
        </w:numPr>
        <w:spacing w:after="40" w:before="40"/>
      </w:pPr>
      <w:r>
        <w:rPr>
          <w:rFonts w:ascii="Arial" w:cs="Arial" w:eastAsia="Arial" w:hAnsi="Arial"/>
          <w:b w:val="false"/>
          <w:bCs w:val="false"/>
          <w:color w:val="000000"/>
          <w:sz w:val="20"/>
          <w:szCs w:val="20"/>
        </w:rPr>
        <w:t xml:space="preserve">Motor de prompts con panel de edición, versionado, variables dinámicas y rollback</w:t>
      </w:r>
    </w:p>
    <w:p>
      <w:pPr>
        <w:pStyle w:val="ListParagraph"/>
        <w:numPr>
          <w:ilvl w:val="0"/>
          <w:numId w:val="3"/>
        </w:numPr>
        <w:spacing w:after="40" w:before="40"/>
      </w:pPr>
      <w:r>
        <w:rPr>
          <w:rFonts w:ascii="Arial" w:cs="Arial" w:eastAsia="Arial" w:hAnsi="Arial"/>
          <w:b w:val="false"/>
          <w:bCs w:val="false"/>
          <w:color w:val="000000"/>
          <w:sz w:val="20"/>
          <w:szCs w:val="20"/>
        </w:rPr>
        <w:t xml:space="preserve">Memoria empresarial: historial de clientes, campañas, catálogos, márgenes, FAQs</w:t>
      </w:r>
    </w:p>
    <w:p>
      <w:pPr>
        <w:pStyle w:val="ListParagraph"/>
        <w:numPr>
          <w:ilvl w:val="0"/>
          <w:numId w:val="3"/>
        </w:numPr>
        <w:spacing w:after="40" w:before="40"/>
      </w:pPr>
      <w:r>
        <w:rPr>
          <w:rFonts w:ascii="Arial" w:cs="Arial" w:eastAsia="Arial" w:hAnsi="Arial"/>
          <w:b w:val="false"/>
          <w:bCs w:val="false"/>
          <w:color w:val="000000"/>
          <w:sz w:val="20"/>
          <w:szCs w:val="20"/>
        </w:rPr>
        <w:t xml:space="preserve">Guardrails obligatorios: no prometer fechas imposibles, no ofrecer descuentos no autorizados, no inventar stock</w:t>
      </w:r>
    </w:p>
    <w:p>
      <w:pPr>
        <w:pStyle w:val="ListParagraph"/>
        <w:numPr>
          <w:ilvl w:val="0"/>
          <w:numId w:val="3"/>
        </w:numPr>
        <w:spacing w:after="40" w:before="40"/>
      </w:pPr>
      <w:r>
        <w:rPr>
          <w:rFonts w:ascii="Arial" w:cs="Arial" w:eastAsia="Arial" w:hAnsi="Arial"/>
          <w:b w:val="false"/>
          <w:bCs w:val="false"/>
          <w:color w:val="000000"/>
          <w:sz w:val="20"/>
          <w:szCs w:val="20"/>
        </w:rPr>
        <w:t xml:space="preserve">Modo manual, semiautomático y automático configurable por agente</w:t>
      </w:r>
    </w:p>
    <w:p/>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SECCIÓN 6 — Atención Omnicanal y Marketing Automation</w:t>
      </w:r>
    </w:p>
    <w:p>
      <w:pPr>
        <w:pStyle w:val="Heading2"/>
        <w:spacing w:after="140" w:before="280"/>
      </w:pPr>
      <w:r>
        <w:rPr>
          <w:rFonts w:ascii="Arial" w:cs="Arial" w:eastAsia="Arial" w:hAnsi="Arial"/>
          <w:b/>
          <w:bCs/>
          <w:color w:val="2E86C1"/>
          <w:sz w:val="28"/>
          <w:szCs w:val="28"/>
        </w:rPr>
        <w:t xml:space="preserve">6.1 Canales Integrados</w:t>
      </w:r>
    </w:p>
    <w:p>
      <w:pPr>
        <w:pStyle w:val="ListParagraph"/>
        <w:numPr>
          <w:ilvl w:val="0"/>
          <w:numId w:val="3"/>
        </w:numPr>
        <w:spacing w:after="40" w:before="40"/>
      </w:pPr>
      <w:r>
        <w:rPr>
          <w:rFonts w:ascii="Arial" w:cs="Arial" w:eastAsia="Arial" w:hAnsi="Arial"/>
          <w:b w:val="false"/>
          <w:bCs w:val="false"/>
          <w:color w:val="000000"/>
          <w:sz w:val="20"/>
          <w:szCs w:val="20"/>
        </w:rPr>
        <w:t xml:space="preserve">WhatsApp Business (API oficial de Meta — no terceros)</w:t>
      </w:r>
    </w:p>
    <w:p>
      <w:pPr>
        <w:pStyle w:val="ListParagraph"/>
        <w:numPr>
          <w:ilvl w:val="0"/>
          <w:numId w:val="3"/>
        </w:numPr>
        <w:spacing w:after="40" w:before="40"/>
      </w:pPr>
      <w:r>
        <w:rPr>
          <w:rFonts w:ascii="Arial" w:cs="Arial" w:eastAsia="Arial" w:hAnsi="Arial"/>
          <w:b w:val="false"/>
          <w:bCs w:val="false"/>
          <w:color w:val="000000"/>
          <w:sz w:val="20"/>
          <w:szCs w:val="20"/>
        </w:rPr>
        <w:t xml:space="preserve">Instagram Direct Messages (Graph API)</w:t>
      </w:r>
    </w:p>
    <w:p>
      <w:pPr>
        <w:pStyle w:val="ListParagraph"/>
        <w:numPr>
          <w:ilvl w:val="0"/>
          <w:numId w:val="3"/>
        </w:numPr>
        <w:spacing w:after="40" w:before="40"/>
      </w:pPr>
      <w:r>
        <w:rPr>
          <w:rFonts w:ascii="Arial" w:cs="Arial" w:eastAsia="Arial" w:hAnsi="Arial"/>
          <w:b w:val="false"/>
          <w:bCs w:val="false"/>
          <w:color w:val="000000"/>
          <w:sz w:val="20"/>
          <w:szCs w:val="20"/>
        </w:rPr>
        <w:t xml:space="preserve">Facebook Messenger</w:t>
      </w:r>
    </w:p>
    <w:p>
      <w:pPr>
        <w:pStyle w:val="ListParagraph"/>
        <w:numPr>
          <w:ilvl w:val="0"/>
          <w:numId w:val="3"/>
        </w:numPr>
        <w:spacing w:after="40" w:before="40"/>
      </w:pPr>
      <w:r>
        <w:rPr>
          <w:rFonts w:ascii="Arial" w:cs="Arial" w:eastAsia="Arial" w:hAnsi="Arial"/>
          <w:b w:val="false"/>
          <w:bCs w:val="false"/>
          <w:color w:val="000000"/>
          <w:sz w:val="20"/>
          <w:szCs w:val="20"/>
        </w:rPr>
        <w:t xml:space="preserve">Correo electrónico (transaccional + bandeja)</w:t>
      </w:r>
    </w:p>
    <w:p>
      <w:pPr>
        <w:pStyle w:val="ListParagraph"/>
        <w:numPr>
          <w:ilvl w:val="0"/>
          <w:numId w:val="3"/>
        </w:numPr>
        <w:spacing w:after="40" w:before="40"/>
      </w:pPr>
      <w:r>
        <w:rPr>
          <w:rFonts w:ascii="Arial" w:cs="Arial" w:eastAsia="Arial" w:hAnsi="Arial"/>
          <w:b w:val="false"/>
          <w:bCs w:val="false"/>
          <w:color w:val="000000"/>
          <w:sz w:val="20"/>
          <w:szCs w:val="20"/>
        </w:rPr>
        <w:t xml:space="preserve">Web chat (widget en el sitio)</w:t>
      </w:r>
    </w:p>
    <w:p>
      <w:pPr>
        <w:pStyle w:val="ListParagraph"/>
        <w:numPr>
          <w:ilvl w:val="0"/>
          <w:numId w:val="3"/>
        </w:numPr>
        <w:spacing w:after="40" w:before="40"/>
      </w:pPr>
      <w:r>
        <w:rPr>
          <w:rFonts w:ascii="Arial" w:cs="Arial" w:eastAsia="Arial" w:hAnsi="Arial"/>
          <w:b w:val="false"/>
          <w:bCs w:val="false"/>
          <w:color w:val="000000"/>
          <w:sz w:val="20"/>
          <w:szCs w:val="20"/>
        </w:rPr>
        <w:t xml:space="preserve">Formularios del sitio (cotización, contacto, lead magnet)</w:t>
      </w:r>
    </w:p>
    <w:p/>
    <w:p>
      <w:pPr>
        <w:pStyle w:val="Heading2"/>
        <w:spacing w:after="140" w:before="280"/>
      </w:pPr>
      <w:r>
        <w:rPr>
          <w:rFonts w:ascii="Arial" w:cs="Arial" w:eastAsia="Arial" w:hAnsi="Arial"/>
          <w:b/>
          <w:bCs/>
          <w:color w:val="2E86C1"/>
          <w:sz w:val="28"/>
          <w:szCs w:val="28"/>
        </w:rPr>
        <w:t xml:space="preserve">6.2 Bandeja Omnicanal</w:t>
      </w:r>
    </w:p>
    <w:p>
      <w:pPr>
        <w:pStyle w:val="ListParagraph"/>
        <w:numPr>
          <w:ilvl w:val="0"/>
          <w:numId w:val="3"/>
        </w:numPr>
        <w:spacing w:after="40" w:before="40"/>
      </w:pPr>
      <w:r>
        <w:rPr>
          <w:rFonts w:ascii="Arial" w:cs="Arial" w:eastAsia="Arial" w:hAnsi="Arial"/>
          <w:b w:val="false"/>
          <w:bCs w:val="false"/>
          <w:color w:val="000000"/>
          <w:sz w:val="20"/>
          <w:szCs w:val="20"/>
        </w:rPr>
        <w:t xml:space="preserve">Vista unificada de todas las conversaciones activas</w:t>
      </w:r>
    </w:p>
    <w:p>
      <w:pPr>
        <w:pStyle w:val="ListParagraph"/>
        <w:numPr>
          <w:ilvl w:val="0"/>
          <w:numId w:val="3"/>
        </w:numPr>
        <w:spacing w:after="40" w:before="40"/>
      </w:pPr>
      <w:r>
        <w:rPr>
          <w:rFonts w:ascii="Arial" w:cs="Arial" w:eastAsia="Arial" w:hAnsi="Arial"/>
          <w:b w:val="false"/>
          <w:bCs w:val="false"/>
          <w:color w:val="000000"/>
          <w:sz w:val="20"/>
          <w:szCs w:val="20"/>
        </w:rPr>
        <w:t xml:space="preserve">Clasificación automática por intención y urgencia</w:t>
      </w:r>
    </w:p>
    <w:p>
      <w:pPr>
        <w:pStyle w:val="ListParagraph"/>
        <w:numPr>
          <w:ilvl w:val="0"/>
          <w:numId w:val="3"/>
        </w:numPr>
        <w:spacing w:after="40" w:before="40"/>
      </w:pPr>
      <w:r>
        <w:rPr>
          <w:rFonts w:ascii="Arial" w:cs="Arial" w:eastAsia="Arial" w:hAnsi="Arial"/>
          <w:b w:val="false"/>
          <w:bCs w:val="false"/>
          <w:color w:val="000000"/>
          <w:sz w:val="20"/>
          <w:szCs w:val="20"/>
        </w:rPr>
        <w:t xml:space="preserve">Respuestas sugeridas por IA (no automáticas sin configuración)</w:t>
      </w:r>
    </w:p>
    <w:p>
      <w:pPr>
        <w:pStyle w:val="ListParagraph"/>
        <w:numPr>
          <w:ilvl w:val="0"/>
          <w:numId w:val="3"/>
        </w:numPr>
        <w:spacing w:after="40" w:before="40"/>
      </w:pPr>
      <w:r>
        <w:rPr>
          <w:rFonts w:ascii="Arial" w:cs="Arial" w:eastAsia="Arial" w:hAnsi="Arial"/>
          <w:b w:val="false"/>
          <w:bCs w:val="false"/>
          <w:color w:val="000000"/>
          <w:sz w:val="20"/>
          <w:szCs w:val="20"/>
        </w:rPr>
        <w:t xml:space="preserve">Asignación manual o automática a operadores</w:t>
      </w:r>
    </w:p>
    <w:p>
      <w:pPr>
        <w:pStyle w:val="ListParagraph"/>
        <w:numPr>
          <w:ilvl w:val="0"/>
          <w:numId w:val="3"/>
        </w:numPr>
        <w:spacing w:after="40" w:before="40"/>
      </w:pPr>
      <w:r>
        <w:rPr>
          <w:rFonts w:ascii="Arial" w:cs="Arial" w:eastAsia="Arial" w:hAnsi="Arial"/>
          <w:b w:val="false"/>
          <w:bCs w:val="false"/>
          <w:color w:val="000000"/>
          <w:sz w:val="20"/>
          <w:szCs w:val="20"/>
        </w:rPr>
        <w:t xml:space="preserve">SLA configurable con alertas de tiempo de respuesta</w:t>
      </w:r>
    </w:p>
    <w:p>
      <w:pPr>
        <w:pStyle w:val="ListParagraph"/>
        <w:numPr>
          <w:ilvl w:val="0"/>
          <w:numId w:val="3"/>
        </w:numPr>
        <w:spacing w:after="40" w:before="40"/>
      </w:pPr>
      <w:r>
        <w:rPr>
          <w:rFonts w:ascii="Arial" w:cs="Arial" w:eastAsia="Arial" w:hAnsi="Arial"/>
          <w:b w:val="false"/>
          <w:bCs w:val="false"/>
          <w:color w:val="000000"/>
          <w:sz w:val="20"/>
          <w:szCs w:val="20"/>
        </w:rPr>
        <w:t xml:space="preserve">Etiquetas, estados y historial por contacto</w:t>
      </w:r>
    </w:p>
    <w:p>
      <w:pPr>
        <w:pStyle w:val="ListParagraph"/>
        <w:numPr>
          <w:ilvl w:val="0"/>
          <w:numId w:val="3"/>
        </w:numPr>
        <w:spacing w:after="40" w:before="40"/>
      </w:pPr>
      <w:r>
        <w:rPr>
          <w:rFonts w:ascii="Arial" w:cs="Arial" w:eastAsia="Arial" w:hAnsi="Arial"/>
          <w:b w:val="false"/>
          <w:bCs w:val="false"/>
          <w:color w:val="000000"/>
          <w:sz w:val="20"/>
          <w:szCs w:val="20"/>
        </w:rPr>
        <w:t xml:space="preserve">Detección de intención: consulta, cotización, queja, urgente</w:t>
      </w:r>
    </w:p>
    <w:p/>
    <w:p>
      <w:pPr>
        <w:pStyle w:val="Heading2"/>
        <w:spacing w:after="140" w:before="280"/>
      </w:pPr>
      <w:r>
        <w:rPr>
          <w:rFonts w:ascii="Arial" w:cs="Arial" w:eastAsia="Arial" w:hAnsi="Arial"/>
          <w:b/>
          <w:bCs/>
          <w:color w:val="2E86C1"/>
          <w:sz w:val="28"/>
          <w:szCs w:val="28"/>
        </w:rPr>
        <w:t xml:space="preserve">6.3 Flujos de Marketing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FLUJO</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Bienvenida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nuevo cliente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Abandono de carrito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Carrito sin checkout &gt; 2 horas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Cotización no cerrada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Cotización sin respuesta &gt; 48 horas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Seguimiento postventa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Pedido entregado + 3 días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Solicitud de reseña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Pedido completado + 7 días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Recompra por temporada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especial + historial del cliente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Campaña por fecha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Navidad, San Valentín, vuelta al cole,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Reactivación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sin compra &gt; 90 días</w:t>
            </w:r>
          </w:p>
        </w:tc>
      </w:tr>
    </w:tbl>
    <w:p/>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SECCIÓN 7 — Dashboard Gerencial y Backoffice</w:t>
      </w:r>
    </w:p>
    <w:p>
      <w:pPr>
        <w:pStyle w:val="Heading2"/>
        <w:spacing w:after="140" w:before="280"/>
      </w:pPr>
      <w:r>
        <w:rPr>
          <w:rFonts w:ascii="Arial" w:cs="Arial" w:eastAsia="Arial" w:hAnsi="Arial"/>
          <w:b/>
          <w:bCs/>
          <w:color w:val="2E86C1"/>
          <w:sz w:val="28"/>
          <w:szCs w:val="28"/>
        </w:rPr>
        <w:t xml:space="preserve">7.1 Indicadores del Dashboard Gerencial</w:t>
      </w:r>
    </w:p>
    <w:p>
      <w:pPr>
        <w:spacing w:after="80" w:before="60"/>
        <w:jc w:val="left"/>
      </w:pPr>
      <w:r>
        <w:rPr>
          <w:rFonts w:ascii="Arial" w:cs="Arial" w:eastAsia="Arial" w:hAnsi="Arial"/>
          <w:b w:val="false"/>
          <w:bCs w:val="false"/>
          <w:i w:val="false"/>
          <w:iCs w:val="false"/>
          <w:color w:val="000000"/>
          <w:sz w:val="22"/>
          <w:szCs w:val="22"/>
        </w:rPr>
        <w:t xml:space="preserve">El dashboard NO puede ser decorativo. Cada métrica debe estar conectada a datos reales de la base de datos.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INDICADOR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FUENTE DE DATOS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Ventas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Ventas por día/semana/mes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86C1"/>
                <w:sz w:val="18"/>
                <w:szCs w:val="18"/>
              </w:rPr>
              <w:t xml:space="preserve">orders + payments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Ventas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Ventas por categoría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86C1"/>
                <w:sz w:val="18"/>
                <w:szCs w:val="18"/>
              </w:rPr>
              <w:t xml:space="preserve">order_items + products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Ventas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promedio por segmento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86C1"/>
                <w:sz w:val="18"/>
                <w:szCs w:val="18"/>
              </w:rPr>
              <w:t xml:space="preserve">orders + customers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Leads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Leads captados y calificados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86C1"/>
                <w:sz w:val="18"/>
                <w:szCs w:val="18"/>
              </w:rPr>
              <w:t xml:space="preserve">leads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Leads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Tasa de conversión web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86C1"/>
                <w:sz w:val="18"/>
                <w:szCs w:val="18"/>
              </w:rPr>
              <w:t xml:space="preserve">leads + orders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Producción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Tiempos de producción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86C1"/>
                <w:sz w:val="18"/>
                <w:szCs w:val="18"/>
              </w:rPr>
              <w:t xml:space="preserve">orders (estados)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Producción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Pedidos retrasados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86C1"/>
                <w:sz w:val="18"/>
                <w:szCs w:val="18"/>
              </w:rPr>
              <w:t xml:space="preserve">orders (fecha estimada vs real)</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Campañas activas y ROAS estimado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86C1"/>
                <w:sz w:val="18"/>
                <w:szCs w:val="18"/>
              </w:rPr>
              <w:t xml:space="preserve">campaigns + ad_performance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Rentabilidad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Productos con margen bajo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86C1"/>
                <w:sz w:val="18"/>
                <w:szCs w:val="18"/>
              </w:rPr>
              <w:t xml:space="preserve">product_pricing_rules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Retención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Tasa de recompra y recurrencia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86C1"/>
                <w:sz w:val="18"/>
                <w:szCs w:val="18"/>
              </w:rPr>
              <w:t xml:space="preserve">orders + customers</w:t>
            </w:r>
          </w:p>
        </w:tc>
      </w:tr>
    </w:tbl>
    <w:p/>
    <w:p>
      <w:pPr>
        <w:pStyle w:val="Heading2"/>
        <w:spacing w:after="140" w:before="280"/>
      </w:pPr>
      <w:r>
        <w:rPr>
          <w:rFonts w:ascii="Arial" w:cs="Arial" w:eastAsia="Arial" w:hAnsi="Arial"/>
          <w:b/>
          <w:bCs/>
          <w:color w:val="2E86C1"/>
          <w:sz w:val="28"/>
          <w:szCs w:val="28"/>
        </w:rPr>
        <w:t xml:space="preserve">7.2 Backoffice de Productos y Producción</w:t>
      </w:r>
    </w:p>
    <w:p>
      <w:pPr>
        <w:pStyle w:val="ListParagraph"/>
        <w:numPr>
          <w:ilvl w:val="0"/>
          <w:numId w:val="3"/>
        </w:numPr>
        <w:spacing w:after="40" w:before="40"/>
      </w:pPr>
      <w:r>
        <w:rPr>
          <w:rFonts w:ascii="Arial" w:cs="Arial" w:eastAsia="Arial" w:hAnsi="Arial"/>
          <w:b w:val="false"/>
          <w:bCs w:val="false"/>
          <w:color w:val="000000"/>
          <w:sz w:val="20"/>
          <w:szCs w:val="20"/>
        </w:rPr>
        <w:t xml:space="preserve">Catálogo maestro: crear, editar, activar/desactivar productos</w:t>
      </w:r>
    </w:p>
    <w:p>
      <w:pPr>
        <w:pStyle w:val="ListParagraph"/>
        <w:numPr>
          <w:ilvl w:val="0"/>
          <w:numId w:val="3"/>
        </w:numPr>
        <w:spacing w:after="40" w:before="40"/>
      </w:pPr>
      <w:r>
        <w:rPr>
          <w:rFonts w:ascii="Arial" w:cs="Arial" w:eastAsia="Arial" w:hAnsi="Arial"/>
          <w:b w:val="false"/>
          <w:bCs w:val="false"/>
          <w:color w:val="000000"/>
          <w:sz w:val="20"/>
          <w:szCs w:val="20"/>
        </w:rPr>
        <w:t xml:space="preserve">Gestión de materiales, variantes y costos por producto</w:t>
      </w:r>
    </w:p>
    <w:p>
      <w:pPr>
        <w:pStyle w:val="ListParagraph"/>
        <w:numPr>
          <w:ilvl w:val="0"/>
          <w:numId w:val="3"/>
        </w:numPr>
        <w:spacing w:after="40" w:before="40"/>
      </w:pPr>
      <w:r>
        <w:rPr>
          <w:rFonts w:ascii="Arial" w:cs="Arial" w:eastAsia="Arial" w:hAnsi="Arial"/>
          <w:b w:val="false"/>
          <w:bCs w:val="false"/>
          <w:color w:val="000000"/>
          <w:sz w:val="20"/>
          <w:szCs w:val="20"/>
        </w:rPr>
        <w:t xml:space="preserve">Márgenes configurables por categoría</w:t>
      </w:r>
    </w:p>
    <w:p>
      <w:pPr>
        <w:pStyle w:val="ListParagraph"/>
        <w:numPr>
          <w:ilvl w:val="0"/>
          <w:numId w:val="3"/>
        </w:numPr>
        <w:spacing w:after="40" w:before="40"/>
      </w:pPr>
      <w:r>
        <w:rPr>
          <w:rFonts w:ascii="Arial" w:cs="Arial" w:eastAsia="Arial" w:hAnsi="Arial"/>
          <w:b w:val="false"/>
          <w:bCs w:val="false"/>
          <w:color w:val="000000"/>
          <w:sz w:val="20"/>
          <w:szCs w:val="20"/>
        </w:rPr>
        <w:t xml:space="preserve">Plantillas de diseño asignables por producto</w:t>
      </w:r>
    </w:p>
    <w:p>
      <w:pPr>
        <w:pStyle w:val="ListParagraph"/>
        <w:numPr>
          <w:ilvl w:val="0"/>
          <w:numId w:val="3"/>
        </w:numPr>
        <w:spacing w:after="40" w:before="40"/>
      </w:pPr>
      <w:r>
        <w:rPr>
          <w:rFonts w:ascii="Arial" w:cs="Arial" w:eastAsia="Arial" w:hAnsi="Arial"/>
          <w:b w:val="false"/>
          <w:bCs w:val="false"/>
          <w:color w:val="000000"/>
          <w:sz w:val="20"/>
          <w:szCs w:val="20"/>
        </w:rPr>
        <w:t xml:space="preserve">Reglas de precio: fijo por unidad y por área configurable</w:t>
      </w:r>
    </w:p>
    <w:p>
      <w:pPr>
        <w:pStyle w:val="ListParagraph"/>
        <w:numPr>
          <w:ilvl w:val="0"/>
          <w:numId w:val="3"/>
        </w:numPr>
        <w:spacing w:after="40" w:before="40"/>
      </w:pPr>
      <w:r>
        <w:rPr>
          <w:rFonts w:ascii="Arial" w:cs="Arial" w:eastAsia="Arial" w:hAnsi="Arial"/>
          <w:b w:val="false"/>
          <w:bCs w:val="false"/>
          <w:color w:val="000000"/>
          <w:sz w:val="20"/>
          <w:szCs w:val="20"/>
        </w:rPr>
        <w:t xml:space="preserve">Gestión de terminaciones (laminado, eyelets, instalación)</w:t>
      </w:r>
    </w:p>
    <w:p>
      <w:pPr>
        <w:pStyle w:val="ListParagraph"/>
        <w:numPr>
          <w:ilvl w:val="0"/>
          <w:numId w:val="3"/>
        </w:numPr>
        <w:spacing w:after="40" w:before="40"/>
      </w:pPr>
      <w:r>
        <w:rPr>
          <w:rFonts w:ascii="Arial" w:cs="Arial" w:eastAsia="Arial" w:hAnsi="Arial"/>
          <w:b w:val="false"/>
          <w:bCs w:val="false"/>
          <w:color w:val="000000"/>
          <w:sz w:val="20"/>
          <w:szCs w:val="20"/>
        </w:rPr>
        <w:t xml:space="preserve">Estados de producción: Recibido → En producción → Listo → Despachado → Entregado → Incidencia</w:t>
      </w:r>
    </w:p>
    <w:p>
      <w:pPr>
        <w:pStyle w:val="ListParagraph"/>
        <w:numPr>
          <w:ilvl w:val="0"/>
          <w:numId w:val="3"/>
        </w:numPr>
        <w:spacing w:after="40" w:before="40"/>
      </w:pPr>
      <w:r>
        <w:rPr>
          <w:rFonts w:ascii="Arial" w:cs="Arial" w:eastAsia="Arial" w:hAnsi="Arial"/>
          <w:b w:val="false"/>
          <w:bCs w:val="false"/>
          <w:color w:val="000000"/>
          <w:sz w:val="20"/>
          <w:szCs w:val="20"/>
        </w:rPr>
        <w:t xml:space="preserve">Panel de despachos con integración de proveedor</w:t>
      </w:r>
    </w:p>
    <w:p/>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SECCIÓN 8 — Flujos Críticos a Implementar</w:t>
      </w:r>
    </w:p>
    <w:p>
      <w:pPr>
        <w:pStyle w:val="Heading2"/>
        <w:spacing w:after="140" w:before="280"/>
      </w:pPr>
      <w:r>
        <w:rPr>
          <w:rFonts w:ascii="Arial" w:cs="Arial" w:eastAsia="Arial" w:hAnsi="Arial"/>
          <w:b/>
          <w:bCs/>
          <w:color w:val="2E86C1"/>
          <w:sz w:val="28"/>
          <w:szCs w:val="28"/>
        </w:rPr>
        <w:t xml:space="preserve">Flujo 1 — Compra Personalizada (E2E)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entra al producto desde el catálogo</w:t>
            </w:r>
          </w:p>
        </w:tc>
      </w:tr>
      <w:tr>
        <w:tc>
          <w:tcPr>
            <w:tcW w:type="dxa" w:w="72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Abre el personalizador visual → agrega texto/imagen</w:t>
            </w:r>
          </w:p>
        </w:tc>
      </w:tr>
      <w:tr>
        <w:tc>
          <w:tcPr>
            <w:tcW w:type="dxa" w:w="72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 preview en tiempo real del mockup</w:t>
            </w:r>
          </w:p>
        </w:tc>
      </w:tr>
      <w:tr>
        <w:tc>
          <w:tcPr>
            <w:tcW w:type="dxa" w:w="72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valida calidad del diseño (resolución, zona imprimible)</w:t>
            </w:r>
          </w:p>
        </w:tc>
      </w:tr>
      <w:tr>
        <w:tc>
          <w:tcPr>
            <w:tcW w:type="dxa" w:w="72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recalcula precio en tiempo real según configuración</w:t>
            </w:r>
          </w:p>
        </w:tc>
      </w:tr>
      <w:tr>
        <w:tc>
          <w:tcPr>
            <w:tcW w:type="dxa" w:w="72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agrega al carrito → ve resumen</w:t>
            </w:r>
          </w:p>
        </w:tc>
      </w:tr>
      <w:tr>
        <w:tc>
          <w:tcPr>
            <w:tcW w:type="dxa" w:w="72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7</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 dirección, método de envío/retiro</w:t>
            </w:r>
          </w:p>
        </w:tc>
      </w:tr>
      <w:tr>
        <w:tc>
          <w:tcPr>
            <w:tcW w:type="dxa" w:w="72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8</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 pasarela integrada → confirmación</w:t>
            </w:r>
          </w:p>
        </w:tc>
      </w:tr>
      <w:tr>
        <w:tc>
          <w:tcPr>
            <w:tcW w:type="dxa" w:w="72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9</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genera arte final automáticamente (PNG/PDF alta res)</w:t>
            </w:r>
          </w:p>
        </w:tc>
      </w:tr>
      <w:tr>
        <w:tc>
          <w:tcPr>
            <w:tcW w:type="dxa" w:w="72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10</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crea orden de producción con SKU, arte y datos</w:t>
            </w:r>
          </w:p>
        </w:tc>
      </w:tr>
      <w:tr>
        <w:tc>
          <w:tcPr>
            <w:tcW w:type="dxa" w:w="72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notifica al cliente por email y WhatsApp</w:t>
            </w:r>
          </w:p>
        </w:tc>
      </w:tr>
      <w:tr>
        <w:tc>
          <w:tcPr>
            <w:tcW w:type="dxa" w:w="72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12</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de producción ve la orden en su panel</w:t>
            </w:r>
          </w:p>
        </w:tc>
      </w:tr>
      <w:tr>
        <w:tc>
          <w:tcPr>
            <w:tcW w:type="dxa" w:w="72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gestiona estados hasta entrega</w:t>
            </w:r>
          </w:p>
        </w:tc>
      </w:tr>
    </w:tbl>
    <w:p/>
    <w:p>
      <w:pPr>
        <w:pStyle w:val="Heading2"/>
        <w:spacing w:after="140" w:before="280"/>
      </w:pPr>
      <w:r>
        <w:rPr>
          <w:rFonts w:ascii="Arial" w:cs="Arial" w:eastAsia="Arial" w:hAnsi="Arial"/>
          <w:b/>
          <w:bCs/>
          <w:color w:val="2E86C1"/>
          <w:sz w:val="28"/>
          <w:szCs w:val="28"/>
        </w:rPr>
        <w:t xml:space="preserve">Flujo 2 — Lead Intelligence (Prospección IA)</w:t>
      </w:r>
    </w:p>
    <w:p>
      <w:pPr>
        <w:pStyle w:val="ListParagraph"/>
        <w:numPr>
          <w:ilvl w:val="0"/>
          <w:numId w:val="2"/>
        </w:numPr>
        <w:spacing w:after="60" w:before="60"/>
      </w:pPr>
      <w:r>
        <w:rPr>
          <w:rFonts w:ascii="Arial" w:cs="Arial" w:eastAsia="Arial" w:hAnsi="Arial"/>
          <w:b w:val="false"/>
          <w:bCs w:val="false"/>
          <w:color w:val="000000"/>
          <w:sz w:val="20"/>
          <w:szCs w:val="20"/>
        </w:rPr>
        <w:t xml:space="preserve">Agente detecta negocio o señal pública de demanda</w:t>
      </w:r>
    </w:p>
    <w:p>
      <w:pPr>
        <w:pStyle w:val="ListParagraph"/>
        <w:numPr>
          <w:ilvl w:val="0"/>
          <w:numId w:val="2"/>
        </w:numPr>
        <w:spacing w:after="60" w:before="60"/>
      </w:pPr>
      <w:r>
        <w:rPr>
          <w:rFonts w:ascii="Arial" w:cs="Arial" w:eastAsia="Arial" w:hAnsi="Arial"/>
          <w:b w:val="false"/>
          <w:bCs w:val="false"/>
          <w:color w:val="000000"/>
          <w:sz w:val="20"/>
          <w:szCs w:val="20"/>
        </w:rPr>
        <w:t xml:space="preserve">Sistema crea lead automáticamente con ficha completa</w:t>
      </w:r>
    </w:p>
    <w:p>
      <w:pPr>
        <w:pStyle w:val="ListParagraph"/>
        <w:numPr>
          <w:ilvl w:val="0"/>
          <w:numId w:val="2"/>
        </w:numPr>
        <w:spacing w:after="60" w:before="60"/>
      </w:pPr>
      <w:r>
        <w:rPr>
          <w:rFonts w:ascii="Arial" w:cs="Arial" w:eastAsia="Arial" w:hAnsi="Arial"/>
          <w:b w:val="false"/>
          <w:bCs w:val="false"/>
          <w:color w:val="000000"/>
          <w:sz w:val="20"/>
          <w:szCs w:val="20"/>
        </w:rPr>
        <w:t xml:space="preserve">Agente calcula score y prioridad</w:t>
      </w:r>
    </w:p>
    <w:p>
      <w:pPr>
        <w:pStyle w:val="ListParagraph"/>
        <w:numPr>
          <w:ilvl w:val="0"/>
          <w:numId w:val="2"/>
        </w:numPr>
        <w:spacing w:after="60" w:before="60"/>
      </w:pPr>
      <w:r>
        <w:rPr>
          <w:rFonts w:ascii="Arial" w:cs="Arial" w:eastAsia="Arial" w:hAnsi="Arial"/>
          <w:b w:val="false"/>
          <w:bCs w:val="false"/>
          <w:color w:val="000000"/>
          <w:sz w:val="20"/>
          <w:szCs w:val="20"/>
        </w:rPr>
        <w:t xml:space="preserve">Agente propone mensaje de contacto personalizado</w:t>
      </w:r>
    </w:p>
    <w:p>
      <w:pPr>
        <w:pStyle w:val="ListParagraph"/>
        <w:numPr>
          <w:ilvl w:val="0"/>
          <w:numId w:val="2"/>
        </w:numPr>
        <w:spacing w:after="60" w:before="60"/>
      </w:pPr>
      <w:r>
        <w:rPr>
          <w:rFonts w:ascii="Arial" w:cs="Arial" w:eastAsia="Arial" w:hAnsi="Arial"/>
          <w:b w:val="false"/>
          <w:bCs w:val="false"/>
          <w:color w:val="000000"/>
          <w:sz w:val="20"/>
          <w:szCs w:val="20"/>
        </w:rPr>
        <w:t xml:space="preserve">Humano aprueba el mensaje (o el sistema envía según reglas configuradas)</w:t>
      </w:r>
    </w:p>
    <w:p>
      <w:pPr>
        <w:pStyle w:val="ListParagraph"/>
        <w:numPr>
          <w:ilvl w:val="0"/>
          <w:numId w:val="2"/>
        </w:numPr>
        <w:spacing w:after="60" w:before="60"/>
      </w:pPr>
      <w:r>
        <w:rPr>
          <w:rFonts w:ascii="Arial" w:cs="Arial" w:eastAsia="Arial" w:hAnsi="Arial"/>
          <w:b w:val="false"/>
          <w:bCs w:val="false"/>
          <w:color w:val="000000"/>
          <w:sz w:val="20"/>
          <w:szCs w:val="20"/>
        </w:rPr>
        <w:t xml:space="preserve">Respuesta del cliente entra a la bandeja omnicanal</w:t>
      </w:r>
    </w:p>
    <w:p>
      <w:pPr>
        <w:pStyle w:val="ListParagraph"/>
        <w:numPr>
          <w:ilvl w:val="0"/>
          <w:numId w:val="2"/>
        </w:numPr>
        <w:spacing w:after="60" w:before="60"/>
      </w:pPr>
      <w:r>
        <w:rPr>
          <w:rFonts w:ascii="Arial" w:cs="Arial" w:eastAsia="Arial" w:hAnsi="Arial"/>
          <w:b w:val="false"/>
          <w:bCs w:val="false"/>
          <w:color w:val="000000"/>
          <w:sz w:val="20"/>
          <w:szCs w:val="20"/>
        </w:rPr>
        <w:t xml:space="preserve">Lead entra al pipeline del CRM</w:t>
      </w:r>
    </w:p>
    <w:p>
      <w:pPr>
        <w:pStyle w:val="ListParagraph"/>
        <w:numPr>
          <w:ilvl w:val="0"/>
          <w:numId w:val="2"/>
        </w:numPr>
        <w:spacing w:after="60" w:before="60"/>
      </w:pPr>
      <w:r>
        <w:rPr>
          <w:rFonts w:ascii="Arial" w:cs="Arial" w:eastAsia="Arial" w:hAnsi="Arial"/>
          <w:b w:val="false"/>
          <w:bCs w:val="false"/>
          <w:color w:val="000000"/>
          <w:sz w:val="20"/>
          <w:szCs w:val="20"/>
        </w:rPr>
        <w:t xml:space="preserve">Seguimiento automático según etapa y tiempo sin respuesta</w:t>
      </w:r>
    </w:p>
    <w:p/>
    <w:p>
      <w:pPr>
        <w:pStyle w:val="Heading2"/>
        <w:spacing w:after="140" w:before="280"/>
      </w:pPr>
      <w:r>
        <w:rPr>
          <w:rFonts w:ascii="Arial" w:cs="Arial" w:eastAsia="Arial" w:hAnsi="Arial"/>
          <w:b/>
          <w:bCs/>
          <w:color w:val="2E86C1"/>
          <w:sz w:val="28"/>
          <w:szCs w:val="28"/>
        </w:rPr>
        <w:t xml:space="preserve">Flujo 3 — Contenido y Campañas</w:t>
      </w:r>
    </w:p>
    <w:p>
      <w:pPr>
        <w:pStyle w:val="ListParagraph"/>
        <w:numPr>
          <w:ilvl w:val="0"/>
          <w:numId w:val="2"/>
        </w:numPr>
        <w:spacing w:after="60" w:before="60"/>
      </w:pPr>
      <w:r>
        <w:rPr>
          <w:rFonts w:ascii="Arial" w:cs="Arial" w:eastAsia="Arial" w:hAnsi="Arial"/>
          <w:b w:val="false"/>
          <w:bCs w:val="false"/>
          <w:color w:val="000000"/>
          <w:sz w:val="20"/>
          <w:szCs w:val="20"/>
        </w:rPr>
        <w:t xml:space="preserve">Agente analiza temporada, stock disponible y oportunidades</w:t>
      </w:r>
    </w:p>
    <w:p>
      <w:pPr>
        <w:pStyle w:val="ListParagraph"/>
        <w:numPr>
          <w:ilvl w:val="0"/>
          <w:numId w:val="2"/>
        </w:numPr>
        <w:spacing w:after="60" w:before="60"/>
      </w:pPr>
      <w:r>
        <w:rPr>
          <w:rFonts w:ascii="Arial" w:cs="Arial" w:eastAsia="Arial" w:hAnsi="Arial"/>
          <w:b w:val="false"/>
          <w:bCs w:val="false"/>
          <w:color w:val="000000"/>
          <w:sz w:val="20"/>
          <w:szCs w:val="20"/>
        </w:rPr>
        <w:t xml:space="preserve">Propone campaña con objetivo, público y piezas sugeridas</w:t>
      </w:r>
    </w:p>
    <w:p>
      <w:pPr>
        <w:pStyle w:val="ListParagraph"/>
        <w:numPr>
          <w:ilvl w:val="0"/>
          <w:numId w:val="2"/>
        </w:numPr>
        <w:spacing w:after="60" w:before="60"/>
      </w:pPr>
      <w:r>
        <w:rPr>
          <w:rFonts w:ascii="Arial" w:cs="Arial" w:eastAsia="Arial" w:hAnsi="Arial"/>
          <w:b w:val="false"/>
          <w:bCs w:val="false"/>
          <w:color w:val="000000"/>
          <w:sz w:val="20"/>
          <w:szCs w:val="20"/>
        </w:rPr>
        <w:t xml:space="preserve">Genera piezas base (copys, ideas visuales, estructura de post)</w:t>
      </w:r>
    </w:p>
    <w:p>
      <w:pPr>
        <w:pStyle w:val="ListParagraph"/>
        <w:numPr>
          <w:ilvl w:val="0"/>
          <w:numId w:val="2"/>
        </w:numPr>
        <w:spacing w:after="60" w:before="60"/>
      </w:pPr>
      <w:r>
        <w:rPr>
          <w:rFonts w:ascii="Arial" w:cs="Arial" w:eastAsia="Arial" w:hAnsi="Arial"/>
          <w:b w:val="false"/>
          <w:bCs w:val="false"/>
          <w:color w:val="000000"/>
          <w:sz w:val="20"/>
          <w:szCs w:val="20"/>
        </w:rPr>
        <w:t xml:space="preserve">Sugiere adaptación por red social (Instagram, Facebook, WhatsApp)</w:t>
      </w:r>
    </w:p>
    <w:p>
      <w:pPr>
        <w:pStyle w:val="ListParagraph"/>
        <w:numPr>
          <w:ilvl w:val="0"/>
          <w:numId w:val="2"/>
        </w:numPr>
        <w:spacing w:after="60" w:before="60"/>
      </w:pPr>
      <w:r>
        <w:rPr>
          <w:rFonts w:ascii="Arial" w:cs="Arial" w:eastAsia="Arial" w:hAnsi="Arial"/>
          <w:b w:val="false"/>
          <w:bCs w:val="false"/>
          <w:color w:val="000000"/>
          <w:sz w:val="20"/>
          <w:szCs w:val="20"/>
        </w:rPr>
        <w:t xml:space="preserve">Humano revisa y aprueba en el panel de campañas</w:t>
      </w:r>
    </w:p>
    <w:p>
      <w:pPr>
        <w:pStyle w:val="ListParagraph"/>
        <w:numPr>
          <w:ilvl w:val="0"/>
          <w:numId w:val="2"/>
        </w:numPr>
        <w:spacing w:after="60" w:before="60"/>
      </w:pPr>
      <w:r>
        <w:rPr>
          <w:rFonts w:ascii="Arial" w:cs="Arial" w:eastAsia="Arial" w:hAnsi="Arial"/>
          <w:b w:val="false"/>
          <w:bCs w:val="false"/>
          <w:color w:val="000000"/>
          <w:sz w:val="20"/>
          <w:szCs w:val="20"/>
        </w:rPr>
        <w:t xml:space="preserve">Sistema exporta piezas o publica según canal configurado</w:t>
      </w:r>
    </w:p>
    <w:p>
      <w:pPr>
        <w:pStyle w:val="ListParagraph"/>
        <w:numPr>
          <w:ilvl w:val="0"/>
          <w:numId w:val="2"/>
        </w:numPr>
        <w:spacing w:after="60" w:before="60"/>
      </w:pPr>
      <w:r>
        <w:rPr>
          <w:rFonts w:ascii="Arial" w:cs="Arial" w:eastAsia="Arial" w:hAnsi="Arial"/>
          <w:b w:val="false"/>
          <w:bCs w:val="false"/>
          <w:color w:val="000000"/>
          <w:sz w:val="20"/>
          <w:szCs w:val="20"/>
        </w:rPr>
        <w:t xml:space="preserve">Agente analiza rendimiento post-publicación</w:t>
      </w:r>
    </w:p>
    <w:p>
      <w:pPr>
        <w:pStyle w:val="ListParagraph"/>
        <w:numPr>
          <w:ilvl w:val="0"/>
          <w:numId w:val="2"/>
        </w:numPr>
        <w:spacing w:after="60" w:before="60"/>
      </w:pPr>
      <w:r>
        <w:rPr>
          <w:rFonts w:ascii="Arial" w:cs="Arial" w:eastAsia="Arial" w:hAnsi="Arial"/>
          <w:b w:val="false"/>
          <w:bCs w:val="false"/>
          <w:color w:val="000000"/>
          <w:sz w:val="20"/>
          <w:szCs w:val="20"/>
        </w:rPr>
        <w:t xml:space="preserve">Hallazgos retroalimentan las siguientes campañas</w:t>
      </w:r>
    </w:p>
    <w:p/>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SECCIÓN 9 — Fases de Ejecución con Criterios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2"/>
              <w:left w:val="single" w:color="1B4F72" w:sz="2"/>
              <w:bottom w:val="single" w:color="1B4F72" w:sz="2"/>
              <w:right w:val="single" w:color="1B4F72" w:sz="2"/>
            </w:tcBorders>
            <w:shd w:fill="EBF5FB" w:val="clear"/>
            <w:tcMar>
              <w:top w:type="dxa" w:w="120"/>
              <w:left w:type="dxa" w:w="200"/>
              <w:bottom w:type="dxa" w:w="120"/>
              <w:right w:type="dxa" w:w="200"/>
            </w:tcMar>
          </w:tcPr>
          <w:p>
            <w:r>
              <w:rPr>
                <w:rFonts w:ascii="Arial" w:cs="Arial" w:eastAsia="Arial" w:hAnsi="Arial"/>
                <w:b/>
                <w:bCs/>
                <w:color w:val="1B4F72"/>
                <w:sz w:val="20"/>
                <w:szCs w:val="20"/>
              </w:rPr>
              <w:t xml:space="preserve">INSTRUCCIÓN PARA CODEX</w:t>
            </w:r>
          </w:p>
          <w:p>
            <w:pPr>
              <w:spacing w:before="40"/>
            </w:pPr>
            <w:r>
              <w:rPr>
                <w:rFonts w:ascii="Arial" w:cs="Arial" w:eastAsia="Arial" w:hAnsi="Arial"/>
                <w:color w:val="000000"/>
                <w:sz w:val="20"/>
                <w:szCs w:val="20"/>
              </w:rPr>
              <w:t xml:space="preserve">Implementa UNA FASE A LA VEZ. Entrega el CHECKPOINT REPORT al terminar cada fase. Espera la aprobación de Claude antes de continuar. No saltes fases ni las combines.</w:t>
            </w:r>
          </w:p>
        </w:tc>
      </w:tr>
    </w:tbl>
    <w:p/>
    <w:p>
      <w:pPr>
        <w:pStyle w:val="Heading2"/>
        <w:spacing w:after="140" w:before="280"/>
      </w:pPr>
      <w:r>
        <w:rPr>
          <w:rFonts w:ascii="Arial" w:cs="Arial" w:eastAsia="Arial" w:hAnsi="Arial"/>
          <w:b/>
          <w:bCs/>
          <w:color w:val="2E86C1"/>
          <w:sz w:val="28"/>
          <w:szCs w:val="28"/>
        </w:rPr>
        <w:t xml:space="preserve">FASE 1 — Fundacional (Prioridad CRÍTICA)</w:t>
      </w:r>
    </w:p>
    <w:p>
      <w:pPr>
        <w:spacing w:after="80" w:before="60"/>
        <w:jc w:val="left"/>
      </w:pPr>
      <w:r>
        <w:rPr>
          <w:rFonts w:ascii="Arial" w:cs="Arial" w:eastAsia="Arial" w:hAnsi="Arial"/>
          <w:b/>
          <w:bCs/>
          <w:i w:val="false"/>
          <w:iCs w:val="false"/>
          <w:color w:val="000000"/>
          <w:sz w:val="22"/>
          <w:szCs w:val="22"/>
        </w:rPr>
        <w:t xml:space="preserve">Esta fase construye la base sobre la que todo lo demás funciona. No hay fase 2 hasta que la fase 1 esté completamente aprobada.</w:t>
      </w:r>
    </w:p>
    <w:p/>
    <w:p>
      <w:pPr>
        <w:pStyle w:val="Heading3"/>
        <w:spacing w:after="100" w:before="200"/>
      </w:pPr>
      <w:r>
        <w:rPr>
          <w:rFonts w:ascii="Arial" w:cs="Arial" w:eastAsia="Arial" w:hAnsi="Arial"/>
          <w:b/>
          <w:bCs/>
          <w:color w:val="5D6D7E"/>
          <w:sz w:val="24"/>
          <w:szCs w:val="24"/>
        </w:rPr>
        <w:t xml:space="preserve">Módulos a entregar en Fase 1:</w:t>
      </w:r>
    </w:p>
    <w:p>
      <w:pPr>
        <w:pStyle w:val="ListParagraph"/>
        <w:numPr>
          <w:ilvl w:val="0"/>
          <w:numId w:val="3"/>
        </w:numPr>
        <w:spacing w:after="40" w:before="40"/>
      </w:pPr>
      <w:r>
        <w:rPr>
          <w:rFonts w:ascii="Arial" w:cs="Arial" w:eastAsia="Arial" w:hAnsi="Arial"/>
          <w:b/>
          <w:bCs/>
          <w:color w:val="000000"/>
          <w:sz w:val="20"/>
          <w:szCs w:val="20"/>
        </w:rPr>
        <w:t xml:space="preserve">Monorepo configurado (Turborepo + pnpm workspaces)</w:t>
      </w:r>
    </w:p>
    <w:p>
      <w:pPr>
        <w:pStyle w:val="ListParagraph"/>
        <w:numPr>
          <w:ilvl w:val="0"/>
          <w:numId w:val="3"/>
        </w:numPr>
        <w:spacing w:after="40" w:before="40"/>
      </w:pPr>
      <w:r>
        <w:rPr>
          <w:rFonts w:ascii="Arial" w:cs="Arial" w:eastAsia="Arial" w:hAnsi="Arial"/>
          <w:b/>
          <w:bCs/>
          <w:color w:val="000000"/>
          <w:sz w:val="20"/>
          <w:szCs w:val="20"/>
        </w:rPr>
        <w:t xml:space="preserve">Base de datos completa: schema Prisma con TODAS las entidades de la sección 3</w:t>
      </w:r>
    </w:p>
    <w:p>
      <w:pPr>
        <w:pStyle w:val="ListParagraph"/>
        <w:numPr>
          <w:ilvl w:val="0"/>
          <w:numId w:val="3"/>
        </w:numPr>
        <w:spacing w:after="40" w:before="40"/>
      </w:pPr>
      <w:r>
        <w:rPr>
          <w:rFonts w:ascii="Arial" w:cs="Arial" w:eastAsia="Arial" w:hAnsi="Arial"/>
          <w:b/>
          <w:bCs/>
          <w:color w:val="000000"/>
          <w:sz w:val="20"/>
          <w:szCs w:val="20"/>
        </w:rPr>
        <w:t xml:space="preserve">Autenticación y RBAC: registro, login JWT, roles (admin, vendedor, diseñador, producción, cliente)</w:t>
      </w:r>
    </w:p>
    <w:p>
      <w:pPr>
        <w:pStyle w:val="ListParagraph"/>
        <w:numPr>
          <w:ilvl w:val="0"/>
          <w:numId w:val="3"/>
        </w:numPr>
        <w:spacing w:after="40" w:before="40"/>
      </w:pPr>
      <w:r>
        <w:rPr>
          <w:rFonts w:ascii="Arial" w:cs="Arial" w:eastAsia="Arial" w:hAnsi="Arial"/>
          <w:b/>
          <w:bCs/>
          <w:color w:val="000000"/>
          <w:sz w:val="20"/>
          <w:szCs w:val="20"/>
        </w:rPr>
        <w:t xml:space="preserve">Catálogo de productos: CRUD completo con variantes y reglas de precio</w:t>
      </w:r>
    </w:p>
    <w:p>
      <w:pPr>
        <w:pStyle w:val="ListParagraph"/>
        <w:numPr>
          <w:ilvl w:val="0"/>
          <w:numId w:val="3"/>
        </w:numPr>
        <w:spacing w:after="40" w:before="40"/>
      </w:pPr>
      <w:r>
        <w:rPr>
          <w:rFonts w:ascii="Arial" w:cs="Arial" w:eastAsia="Arial" w:hAnsi="Arial"/>
          <w:b/>
          <w:bCs/>
          <w:color w:val="000000"/>
          <w:sz w:val="20"/>
          <w:szCs w:val="20"/>
        </w:rPr>
        <w:t xml:space="preserve">Personalizador visual funcional: editor, preview, guardado de sesión</w:t>
      </w:r>
    </w:p>
    <w:p>
      <w:pPr>
        <w:pStyle w:val="ListParagraph"/>
        <w:numPr>
          <w:ilvl w:val="0"/>
          <w:numId w:val="3"/>
        </w:numPr>
        <w:spacing w:after="40" w:before="40"/>
      </w:pPr>
      <w:r>
        <w:rPr>
          <w:rFonts w:ascii="Arial" w:cs="Arial" w:eastAsia="Arial" w:hAnsi="Arial"/>
          <w:b/>
          <w:bCs/>
          <w:color w:val="000000"/>
          <w:sz w:val="20"/>
          <w:szCs w:val="20"/>
        </w:rPr>
        <w:t xml:space="preserve">Lógica de precios: precio por unidad Y precio por área implementados</w:t>
      </w:r>
    </w:p>
    <w:p>
      <w:pPr>
        <w:pStyle w:val="ListParagraph"/>
        <w:numPr>
          <w:ilvl w:val="0"/>
          <w:numId w:val="3"/>
        </w:numPr>
        <w:spacing w:after="40" w:before="40"/>
      </w:pPr>
      <w:r>
        <w:rPr>
          <w:rFonts w:ascii="Arial" w:cs="Arial" w:eastAsia="Arial" w:hAnsi="Arial"/>
          <w:b/>
          <w:bCs/>
          <w:color w:val="000000"/>
          <w:sz w:val="20"/>
          <w:szCs w:val="20"/>
        </w:rPr>
        <w:t xml:space="preserve">E-commerce básico: carrito, checkout, integración de pago (sandbox)</w:t>
      </w:r>
    </w:p>
    <w:p>
      <w:pPr>
        <w:pStyle w:val="ListParagraph"/>
        <w:numPr>
          <w:ilvl w:val="0"/>
          <w:numId w:val="3"/>
        </w:numPr>
        <w:spacing w:after="40" w:before="40"/>
      </w:pPr>
      <w:r>
        <w:rPr>
          <w:rFonts w:ascii="Arial" w:cs="Arial" w:eastAsia="Arial" w:hAnsi="Arial"/>
          <w:b/>
          <w:bCs/>
          <w:color w:val="000000"/>
          <w:sz w:val="20"/>
          <w:szCs w:val="20"/>
        </w:rPr>
        <w:t xml:space="preserve">Generación de orden de producción con arte final</w:t>
      </w:r>
    </w:p>
    <w:p>
      <w:pPr>
        <w:pStyle w:val="ListParagraph"/>
        <w:numPr>
          <w:ilvl w:val="0"/>
          <w:numId w:val="3"/>
        </w:numPr>
        <w:spacing w:after="40" w:before="40"/>
      </w:pPr>
      <w:r>
        <w:rPr>
          <w:rFonts w:ascii="Arial" w:cs="Arial" w:eastAsia="Arial" w:hAnsi="Arial"/>
          <w:b/>
          <w:bCs/>
          <w:color w:val="000000"/>
          <w:sz w:val="20"/>
          <w:szCs w:val="20"/>
        </w:rPr>
        <w:t xml:space="preserve">CRM básico: gestión de leads, pipeline y cotizaciones</w:t>
      </w:r>
    </w:p>
    <w:p>
      <w:pPr>
        <w:pStyle w:val="ListParagraph"/>
        <w:numPr>
          <w:ilvl w:val="0"/>
          <w:numId w:val="3"/>
        </w:numPr>
        <w:spacing w:after="40" w:before="40"/>
      </w:pPr>
      <w:r>
        <w:rPr>
          <w:rFonts w:ascii="Arial" w:cs="Arial" w:eastAsia="Arial" w:hAnsi="Arial"/>
          <w:b/>
          <w:bCs/>
          <w:color w:val="000000"/>
          <w:sz w:val="20"/>
          <w:szCs w:val="20"/>
        </w:rPr>
        <w:t xml:space="preserve">WhatsApp Business: configuración y recepción de mensajes</w:t>
      </w:r>
    </w:p>
    <w:p>
      <w:pPr>
        <w:pStyle w:val="ListParagraph"/>
        <w:numPr>
          <w:ilvl w:val="0"/>
          <w:numId w:val="3"/>
        </w:numPr>
        <w:spacing w:after="40" w:before="40"/>
      </w:pPr>
      <w:r>
        <w:rPr>
          <w:rFonts w:ascii="Arial" w:cs="Arial" w:eastAsia="Arial" w:hAnsi="Arial"/>
          <w:b/>
          <w:bCs/>
          <w:color w:val="000000"/>
          <w:sz w:val="20"/>
          <w:szCs w:val="20"/>
        </w:rPr>
        <w:t xml:space="preserve">Dashboard básico con datos reales de ventas y pedidos</w:t>
      </w:r>
    </w:p>
    <w:p>
      <w:pPr>
        <w:pStyle w:val="ListParagraph"/>
        <w:numPr>
          <w:ilvl w:val="0"/>
          <w:numId w:val="3"/>
        </w:numPr>
        <w:spacing w:after="40" w:before="40"/>
      </w:pPr>
      <w:r>
        <w:rPr>
          <w:rFonts w:ascii="Arial" w:cs="Arial" w:eastAsia="Arial" w:hAnsi="Arial"/>
          <w:b/>
          <w:bCs/>
          <w:color w:val="000000"/>
          <w:sz w:val="20"/>
          <w:szCs w:val="20"/>
        </w:rPr>
        <w:t xml:space="preserve">Seeds realistas del negocio de sublimación</w:t>
      </w:r>
    </w:p>
    <w:p>
      <w:pPr>
        <w:pStyle w:val="ListParagraph"/>
        <w:numPr>
          <w:ilvl w:val="0"/>
          <w:numId w:val="3"/>
        </w:numPr>
        <w:spacing w:after="40" w:before="40"/>
      </w:pPr>
      <w:r>
        <w:rPr>
          <w:rFonts w:ascii="Arial" w:cs="Arial" w:eastAsia="Arial" w:hAnsi="Arial"/>
          <w:b/>
          <w:bCs/>
          <w:color w:val="000000"/>
          <w:sz w:val="20"/>
          <w:szCs w:val="20"/>
        </w:rPr>
        <w:t xml:space="preserve">Docker Compose funcional para levantar todo con un comando</w:t>
      </w:r>
    </w:p>
    <w:p>
      <w:pPr>
        <w:pStyle w:val="ListParagraph"/>
        <w:numPr>
          <w:ilvl w:val="0"/>
          <w:numId w:val="3"/>
        </w:numPr>
        <w:spacing w:after="40" w:before="40"/>
      </w:pPr>
      <w:r>
        <w:rPr>
          <w:rFonts w:ascii="Arial" w:cs="Arial" w:eastAsia="Arial" w:hAnsi="Arial"/>
          <w:b/>
          <w:bCs/>
          <w:color w:val="000000"/>
          <w:sz w:val="20"/>
          <w:szCs w:val="20"/>
        </w:rPr>
        <w:t xml:space="preserve">Tests unitarios de flujos críticos (personalizador, precios, pedidos)</w:t>
      </w:r>
    </w:p>
    <w:p/>
    <w:p>
      <w:pPr>
        <w:pStyle w:val="Heading3"/>
        <w:spacing w:after="100" w:before="200"/>
      </w:pPr>
      <w:r>
        <w:rPr>
          <w:rFonts w:ascii="Arial" w:cs="Arial" w:eastAsia="Arial" w:hAnsi="Arial"/>
          <w:b/>
          <w:bCs/>
          <w:color w:val="5D6D7E"/>
          <w:sz w:val="24"/>
          <w:szCs w:val="24"/>
        </w:rPr>
        <w:t xml:space="preserve">Criterios de aceptación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2"/>
              <w:left w:val="single" w:color="1E8449" w:sz="2"/>
              <w:bottom w:val="single" w:color="1E8449" w:sz="2"/>
              <w:right w:val="single" w:color="1E8449" w:sz="2"/>
            </w:tcBorders>
            <w:shd w:fill="D5F5E3" w:val="clear"/>
            <w:tcMar>
              <w:top w:type="dxa" w:w="120"/>
              <w:left w:type="dxa" w:w="200"/>
              <w:bottom w:type="dxa" w:w="120"/>
              <w:right w:type="dxa" w:w="200"/>
            </w:tcMar>
          </w:tcPr>
          <w:p>
            <w:r>
              <w:rPr>
                <w:rFonts w:ascii="Arial" w:cs="Arial" w:eastAsia="Arial" w:hAnsi="Arial"/>
                <w:b/>
                <w:bCs/>
                <w:color w:val="1E8449"/>
                <w:sz w:val="20"/>
                <w:szCs w:val="20"/>
              </w:rPr>
              <w:t xml:space="preserve">FASE 1 SE ACEPTA SOLO SI:</w:t>
            </w:r>
          </w:p>
          <w:p>
            <w:pPr>
              <w:spacing w:before="40"/>
            </w:pPr>
            <w:r>
              <w:rPr>
                <w:rFonts w:ascii="Arial" w:cs="Arial" w:eastAsia="Arial" w:hAnsi="Arial"/>
                <w:color w:val="000000"/>
                <w:sz w:val="20"/>
                <w:szCs w:val="20"/>
              </w:rPr>
              <w:t xml:space="preserve">1. Un cliente puede personalizar un producto, hacer checkout y se genera una orden de producción real.
2. La lógica de precio por unidad Y por área funciona correctamente.
3. El CRM puede recibir y gestionar un lead.
4. El dashboard muestra datos reales (no mock).
5. Todo levanta con docker compose up + npm run db:seed.</w:t>
            </w:r>
          </w:p>
        </w:tc>
      </w:tr>
    </w:tbl>
    <w:p/>
    <w:p>
      <w:pPr>
        <w:pStyle w:val="Heading2"/>
        <w:spacing w:after="140" w:before="280"/>
      </w:pPr>
      <w:r>
        <w:rPr>
          <w:rFonts w:ascii="Arial" w:cs="Arial" w:eastAsia="Arial" w:hAnsi="Arial"/>
          <w:b/>
          <w:bCs/>
          <w:color w:val="2E86C1"/>
          <w:sz w:val="28"/>
          <w:szCs w:val="28"/>
        </w:rPr>
        <w:t xml:space="preserve">FASE 2 — Inteligencia Comercial</w:t>
      </w:r>
    </w:p>
    <w:p>
      <w:pPr>
        <w:pStyle w:val="Heading3"/>
        <w:spacing w:after="100" w:before="200"/>
      </w:pPr>
      <w:r>
        <w:rPr>
          <w:rFonts w:ascii="Arial" w:cs="Arial" w:eastAsia="Arial" w:hAnsi="Arial"/>
          <w:b/>
          <w:bCs/>
          <w:color w:val="5D6D7E"/>
          <w:sz w:val="24"/>
          <w:szCs w:val="24"/>
        </w:rPr>
        <w:t xml:space="preserve">Módulos a entregar en Fase 2:</w:t>
      </w:r>
    </w:p>
    <w:p>
      <w:pPr>
        <w:pStyle w:val="ListParagraph"/>
        <w:numPr>
          <w:ilvl w:val="0"/>
          <w:numId w:val="3"/>
        </w:numPr>
        <w:spacing w:after="40" w:before="40"/>
      </w:pPr>
      <w:r>
        <w:rPr>
          <w:rFonts w:ascii="Arial" w:cs="Arial" w:eastAsia="Arial" w:hAnsi="Arial"/>
          <w:b/>
          <w:bCs/>
          <w:color w:val="000000"/>
          <w:sz w:val="20"/>
          <w:szCs w:val="20"/>
        </w:rPr>
        <w:t xml:space="preserve">Sistema de agentes IA (los 7 agentes del framework)</w:t>
      </w:r>
    </w:p>
    <w:p>
      <w:pPr>
        <w:pStyle w:val="ListParagraph"/>
        <w:numPr>
          <w:ilvl w:val="0"/>
          <w:numId w:val="3"/>
        </w:numPr>
        <w:spacing w:after="40" w:before="40"/>
      </w:pPr>
      <w:r>
        <w:rPr>
          <w:rFonts w:ascii="Arial" w:cs="Arial" w:eastAsia="Arial" w:hAnsi="Arial"/>
          <w:b/>
          <w:bCs/>
          <w:color w:val="000000"/>
          <w:sz w:val="20"/>
          <w:szCs w:val="20"/>
        </w:rPr>
        <w:t xml:space="preserve">Scoring avanzado de leads</w:t>
      </w:r>
    </w:p>
    <w:p>
      <w:pPr>
        <w:pStyle w:val="ListParagraph"/>
        <w:numPr>
          <w:ilvl w:val="0"/>
          <w:numId w:val="3"/>
        </w:numPr>
        <w:spacing w:after="40" w:before="40"/>
      </w:pPr>
      <w:r>
        <w:rPr>
          <w:rFonts w:ascii="Arial" w:cs="Arial" w:eastAsia="Arial" w:hAnsi="Arial"/>
          <w:b/>
          <w:bCs/>
          <w:color w:val="000000"/>
          <w:sz w:val="20"/>
          <w:szCs w:val="20"/>
        </w:rPr>
        <w:t xml:space="preserve">Bandeja omnicanal unificada (WhatsApp + Instagram + Email + web chat)</w:t>
      </w:r>
    </w:p>
    <w:p>
      <w:pPr>
        <w:pStyle w:val="ListParagraph"/>
        <w:numPr>
          <w:ilvl w:val="0"/>
          <w:numId w:val="3"/>
        </w:numPr>
        <w:spacing w:after="40" w:before="40"/>
      </w:pPr>
      <w:r>
        <w:rPr>
          <w:rFonts w:ascii="Arial" w:cs="Arial" w:eastAsia="Arial" w:hAnsi="Arial"/>
          <w:b/>
          <w:bCs/>
          <w:color w:val="000000"/>
          <w:sz w:val="20"/>
          <w:szCs w:val="20"/>
        </w:rPr>
        <w:t xml:space="preserve">Motor de prompts con panel de edición y versionado</w:t>
      </w:r>
    </w:p>
    <w:p>
      <w:pPr>
        <w:pStyle w:val="ListParagraph"/>
        <w:numPr>
          <w:ilvl w:val="0"/>
          <w:numId w:val="3"/>
        </w:numPr>
        <w:spacing w:after="40" w:before="40"/>
      </w:pPr>
      <w:r>
        <w:rPr>
          <w:rFonts w:ascii="Arial" w:cs="Arial" w:eastAsia="Arial" w:hAnsi="Arial"/>
          <w:b/>
          <w:bCs/>
          <w:color w:val="000000"/>
          <w:sz w:val="20"/>
          <w:szCs w:val="20"/>
        </w:rPr>
        <w:t xml:space="preserve">Flujos de marketing automation (8 flujos del sección 6.3)</w:t>
      </w:r>
    </w:p>
    <w:p>
      <w:pPr>
        <w:pStyle w:val="ListParagraph"/>
        <w:numPr>
          <w:ilvl w:val="0"/>
          <w:numId w:val="3"/>
        </w:numPr>
        <w:spacing w:after="40" w:before="40"/>
      </w:pPr>
      <w:r>
        <w:rPr>
          <w:rFonts w:ascii="Arial" w:cs="Arial" w:eastAsia="Arial" w:hAnsi="Arial"/>
          <w:b/>
          <w:bCs/>
          <w:color w:val="000000"/>
          <w:sz w:val="20"/>
          <w:szCs w:val="20"/>
        </w:rPr>
        <w:t xml:space="preserve">Generación de contenido con IA (parrilla editorial)</w:t>
      </w:r>
    </w:p>
    <w:p>
      <w:pPr>
        <w:pStyle w:val="ListParagraph"/>
        <w:numPr>
          <w:ilvl w:val="0"/>
          <w:numId w:val="3"/>
        </w:numPr>
        <w:spacing w:after="40" w:before="40"/>
      </w:pPr>
      <w:r>
        <w:rPr>
          <w:rFonts w:ascii="Arial" w:cs="Arial" w:eastAsia="Arial" w:hAnsi="Arial"/>
          <w:b/>
          <w:bCs/>
          <w:color w:val="000000"/>
          <w:sz w:val="20"/>
          <w:szCs w:val="20"/>
        </w:rPr>
        <w:t xml:space="preserve">Panel de campañas y reporting</w:t>
      </w:r>
    </w:p>
    <w:p>
      <w:pPr>
        <w:pStyle w:val="ListParagraph"/>
        <w:numPr>
          <w:ilvl w:val="0"/>
          <w:numId w:val="3"/>
        </w:numPr>
        <w:spacing w:after="40" w:before="40"/>
      </w:pPr>
      <w:r>
        <w:rPr>
          <w:rFonts w:ascii="Arial" w:cs="Arial" w:eastAsia="Arial" w:hAnsi="Arial"/>
          <w:b/>
          <w:bCs/>
          <w:color w:val="000000"/>
          <w:sz w:val="20"/>
          <w:szCs w:val="20"/>
        </w:rPr>
        <w:t xml:space="preserve">Analytics avanzado: CAC, CPL, tasa de cierre, lead-to-order time</w:t>
      </w:r>
    </w:p>
    <w:p/>
    <w:p>
      <w:pPr>
        <w:pStyle w:val="Heading3"/>
        <w:spacing w:after="100" w:before="200"/>
      </w:pPr>
      <w:r>
        <w:rPr>
          <w:rFonts w:ascii="Arial" w:cs="Arial" w:eastAsia="Arial" w:hAnsi="Arial"/>
          <w:b/>
          <w:bCs/>
          <w:color w:val="5D6D7E"/>
          <w:sz w:val="24"/>
          <w:szCs w:val="24"/>
        </w:rPr>
        <w:t xml:space="preserve">Criterios de aceptación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2"/>
              <w:left w:val="single" w:color="1E8449" w:sz="2"/>
              <w:bottom w:val="single" w:color="1E8449" w:sz="2"/>
              <w:right w:val="single" w:color="1E8449" w:sz="2"/>
            </w:tcBorders>
            <w:shd w:fill="D5F5E3" w:val="clear"/>
            <w:tcMar>
              <w:top w:type="dxa" w:w="120"/>
              <w:left w:type="dxa" w:w="200"/>
              <w:bottom w:type="dxa" w:w="120"/>
              <w:right w:type="dxa" w:w="200"/>
            </w:tcMar>
          </w:tcPr>
          <w:p>
            <w:r>
              <w:rPr>
                <w:rFonts w:ascii="Arial" w:cs="Arial" w:eastAsia="Arial" w:hAnsi="Arial"/>
                <w:b/>
                <w:bCs/>
                <w:color w:val="1E8449"/>
                <w:sz w:val="20"/>
                <w:szCs w:val="20"/>
              </w:rPr>
              <w:t xml:space="preserve">FASE 2 SE ACEPTA SOLO SI:</w:t>
            </w:r>
          </w:p>
          <w:p>
            <w:pPr>
              <w:spacing w:before="40"/>
            </w:pPr>
            <w:r>
              <w:rPr>
                <w:rFonts w:ascii="Arial" w:cs="Arial" w:eastAsia="Arial" w:hAnsi="Arial"/>
                <w:color w:val="000000"/>
                <w:sz w:val="20"/>
                <w:szCs w:val="20"/>
              </w:rPr>
              <w:t xml:space="preserve">1. Al menos 3 agentes ejecutan y dejan trazabilidad en agent_runs.
2. La bandeja omnicanal muestra mensajes reales de al menos 2 canales.
3. Un flujo de automation completo se ejecuta de inicio a fin.
4. El motor de prompts permite editar y versionar prompts desde el panel.</w:t>
            </w:r>
          </w:p>
        </w:tc>
      </w:tr>
    </w:tbl>
    <w:p/>
    <w:p>
      <w:pPr>
        <w:pStyle w:val="Heading2"/>
        <w:spacing w:after="140" w:before="280"/>
      </w:pPr>
      <w:r>
        <w:rPr>
          <w:rFonts w:ascii="Arial" w:cs="Arial" w:eastAsia="Arial" w:hAnsi="Arial"/>
          <w:b/>
          <w:bCs/>
          <w:color w:val="2E86C1"/>
          <w:sz w:val="28"/>
          <w:szCs w:val="28"/>
        </w:rPr>
        <w:t xml:space="preserve">FASE 3 — Operación Avanzada</w:t>
      </w:r>
    </w:p>
    <w:p>
      <w:pPr>
        <w:pStyle w:val="Heading3"/>
        <w:spacing w:after="100" w:before="200"/>
      </w:pPr>
      <w:r>
        <w:rPr>
          <w:rFonts w:ascii="Arial" w:cs="Arial" w:eastAsia="Arial" w:hAnsi="Arial"/>
          <w:b/>
          <w:bCs/>
          <w:color w:val="5D6D7E"/>
          <w:sz w:val="24"/>
          <w:szCs w:val="24"/>
        </w:rPr>
        <w:t xml:space="preserve">Módulos a entregar en Fase 3:</w:t>
      </w:r>
    </w:p>
    <w:p>
      <w:pPr>
        <w:pStyle w:val="ListParagraph"/>
        <w:numPr>
          <w:ilvl w:val="0"/>
          <w:numId w:val="3"/>
        </w:numPr>
        <w:spacing w:after="40" w:before="40"/>
      </w:pPr>
      <w:r>
        <w:rPr>
          <w:rFonts w:ascii="Arial" w:cs="Arial" w:eastAsia="Arial" w:hAnsi="Arial"/>
          <w:b/>
          <w:bCs/>
          <w:color w:val="000000"/>
          <w:sz w:val="20"/>
          <w:szCs w:val="20"/>
        </w:rPr>
        <w:t xml:space="preserve">Panel de producción completo con estados y asignación</w:t>
      </w:r>
    </w:p>
    <w:p>
      <w:pPr>
        <w:pStyle w:val="ListParagraph"/>
        <w:numPr>
          <w:ilvl w:val="0"/>
          <w:numId w:val="3"/>
        </w:numPr>
        <w:spacing w:after="40" w:before="40"/>
      </w:pPr>
      <w:r>
        <w:rPr>
          <w:rFonts w:ascii="Arial" w:cs="Arial" w:eastAsia="Arial" w:hAnsi="Arial"/>
          <w:b/>
          <w:bCs/>
          <w:color w:val="000000"/>
          <w:sz w:val="20"/>
          <w:szCs w:val="20"/>
        </w:rPr>
        <w:t xml:space="preserve">Gestión de despachos con tracking</w:t>
      </w:r>
    </w:p>
    <w:p>
      <w:pPr>
        <w:pStyle w:val="ListParagraph"/>
        <w:numPr>
          <w:ilvl w:val="0"/>
          <w:numId w:val="3"/>
        </w:numPr>
        <w:spacing w:after="40" w:before="40"/>
      </w:pPr>
      <w:r>
        <w:rPr>
          <w:rFonts w:ascii="Arial" w:cs="Arial" w:eastAsia="Arial" w:hAnsi="Arial"/>
          <w:b/>
          <w:bCs/>
          <w:color w:val="000000"/>
          <w:sz w:val="20"/>
          <w:szCs w:val="20"/>
        </w:rPr>
        <w:t xml:space="preserve">Costos reales y control de insumos</w:t>
      </w:r>
    </w:p>
    <w:p>
      <w:pPr>
        <w:pStyle w:val="ListParagraph"/>
        <w:numPr>
          <w:ilvl w:val="0"/>
          <w:numId w:val="3"/>
        </w:numPr>
        <w:spacing w:after="40" w:before="40"/>
      </w:pPr>
      <w:r>
        <w:rPr>
          <w:rFonts w:ascii="Arial" w:cs="Arial" w:eastAsia="Arial" w:hAnsi="Arial"/>
          <w:b/>
          <w:bCs/>
          <w:color w:val="000000"/>
          <w:sz w:val="20"/>
          <w:szCs w:val="20"/>
        </w:rPr>
        <w:t xml:space="preserve">Finanzas operativas: P&amp;L estimado por producto y período</w:t>
      </w:r>
    </w:p>
    <w:p>
      <w:pPr>
        <w:pStyle w:val="ListParagraph"/>
        <w:numPr>
          <w:ilvl w:val="0"/>
          <w:numId w:val="3"/>
        </w:numPr>
        <w:spacing w:after="40" w:before="40"/>
      </w:pPr>
      <w:r>
        <w:rPr>
          <w:rFonts w:ascii="Arial" w:cs="Arial" w:eastAsia="Arial" w:hAnsi="Arial"/>
          <w:b/>
          <w:bCs/>
          <w:color w:val="000000"/>
          <w:sz w:val="20"/>
          <w:szCs w:val="20"/>
        </w:rPr>
        <w:t xml:space="preserve">Forecasting de ventas básico</w:t>
      </w:r>
    </w:p>
    <w:p>
      <w:pPr>
        <w:pStyle w:val="ListParagraph"/>
        <w:numPr>
          <w:ilvl w:val="0"/>
          <w:numId w:val="3"/>
        </w:numPr>
        <w:spacing w:after="40" w:before="40"/>
      </w:pPr>
      <w:r>
        <w:rPr>
          <w:rFonts w:ascii="Arial" w:cs="Arial" w:eastAsia="Arial" w:hAnsi="Arial"/>
          <w:b/>
          <w:bCs/>
          <w:color w:val="000000"/>
          <w:sz w:val="20"/>
          <w:szCs w:val="20"/>
        </w:rPr>
        <w:t xml:space="preserve">Multi-sede: arquitectura preparada (no necesariamente activa)</w:t>
      </w:r>
    </w:p>
    <w:p/>
    <w:p>
      <w:pPr>
        <w:pStyle w:val="Heading2"/>
        <w:spacing w:after="140" w:before="280"/>
      </w:pPr>
      <w:r>
        <w:rPr>
          <w:rFonts w:ascii="Arial" w:cs="Arial" w:eastAsia="Arial" w:hAnsi="Arial"/>
          <w:b/>
          <w:bCs/>
          <w:color w:val="2E86C1"/>
          <w:sz w:val="28"/>
          <w:szCs w:val="28"/>
        </w:rPr>
        <w:t xml:space="preserve">FASE 4 — ERP Ligero</w:t>
      </w:r>
    </w:p>
    <w:p>
      <w:pPr>
        <w:pStyle w:val="Heading3"/>
        <w:spacing w:after="100" w:before="200"/>
      </w:pPr>
      <w:r>
        <w:rPr>
          <w:rFonts w:ascii="Arial" w:cs="Arial" w:eastAsia="Arial" w:hAnsi="Arial"/>
          <w:b/>
          <w:bCs/>
          <w:color w:val="5D6D7E"/>
          <w:sz w:val="24"/>
          <w:szCs w:val="24"/>
        </w:rPr>
        <w:t xml:space="preserve">Módulos a entregar en Fase 4:</w:t>
      </w:r>
    </w:p>
    <w:p>
      <w:pPr>
        <w:pStyle w:val="ListParagraph"/>
        <w:numPr>
          <w:ilvl w:val="0"/>
          <w:numId w:val="3"/>
        </w:numPr>
        <w:spacing w:after="40" w:before="40"/>
      </w:pPr>
      <w:r>
        <w:rPr>
          <w:rFonts w:ascii="Arial" w:cs="Arial" w:eastAsia="Arial" w:hAnsi="Arial"/>
          <w:b/>
          <w:bCs/>
          <w:color w:val="000000"/>
          <w:sz w:val="20"/>
          <w:szCs w:val="20"/>
        </w:rPr>
        <w:t xml:space="preserve">Facturación electrónica (según normativa local)</w:t>
      </w:r>
    </w:p>
    <w:p>
      <w:pPr>
        <w:pStyle w:val="ListParagraph"/>
        <w:numPr>
          <w:ilvl w:val="0"/>
          <w:numId w:val="3"/>
        </w:numPr>
        <w:spacing w:after="40" w:before="40"/>
      </w:pPr>
      <w:r>
        <w:rPr>
          <w:rFonts w:ascii="Arial" w:cs="Arial" w:eastAsia="Arial" w:hAnsi="Arial"/>
          <w:b/>
          <w:bCs/>
          <w:color w:val="000000"/>
          <w:sz w:val="20"/>
          <w:szCs w:val="20"/>
        </w:rPr>
        <w:t xml:space="preserve">Contabilidad operativa básica</w:t>
      </w:r>
    </w:p>
    <w:p>
      <w:pPr>
        <w:pStyle w:val="ListParagraph"/>
        <w:numPr>
          <w:ilvl w:val="0"/>
          <w:numId w:val="3"/>
        </w:numPr>
        <w:spacing w:after="40" w:before="40"/>
      </w:pPr>
      <w:r>
        <w:rPr>
          <w:rFonts w:ascii="Arial" w:cs="Arial" w:eastAsia="Arial" w:hAnsi="Arial"/>
          <w:b/>
          <w:bCs/>
          <w:color w:val="000000"/>
          <w:sz w:val="20"/>
          <w:szCs w:val="20"/>
        </w:rPr>
        <w:t xml:space="preserve">Conciliación de pagos</w:t>
      </w:r>
    </w:p>
    <w:p>
      <w:pPr>
        <w:pStyle w:val="ListParagraph"/>
        <w:numPr>
          <w:ilvl w:val="0"/>
          <w:numId w:val="3"/>
        </w:numPr>
        <w:spacing w:after="40" w:before="40"/>
      </w:pPr>
      <w:r>
        <w:rPr>
          <w:rFonts w:ascii="Arial" w:cs="Arial" w:eastAsia="Arial" w:hAnsi="Arial"/>
          <w:b/>
          <w:bCs/>
          <w:color w:val="000000"/>
          <w:sz w:val="20"/>
          <w:szCs w:val="20"/>
        </w:rPr>
        <w:t xml:space="preserve">Control total del negocio desde un solo panel</w:t>
      </w:r>
    </w:p>
    <w:p/>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SECCIÓN 10 — Estándares de UX/UI</w:t>
      </w:r>
    </w:p>
    <w:p>
      <w:pPr>
        <w:spacing w:after="80" w:before="60"/>
        <w:jc w:val="left"/>
      </w:pPr>
      <w:r>
        <w:rPr>
          <w:rFonts w:ascii="Arial" w:cs="Arial" w:eastAsia="Arial" w:hAnsi="Arial"/>
          <w:b w:val="false"/>
          <w:bCs w:val="false"/>
          <w:i w:val="false"/>
          <w:iCs w:val="false"/>
          <w:color w:val="000000"/>
          <w:sz w:val="22"/>
          <w:szCs w:val="22"/>
        </w:rPr>
        <w:t xml:space="preserve">El diseño visual es parte de los criterios de aceptación. No se acepta una interfaz que no cumpla con estos estándares.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ÁREA</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ESTÁNDAR REQUERIDO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Diseño general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premium, limpio, moderno. Enfoque en conversión. Dashboard estilo SaaS profesional. CERO paneles de admin genéricos.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E-commerce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Hero impactante, personalizador simple e intuitivo, preview visible y confiable, precio en tiempo real, CTA fuerte, carga rápida (Core Web Vitals).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visual tipo Kanban, tarjetas con score y prioridad visible, línea de tiempo de actividades, bandeja usable, filtros avanzados.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Métricas accionables (no solo números), alertas visuales, tendencias con sparklines, ranking de productos y canales.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Mobile-first. Toda interfaz debe ser usable en pantalla de 375px sin scroll horizontal.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LCP &lt; 2.5s, FID &lt; 100ms, CLS &lt; 0.1. Imágenes optimizadas, lazy loading, caching agresivo.</w:t>
            </w:r>
          </w:p>
        </w:tc>
      </w:tr>
    </w:tbl>
    <w:p/>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SECCIÓN 11 — Seguridad y Cumplimiento</w:t>
      </w:r>
    </w:p>
    <w:p>
      <w:pPr>
        <w:pStyle w:val="ListParagraph"/>
        <w:numPr>
          <w:ilvl w:val="0"/>
          <w:numId w:val="3"/>
        </w:numPr>
        <w:spacing w:after="40" w:before="40"/>
      </w:pPr>
      <w:r>
        <w:rPr>
          <w:rFonts w:ascii="Arial" w:cs="Arial" w:eastAsia="Arial" w:hAnsi="Arial"/>
          <w:b w:val="false"/>
          <w:bCs w:val="false"/>
          <w:color w:val="000000"/>
          <w:sz w:val="20"/>
          <w:szCs w:val="20"/>
        </w:rPr>
        <w:t xml:space="preserve">RBAC completo con CASL — cada endpoint verifica permisos</w:t>
      </w:r>
    </w:p>
    <w:p>
      <w:pPr>
        <w:pStyle w:val="ListParagraph"/>
        <w:numPr>
          <w:ilvl w:val="0"/>
          <w:numId w:val="3"/>
        </w:numPr>
        <w:spacing w:after="40" w:before="40"/>
      </w:pPr>
      <w:r>
        <w:rPr>
          <w:rFonts w:ascii="Arial" w:cs="Arial" w:eastAsia="Arial" w:hAnsi="Arial"/>
          <w:b w:val="false"/>
          <w:bCs w:val="false"/>
          <w:color w:val="000000"/>
          <w:sz w:val="20"/>
          <w:szCs w:val="20"/>
        </w:rPr>
        <w:t xml:space="preserve">Bitácora de auditoría en audit_logs para toda acción relevante</w:t>
      </w:r>
    </w:p>
    <w:p>
      <w:pPr>
        <w:pStyle w:val="ListParagraph"/>
        <w:numPr>
          <w:ilvl w:val="0"/>
          <w:numId w:val="3"/>
        </w:numPr>
        <w:spacing w:after="40" w:before="40"/>
      </w:pPr>
      <w:r>
        <w:rPr>
          <w:rFonts w:ascii="Arial" w:cs="Arial" w:eastAsia="Arial" w:hAnsi="Arial"/>
          <w:b w:val="false"/>
          <w:bCs w:val="false"/>
          <w:color w:val="000000"/>
          <w:sz w:val="20"/>
          <w:szCs w:val="20"/>
        </w:rPr>
        <w:t xml:space="preserve">Secretos cifrados — nunca en código fuente ni en repositorio</w:t>
      </w:r>
    </w:p>
    <w:p>
      <w:pPr>
        <w:pStyle w:val="ListParagraph"/>
        <w:numPr>
          <w:ilvl w:val="0"/>
          <w:numId w:val="3"/>
        </w:numPr>
        <w:spacing w:after="40" w:before="40"/>
      </w:pPr>
      <w:r>
        <w:rPr>
          <w:rFonts w:ascii="Arial" w:cs="Arial" w:eastAsia="Arial" w:hAnsi="Arial"/>
          <w:b w:val="false"/>
          <w:bCs w:val="false"/>
          <w:color w:val="000000"/>
          <w:sz w:val="20"/>
          <w:szCs w:val="20"/>
        </w:rPr>
        <w:t xml:space="preserve">2FA obligatorio para roles de administrador</w:t>
      </w:r>
    </w:p>
    <w:p>
      <w:pPr>
        <w:pStyle w:val="ListParagraph"/>
        <w:numPr>
          <w:ilvl w:val="0"/>
          <w:numId w:val="3"/>
        </w:numPr>
        <w:spacing w:after="40" w:before="40"/>
      </w:pPr>
      <w:r>
        <w:rPr>
          <w:rFonts w:ascii="Arial" w:cs="Arial" w:eastAsia="Arial" w:hAnsi="Arial"/>
          <w:b w:val="false"/>
          <w:bCs w:val="false"/>
          <w:color w:val="000000"/>
          <w:sz w:val="20"/>
          <w:szCs w:val="20"/>
        </w:rPr>
        <w:t xml:space="preserve">Protección contra abuso del personalizador (rate limiting, validación de tamaño)</w:t>
      </w:r>
    </w:p>
    <w:p>
      <w:pPr>
        <w:pStyle w:val="ListParagraph"/>
        <w:numPr>
          <w:ilvl w:val="0"/>
          <w:numId w:val="3"/>
        </w:numPr>
        <w:spacing w:after="40" w:before="40"/>
      </w:pPr>
      <w:r>
        <w:rPr>
          <w:rFonts w:ascii="Arial" w:cs="Arial" w:eastAsia="Arial" w:hAnsi="Arial"/>
          <w:b w:val="false"/>
          <w:bCs w:val="false"/>
          <w:color w:val="000000"/>
          <w:sz w:val="20"/>
          <w:szCs w:val="20"/>
        </w:rPr>
        <w:t xml:space="preserve">Solo APIs oficiales para WhatsApp, Instagram y Messenger</w:t>
      </w:r>
    </w:p>
    <w:p>
      <w:pPr>
        <w:pStyle w:val="ListParagraph"/>
        <w:numPr>
          <w:ilvl w:val="0"/>
          <w:numId w:val="3"/>
        </w:numPr>
        <w:spacing w:after="40" w:before="40"/>
      </w:pPr>
      <w:r>
        <w:rPr>
          <w:rFonts w:ascii="Arial" w:cs="Arial" w:eastAsia="Arial" w:hAnsi="Arial"/>
          <w:b w:val="false"/>
          <w:bCs w:val="false"/>
          <w:color w:val="000000"/>
          <w:sz w:val="20"/>
          <w:szCs w:val="20"/>
        </w:rPr>
        <w:t xml:space="preserve">Consentimiento de marketing explícito antes de campañas</w:t>
      </w:r>
    </w:p>
    <w:p>
      <w:pPr>
        <w:pStyle w:val="ListParagraph"/>
        <w:numPr>
          <w:ilvl w:val="0"/>
          <w:numId w:val="3"/>
        </w:numPr>
        <w:spacing w:after="40" w:before="40"/>
      </w:pPr>
      <w:r>
        <w:rPr>
          <w:rFonts w:ascii="Arial" w:cs="Arial" w:eastAsia="Arial" w:hAnsi="Arial"/>
          <w:b w:val="false"/>
          <w:bCs w:val="false"/>
          <w:color w:val="000000"/>
          <w:sz w:val="20"/>
          <w:szCs w:val="20"/>
        </w:rPr>
        <w:t xml:space="preserve">Políticas de retención de datos documentadas</w:t>
      </w:r>
    </w:p>
    <w:p>
      <w:pPr>
        <w:pStyle w:val="ListParagraph"/>
        <w:numPr>
          <w:ilvl w:val="0"/>
          <w:numId w:val="3"/>
        </w:numPr>
        <w:spacing w:after="40" w:before="40"/>
      </w:pPr>
      <w:r>
        <w:rPr>
          <w:rFonts w:ascii="Arial" w:cs="Arial" w:eastAsia="Arial" w:hAnsi="Arial"/>
          <w:b w:val="false"/>
          <w:bCs w:val="false"/>
          <w:color w:val="000000"/>
          <w:sz w:val="20"/>
          <w:szCs w:val="20"/>
        </w:rPr>
        <w:t xml:space="preserve">PII protegida y no expuesta en logs</w:t>
      </w:r>
    </w:p>
    <w:p>
      <w:pPr>
        <w:pStyle w:val="ListParagraph"/>
        <w:numPr>
          <w:ilvl w:val="0"/>
          <w:numId w:val="3"/>
        </w:numPr>
        <w:spacing w:after="40" w:before="40"/>
      </w:pPr>
      <w:r>
        <w:rPr>
          <w:rFonts w:ascii="Arial" w:cs="Arial" w:eastAsia="Arial" w:hAnsi="Arial"/>
          <w:b w:val="false"/>
          <w:bCs w:val="false"/>
          <w:color w:val="000000"/>
          <w:sz w:val="20"/>
          <w:szCs w:val="20"/>
        </w:rPr>
        <w:t xml:space="preserve">HTTPS obligatorio en producción</w:t>
      </w:r>
    </w:p>
    <w:p/>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SECCIÓN 12 — Entregables de Documentación</w:t>
      </w:r>
    </w:p>
    <w:p>
      <w:pPr>
        <w:spacing w:after="80" w:before="60"/>
        <w:jc w:val="left"/>
      </w:pPr>
      <w:r>
        <w:rPr>
          <w:rFonts w:ascii="Arial" w:cs="Arial" w:eastAsia="Arial" w:hAnsi="Arial"/>
          <w:b w:val="false"/>
          <w:bCs w:val="false"/>
          <w:i w:val="false"/>
          <w:iCs w:val="false"/>
          <w:color w:val="000000"/>
          <w:sz w:val="22"/>
          <w:szCs w:val="22"/>
        </w:rPr>
        <w:t xml:space="preserve">Codex debe generar y mantener actualizada esta documentación en /docs/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Diagrama y descripción de la arquitectura del sistema, decisiones técnicas, flujo de datos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de módulos, sus responsabilidades y dependencias entre sí</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Esquema de base de datos con descripción de cada tabla y relaciones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ai-agents.md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Descripción de cada agente, sus prompts, herramientas y flujo de decisión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api-spec.md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Especificación OpenAPI de todos los endpoints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roadmap.md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actual de cada fase y próximos pasos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risks.md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Riesgos técnicos identificados y mitigaciones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DECISIONS.md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decisiones técnicas y sus justificaciones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CHECKPOINT_FASE_X.md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 de entrega al terminar cada fase</w:t>
            </w:r>
          </w:p>
        </w:tc>
      </w:tr>
    </w:tbl>
    <w:p/>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SECCIÓN 13 — Criterios Finales de Aceptación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2"/>
              <w:left w:val="single" w:color="922B21" w:sz="2"/>
              <w:bottom w:val="single" w:color="922B21" w:sz="2"/>
              <w:right w:val="single" w:color="922B21" w:sz="2"/>
            </w:tcBorders>
            <w:shd w:fill="FADBD8" w:val="clear"/>
            <w:tcMar>
              <w:top w:type="dxa" w:w="120"/>
              <w:left w:type="dxa" w:w="200"/>
              <w:bottom w:type="dxa" w:w="120"/>
              <w:right w:type="dxa" w:w="200"/>
            </w:tcMar>
          </w:tcPr>
          <w:p>
            <w:r>
              <w:rPr>
                <w:rFonts w:ascii="Arial" w:cs="Arial" w:eastAsia="Arial" w:hAnsi="Arial"/>
                <w:b/>
                <w:bCs/>
                <w:color w:val="922B21"/>
                <w:sz w:val="20"/>
                <w:szCs w:val="20"/>
              </w:rPr>
              <w:t xml:space="preserve">EL SISTEMA NO SE ACEPTA SI:</w:t>
            </w:r>
          </w:p>
          <w:p>
            <w:pPr>
              <w:spacing w:before="40"/>
            </w:pPr>
            <w:r>
              <w:rPr>
                <w:rFonts w:ascii="Arial" w:cs="Arial" w:eastAsia="Arial" w:hAnsi="Arial"/>
                <w:color w:val="000000"/>
                <w:sz w:val="20"/>
                <w:szCs w:val="20"/>
              </w:rPr>
              <w:t xml:space="preserve">• El personalizador online es solo mock o decorativo.
• No genera archivos utilizables para producción.
• El CRM no maneja leads reales con pipeline funcional.
• Los agentes no dejan trazabilidad en agent_runs.
• El dashboard es decorativo y no muestra datos reales.
• El pricing no soporta precio por unidad Y precio por área.
• El sitio no es mobile-first ni cumple Core Web Vitals básicos.
• La mensajería no está unificada en una bandeja.
• Las fases no tienen tests que validen los flujos críticos.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2"/>
              <w:left w:val="single" w:color="1E8449" w:sz="2"/>
              <w:bottom w:val="single" w:color="1E8449" w:sz="2"/>
              <w:right w:val="single" w:color="1E8449" w:sz="2"/>
            </w:tcBorders>
            <w:shd w:fill="D5F5E3" w:val="clear"/>
            <w:tcMar>
              <w:top w:type="dxa" w:w="120"/>
              <w:left w:type="dxa" w:w="200"/>
              <w:bottom w:type="dxa" w:w="120"/>
              <w:right w:type="dxa" w:w="200"/>
            </w:tcMar>
          </w:tcPr>
          <w:p>
            <w:r>
              <w:rPr>
                <w:rFonts w:ascii="Arial" w:cs="Arial" w:eastAsia="Arial" w:hAnsi="Arial"/>
                <w:b/>
                <w:bCs/>
                <w:color w:val="1E8449"/>
                <w:sz w:val="20"/>
                <w:szCs w:val="20"/>
              </w:rPr>
              <w:t xml:space="preserve">EL SISTEMA SÍ SE ACEPTA CUANDO:</w:t>
            </w:r>
          </w:p>
          <w:p>
            <w:pPr>
              <w:spacing w:before="40"/>
            </w:pPr>
            <w:r>
              <w:rPr>
                <w:rFonts w:ascii="Arial" w:cs="Arial" w:eastAsia="Arial" w:hAnsi="Arial"/>
                <w:color w:val="000000"/>
                <w:sz w:val="20"/>
                <w:szCs w:val="20"/>
              </w:rPr>
              <w:t xml:space="preserve">• Un cliente puede personalizar, pagar y generar una orden real de producción.
• El negocio puede captar, responder y seguir leads desde múltiples canales.
• Los agentes generan valor medible con trazabilidad completa.
• La operación puede crecer sin necesidad de rehacer la plataforma.
• El sistema levanta completamente con docker compose up + seed.
• Los tests críticos pasan en CI/CD.</w:t>
            </w:r>
          </w:p>
        </w:tc>
      </w:tr>
    </w:tbl>
    <w:p/>
    <w:p>
      <w:r>
        <w:br w:type="page"/>
      </w:r>
    </w:p>
    <w:p>
      <w:pPr>
        <w:pStyle w:val="Heading1"/>
        <w:pBdr>
          <w:bottom w:val="single" w:color="2E86C1" w:sz="8" w:space="2"/>
        </w:pBdr>
        <w:spacing w:after="200" w:before="360"/>
      </w:pPr>
      <w:r>
        <w:rPr>
          <w:rFonts w:ascii="Arial" w:cs="Arial" w:eastAsia="Arial" w:hAnsi="Arial"/>
          <w:b/>
          <w:bCs/>
          <w:color w:val="1B4F72"/>
          <w:sz w:val="36"/>
          <w:szCs w:val="36"/>
        </w:rPr>
        <w:t xml:space="preserve">Nota Final para Codex</w:t>
      </w:r>
    </w:p>
    <w:p>
      <w:pPr>
        <w:spacing w:after="80" w:before="60"/>
        <w:jc w:val="left"/>
      </w:pPr>
      <w:r>
        <w:rPr>
          <w:rFonts w:ascii="Arial" w:cs="Arial" w:eastAsia="Arial" w:hAnsi="Arial"/>
          <w:b/>
          <w:bCs/>
          <w:i w:val="false"/>
          <w:iCs w:val="false"/>
          <w:color w:val="000000"/>
          <w:sz w:val="22"/>
          <w:szCs w:val="22"/>
        </w:rPr>
        <w:t xml:space="preserve">Este es un sistema real para un negocio real. No es un ejercicio académico ni una demo para una presentación. Cada módulo que entregues debe ser código de producción: limpio, probado, documentado y escalable.</w:t>
      </w:r>
    </w:p>
    <w:p/>
    <w:p>
      <w:pPr>
        <w:spacing w:after="80" w:before="60"/>
        <w:jc w:val="left"/>
      </w:pPr>
      <w:r>
        <w:rPr>
          <w:rFonts w:ascii="Arial" w:cs="Arial" w:eastAsia="Arial" w:hAnsi="Arial"/>
          <w:b w:val="false"/>
          <w:bCs w:val="false"/>
          <w:i w:val="false"/>
          <w:iCs w:val="false"/>
          <w:color w:val="000000"/>
          <w:sz w:val="22"/>
          <w:szCs w:val="22"/>
        </w:rPr>
        <w:t xml:space="preserve">Si encuentras una limitación técnica seria, una inconsistencia en la especificación, o una alternativa claramente superior a la propuesta, documéntala en DECISIONS.md y comunícala en el CHECKPOINT REPORT. Claude la evaluará y decidirá.</w:t>
      </w:r>
    </w:p>
    <w:p/>
    <w:p>
      <w:pPr>
        <w:spacing w:after="80" w:before="60"/>
        <w:jc w:val="left"/>
      </w:pPr>
      <w:r>
        <w:rPr>
          <w:rFonts w:ascii="Arial" w:cs="Arial" w:eastAsia="Arial" w:hAnsi="Arial"/>
          <w:b/>
          <w:bCs/>
          <w:i w:val="false"/>
          <w:iCs w:val="false"/>
          <w:color w:val="1B4F72"/>
          <w:sz w:val="22"/>
          <w:szCs w:val="22"/>
        </w:rPr>
        <w:t xml:space="preserve">Prioridades en orden: arquitectura sólida &gt; funcionalidad completa &gt; código limpio &gt; velocidad de entrega. Nunca sacrifiques arquitectura por velocidad.</w:t>
      </w:r>
    </w:p>
    <w:p/>
    <w:p>
      <w:pPr>
        <w:spacing w:before="400"/>
        <w:jc w:val="center"/>
      </w:pPr>
      <w:r>
        <w:rPr>
          <w:rFonts w:ascii="Arial" w:cs="Arial" w:eastAsia="Arial" w:hAnsi="Arial"/>
          <w:i/>
          <w:iCs/>
          <w:color w:val="5D6D7E"/>
          <w:sz w:val="18"/>
          <w:szCs w:val="18"/>
        </w:rPr>
        <w:t xml:space="preserve">PrintOS AI — Especificación v1.0 — Abril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2"/>
      </w:pBdr>
      <w:tabs>
        <w:tab w:val="right" w:pos="9360"/>
      </w:tabs>
    </w:pPr>
    <w:r>
      <w:rPr>
        <w:rFonts w:ascii="Arial" w:cs="Arial" w:eastAsia="Arial" w:hAnsi="Arial"/>
        <w:color w:val="5D6D7E"/>
        <w:sz w:val="16"/>
        <w:szCs w:val="16"/>
      </w:rPr>
      <w:t xml:space="preserve">PrintOS AI © 2026 — Darwin Barahona</w:t>
    </w:r>
    <w:r>
      <w:rPr>
        <w:color w:val="5D6D7E"/>
        <w:sz w:val="16"/>
        <w:szCs w:val="16"/>
      </w:rPr>
      <w:t xml:space="preserve">	Página </w:t>
    </w:r>
    <w:r>
      <w:rPr>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2"/>
      </w:pBdr>
      <w:tabs>
        <w:tab w:val="right" w:pos="9360"/>
      </w:tabs>
    </w:pPr>
    <w:r>
      <w:rPr>
        <w:rFonts w:ascii="Arial" w:cs="Arial" w:eastAsia="Arial" w:hAnsi="Arial"/>
        <w:color w:val="5D6D7E"/>
        <w:sz w:val="18"/>
        <w:szCs w:val="18"/>
      </w:rPr>
      <w:t xml:space="preserve">PrintOS AI — Especificación Maestra para Codex</w:t>
    </w:r>
    <w:r>
      <w:rPr>
        <w:sz w:val="18"/>
        <w:szCs w:val="18"/>
      </w:rPr>
      <w:t xml:space="preserve">	</w:t>
    </w:r>
    <w:r>
      <w:rPr>
        <w:rFonts w:ascii="Arial" w:cs="Arial" w:eastAsia="Arial" w:hAnsi="Arial"/>
        <w:color w:val="5D6D7E"/>
        <w:sz w:val="18"/>
        <w:szCs w:val="18"/>
      </w:rPr>
      <w:t xml:space="preserve">v1.0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2026-04-04T15:19:57.977Z</dcterms:created>
  <dcterms:modified xsi:type="dcterms:W3CDTF">2026-04-04T15:19:57.978Z</dcterms:modified>
</cp:coreProperties>
</file>

<file path=docProps/custom.xml><?xml version="1.0" encoding="utf-8"?>
<Properties xmlns="http://schemas.openxmlformats.org/officeDocument/2006/custom-properties" xmlns:vt="http://schemas.openxmlformats.org/officeDocument/2006/docPropsVTypes"/>
</file>