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01">
      <w:pPr>
        <w:contextualSpacing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Design Documentation:</w:t>
      </w:r>
    </w:p>
    <w:p w:rsidR="00000000" w:rsidDel="00000000" w:rsidP="00000000" w:rsidRDefault="00000000" w:rsidRPr="00000000" w14:paraId="00000002">
      <w:pPr>
        <w:contextualSpacing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NASA EVA Path Phase 4</w:t>
      </w:r>
    </w:p>
    <w:p w:rsidR="00000000" w:rsidDel="00000000" w:rsidP="00000000" w:rsidRDefault="00000000" w:rsidRPr="00000000" w14:paraId="00000003">
      <w:pPr>
        <w:contextualSpacing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Version 3.0</w:t>
      </w:r>
    </w:p>
    <w:p w:rsidR="00000000" w:rsidDel="00000000" w:rsidP="00000000" w:rsidRDefault="00000000" w:rsidRPr="00000000" w14:paraId="00000004">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Design Architects</w:t>
      </w:r>
    </w:p>
    <w:p w:rsidR="00000000" w:rsidDel="00000000" w:rsidP="00000000" w:rsidRDefault="00000000" w:rsidRPr="00000000" w14:paraId="00000006">
      <w:pPr>
        <w:spacing w:after="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Tristan Arjoon</w:t>
      </w:r>
    </w:p>
    <w:p w:rsidR="00000000" w:rsidDel="00000000" w:rsidP="00000000" w:rsidRDefault="00000000" w:rsidRPr="00000000" w14:paraId="00000007">
      <w:pPr>
        <w:spacing w:after="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Mario Curtis</w:t>
      </w:r>
    </w:p>
    <w:p w:rsidR="00000000" w:rsidDel="00000000" w:rsidP="00000000" w:rsidRDefault="00000000" w:rsidRPr="00000000" w14:paraId="00000008">
      <w:pPr>
        <w:spacing w:after="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Shane Farmer</w:t>
      </w:r>
    </w:p>
    <w:p w:rsidR="00000000" w:rsidDel="00000000" w:rsidP="00000000" w:rsidRDefault="00000000" w:rsidRPr="00000000" w14:paraId="00000009">
      <w:pPr>
        <w:spacing w:after="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Claudel Guembu</w:t>
      </w:r>
    </w:p>
    <w:p w:rsidR="00000000" w:rsidDel="00000000" w:rsidP="00000000" w:rsidRDefault="00000000" w:rsidRPr="00000000" w14:paraId="0000000A">
      <w:pPr>
        <w:spacing w:after="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Sean Johnson</w:t>
      </w:r>
    </w:p>
    <w:p w:rsidR="00000000" w:rsidDel="00000000" w:rsidP="00000000" w:rsidRDefault="00000000" w:rsidRPr="00000000" w14:paraId="0000000B">
      <w:pPr>
        <w:spacing w:after="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contextualSpacing w:val="0"/>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contextualSpacing w:val="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SWEN 670 9040 (2188)</w:t>
      </w:r>
    </w:p>
    <w:p w:rsidR="00000000" w:rsidDel="00000000" w:rsidP="00000000" w:rsidRDefault="00000000" w:rsidRPr="00000000" w14:paraId="00000011">
      <w:pPr>
        <w:contextualSpacing w:val="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UMUC Graduate School of Management and Technology</w:t>
      </w:r>
    </w:p>
    <w:p w:rsidR="00000000" w:rsidDel="00000000" w:rsidP="00000000" w:rsidRDefault="00000000" w:rsidRPr="00000000" w14:paraId="00000012">
      <w:pPr>
        <w:contextualSpacing w:val="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Software Engineering Project</w:t>
      </w:r>
    </w:p>
    <w:p w:rsidR="00000000" w:rsidDel="00000000" w:rsidP="00000000" w:rsidRDefault="00000000" w:rsidRPr="00000000" w14:paraId="00000013">
      <w:pPr>
        <w:contextualSpacing w:val="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14">
      <w:pPr>
        <w:contextualSpacing w:val="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December 2018</w:t>
      </w:r>
    </w:p>
    <w:p w:rsidR="00000000" w:rsidDel="00000000" w:rsidP="00000000" w:rsidRDefault="00000000" w:rsidRPr="00000000" w14:paraId="00000015">
      <w:pPr>
        <w:spacing w:after="0" w:lineRule="auto"/>
        <w:ind w:left="7200"/>
        <w:contextualSpacing w:val="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Fall Semester</w:t>
      </w:r>
    </w:p>
    <w:p w:rsidR="00000000" w:rsidDel="00000000" w:rsidP="00000000" w:rsidRDefault="00000000" w:rsidRPr="00000000" w14:paraId="00000016">
      <w:pPr>
        <w:spacing w:after="0" w:lineRule="auto"/>
        <w:ind w:left="7200"/>
        <w:contextualSpacing w:val="0"/>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spacing w:after="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8">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Revision History</w:t>
              <w:tab/>
              <w:t xml:space="preserve">3</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contextualSpacing w:val="0"/>
            <w:jc w:val="left"/>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Background</w:t>
              <w:tab/>
              <w:t xml:space="preserve">4</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contextualSpacing w:val="0"/>
            <w:jc w:val="left"/>
            <w:rPr>
              <w:rFonts w:ascii="Cambria" w:cs="Cambria" w:eastAsia="Cambria" w:hAnsi="Cambria"/>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Intent</w:t>
              <w:tab/>
              <w:t xml:space="preserve">4</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Utilization Framework</w:t>
              <w:tab/>
              <w:t xml:space="preserve">5</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Design</w:t>
              <w:tab/>
              <w:t xml:space="preserve">7</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References</w:t>
              <w:tab/>
              <w:t xml:space="preserve">17</w:t>
            </w:r>
          </w:hyperlink>
          <w:r w:rsidDel="00000000" w:rsidR="00000000" w:rsidRPr="00000000">
            <w:rPr>
              <w:rtl w:val="0"/>
            </w:rPr>
          </w:r>
        </w:p>
        <w:p w:rsidR="00000000" w:rsidDel="00000000" w:rsidP="00000000" w:rsidRDefault="00000000" w:rsidRPr="00000000" w14:paraId="00000020">
          <w:pPr>
            <w:tabs>
              <w:tab w:val="right" w:pos="9360"/>
            </w:tabs>
            <w:spacing w:after="80" w:before="200" w:line="240" w:lineRule="auto"/>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pStyle w:val="Heading1"/>
        <w:contextualSpacing w:val="0"/>
        <w:rPr/>
      </w:pPr>
      <w:bookmarkStart w:colFirst="0" w:colLast="0" w:name="_gjdgxs" w:id="0"/>
      <w:bookmarkEnd w:id="0"/>
      <w:r w:rsidDel="00000000" w:rsidR="00000000" w:rsidRPr="00000000">
        <w:rPr>
          <w:rtl w:val="0"/>
        </w:rPr>
        <w:t xml:space="preserve">Revision History</w:t>
      </w:r>
    </w:p>
    <w:p w:rsidR="00000000" w:rsidDel="00000000" w:rsidP="00000000" w:rsidRDefault="00000000" w:rsidRPr="00000000" w14:paraId="0000003A">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2025"/>
        <w:gridCol w:w="1125"/>
        <w:gridCol w:w="4920"/>
        <w:tblGridChange w:id="0">
          <w:tblGrid>
            <w:gridCol w:w="1275"/>
            <w:gridCol w:w="2025"/>
            <w:gridCol w:w="1125"/>
            <w:gridCol w:w="492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3B">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Revision</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3C">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3D">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3E">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F">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Tristan Arjoon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10/16/18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&amp; Updated Draft Content </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Mario Curtis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10/17/18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Introduction and Background</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Tristan Arjoon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10/19/18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sections 1,2,3,4</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B">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Tristan Arjoon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11/04/18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sections 3, Milestone 3</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Mario Curtis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11/11/18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2">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Alternative</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Tristan Arjoon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5">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Section 4, Milestone 4. Finalized Document</w:t>
            </w:r>
          </w:p>
        </w:tc>
      </w:tr>
    </w:tbl>
    <w:p w:rsidR="00000000" w:rsidDel="00000000" w:rsidP="00000000" w:rsidRDefault="00000000" w:rsidRPr="00000000" w14:paraId="00000057">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spacing w:after="0" w:lineRule="auto"/>
        <w:contextualSpacing w:val="0"/>
        <w:rPr>
          <w:rFonts w:ascii="Times New Roman" w:cs="Times New Roman" w:eastAsia="Times New Roman" w:hAnsi="Times New Roman"/>
          <w:b w:val="1"/>
          <w:color w:val="ff0000"/>
          <w:sz w:val="28"/>
          <w:szCs w:val="28"/>
        </w:rPr>
      </w:pPr>
      <w:bookmarkStart w:colFirst="0" w:colLast="0" w:name="_30j0zll" w:id="1"/>
      <w:bookmarkEnd w:id="1"/>
      <w:r w:rsidDel="00000000" w:rsidR="00000000" w:rsidRPr="00000000">
        <w:rPr>
          <w:rFonts w:ascii="Times New Roman" w:cs="Times New Roman" w:eastAsia="Times New Roman" w:hAnsi="Times New Roman"/>
          <w:b w:val="1"/>
          <w:color w:val="ff0000"/>
          <w:sz w:val="28"/>
          <w:szCs w:val="28"/>
          <w:rtl w:val="0"/>
        </w:rPr>
        <w:t xml:space="preserve">NOTE: Future phases, please jump to Section 3, “Phase 4 Milestone 4”, for an update on where phase 4 left off. Section 2 is a great summary of how to get everything up and running (see manual for more detailed steps). Once everything is installed, “run_nasa.bat” in the ‘nasa-path-finder’ folder will compile and load everything.</w:t>
      </w:r>
    </w:p>
    <w:p w:rsidR="00000000" w:rsidDel="00000000" w:rsidP="00000000" w:rsidRDefault="00000000" w:rsidRPr="00000000" w14:paraId="0000006E">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pStyle w:val="Heading1"/>
        <w:spacing w:after="0" w:lineRule="auto"/>
        <w:contextualSpacing w:val="0"/>
        <w:rPr/>
      </w:pPr>
      <w:bookmarkStart w:colFirst="0" w:colLast="0" w:name="_1fob9te" w:id="2"/>
      <w:bookmarkEnd w:id="2"/>
      <w:r w:rsidDel="00000000" w:rsidR="00000000" w:rsidRPr="00000000">
        <w:rPr>
          <w:rtl w:val="0"/>
        </w:rPr>
        <w:t xml:space="preserve">1. Introduction</w:t>
      </w:r>
    </w:p>
    <w:p w:rsidR="00000000" w:rsidDel="00000000" w:rsidP="00000000" w:rsidRDefault="00000000" w:rsidRPr="00000000" w14:paraId="00000070">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this design documentation is to develop a comprehensive strategy that is required in developing, modifying, or upgrading the NASA Path software program. The document provides aspects of each step and its required deliverables. The design covers every aspect from the project’s process of software development, documentation, through the software testing lifecycle and deployment.</w:t>
      </w:r>
    </w:p>
    <w:p w:rsidR="00000000" w:rsidDel="00000000" w:rsidP="00000000" w:rsidRDefault="00000000" w:rsidRPr="00000000" w14:paraId="00000071">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pStyle w:val="Heading2"/>
        <w:contextualSpacing w:val="0"/>
        <w:rPr/>
      </w:pPr>
      <w:bookmarkStart w:colFirst="0" w:colLast="0" w:name="_3znysh7" w:id="3"/>
      <w:bookmarkEnd w:id="3"/>
      <w:r w:rsidDel="00000000" w:rsidR="00000000" w:rsidRPr="00000000">
        <w:rPr>
          <w:rtl w:val="0"/>
        </w:rPr>
        <w:t xml:space="preserve">1.1 Background</w:t>
      </w:r>
    </w:p>
    <w:p w:rsidR="00000000" w:rsidDel="00000000" w:rsidP="00000000" w:rsidRDefault="00000000" w:rsidRPr="00000000" w14:paraId="00000073">
      <w:pPr>
        <w:spacing w:after="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Users of the software are astronauts and the people who train them and write their spacewalk procedures. The software will be used to train astronauts on how to perform spacewalks, plan astronaut spacewalks, and write astronauts procedures.</w:t>
      </w:r>
      <w:r w:rsidDel="00000000" w:rsidR="00000000" w:rsidRPr="00000000">
        <w:rPr>
          <w:rtl w:val="0"/>
        </w:rPr>
      </w:r>
    </w:p>
    <w:p w:rsidR="00000000" w:rsidDel="00000000" w:rsidP="00000000" w:rsidRDefault="00000000" w:rsidRPr="00000000" w14:paraId="00000074">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Also, the software will be used to map out translation paths and choreograph maneuvers involving robotic arm (SSRMS). The software will also be used to avoid hazards, such as radiating antennas and sharp edges. Finally, the software will be used real-time when deviations to the timeline must be made, whether due to contingencies or timeline constraints. The software data input takes input from the user to establish the ideal path(s) for the astronaut. The software data output displays output data of the determined ideal path(s) for the astronaut, then outputs the data so that “DOUG” can import it. Finally, the software data output displays with the application.</w:t>
      </w:r>
    </w:p>
    <w:p w:rsidR="00000000" w:rsidDel="00000000" w:rsidP="00000000" w:rsidRDefault="00000000" w:rsidRPr="00000000" w14:paraId="00000075">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pStyle w:val="Heading2"/>
        <w:contextualSpacing w:val="0"/>
        <w:rPr/>
      </w:pPr>
      <w:bookmarkStart w:colFirst="0" w:colLast="0" w:name="_2et92p0" w:id="4"/>
      <w:bookmarkEnd w:id="4"/>
      <w:r w:rsidDel="00000000" w:rsidR="00000000" w:rsidRPr="00000000">
        <w:rPr>
          <w:rtl w:val="0"/>
        </w:rPr>
        <w:t xml:space="preserve">1.2 Intent</w:t>
      </w:r>
    </w:p>
    <w:p w:rsidR="00000000" w:rsidDel="00000000" w:rsidP="00000000" w:rsidRDefault="00000000" w:rsidRPr="00000000" w14:paraId="00000077">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intent of this document is to give stakeholders a walkthrough of understanding. Previous and current teams are developing code in “chunks” or cycles. This document will allow users to understand how to analyze the software DOUG, all relevant files, and the test environment user interface. By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exposing a strategy that demonstrates the process by which a solution is being achieved, one that marries different variables from design</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through development and implementation. </w:t>
      </w:r>
      <w:r w:rsidDel="00000000" w:rsidR="00000000" w:rsidRPr="00000000">
        <w:rPr>
          <w:rtl w:val="0"/>
        </w:rPr>
      </w:r>
    </w:p>
    <w:p w:rsidR="00000000" w:rsidDel="00000000" w:rsidP="00000000" w:rsidRDefault="00000000" w:rsidRPr="00000000" w14:paraId="00000078">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Phase 4’s main objective is to illustrate the design:</w:t>
      </w:r>
    </w:p>
    <w:p w:rsidR="00000000" w:rsidDel="00000000" w:rsidP="00000000" w:rsidRDefault="00000000" w:rsidRPr="00000000" w14:paraId="0000007A">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numPr>
          <w:ilvl w:val="0"/>
          <w:numId w:val="7"/>
        </w:numPr>
        <w:spacing w:after="0" w:before="0" w:line="256"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indications of when axial direction and plane changes occur </w:t>
      </w:r>
    </w:p>
    <w:p w:rsidR="00000000" w:rsidDel="00000000" w:rsidP="00000000" w:rsidRDefault="00000000" w:rsidRPr="00000000" w14:paraId="0000007C">
      <w:pPr>
        <w:numPr>
          <w:ilvl w:val="1"/>
          <w:numId w:val="7"/>
        </w:numPr>
        <w:spacing w:after="0" w:before="0" w:line="25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from port to zenith or from face 1 to face 2</w:t>
      </w:r>
    </w:p>
    <w:p w:rsidR="00000000" w:rsidDel="00000000" w:rsidP="00000000" w:rsidRDefault="00000000" w:rsidRPr="00000000" w14:paraId="0000007D">
      <w:pPr>
        <w:numPr>
          <w:ilvl w:val="0"/>
          <w:numId w:val="7"/>
        </w:numPr>
        <w:spacing w:after="0" w:before="0" w:line="256"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legend/key on how to maneuver ISS</w:t>
      </w:r>
    </w:p>
    <w:p w:rsidR="00000000" w:rsidDel="00000000" w:rsidP="00000000" w:rsidRDefault="00000000" w:rsidRPr="00000000" w14:paraId="0000007E">
      <w:pPr>
        <w:numPr>
          <w:ilvl w:val="0"/>
          <w:numId w:val="7"/>
        </w:numPr>
        <w:spacing w:after="0" w:before="0" w:line="256"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 the code to make use of the entire ISS model</w:t>
      </w:r>
    </w:p>
    <w:p w:rsidR="00000000" w:rsidDel="00000000" w:rsidP="00000000" w:rsidRDefault="00000000" w:rsidRPr="00000000" w14:paraId="0000007F">
      <w:pPr>
        <w:numPr>
          <w:ilvl w:val="1"/>
          <w:numId w:val="7"/>
        </w:numPr>
        <w:spacing w:after="0" w:before="0" w:line="25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highest priority item per the client</w:t>
      </w:r>
    </w:p>
    <w:p w:rsidR="00000000" w:rsidDel="00000000" w:rsidP="00000000" w:rsidRDefault="00000000" w:rsidRPr="00000000" w14:paraId="00000080">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objectives will be outlined during section 3 after the document explains the initial framework that needs to be established in section 2.</w:t>
      </w:r>
    </w:p>
    <w:p w:rsidR="00000000" w:rsidDel="00000000" w:rsidP="00000000" w:rsidRDefault="00000000" w:rsidRPr="00000000" w14:paraId="00000081">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pStyle w:val="Heading1"/>
        <w:spacing w:after="0" w:lineRule="auto"/>
        <w:contextualSpacing w:val="0"/>
        <w:rPr/>
      </w:pPr>
      <w:bookmarkStart w:colFirst="0" w:colLast="0" w:name="_tyjcwt" w:id="5"/>
      <w:bookmarkEnd w:id="5"/>
      <w:r w:rsidDel="00000000" w:rsidR="00000000" w:rsidRPr="00000000">
        <w:rPr>
          <w:rtl w:val="0"/>
        </w:rPr>
        <w:t xml:space="preserve">2. Utilization Framework</w:t>
      </w:r>
    </w:p>
    <w:p w:rsidR="00000000" w:rsidDel="00000000" w:rsidP="00000000" w:rsidRDefault="00000000" w:rsidRPr="00000000" w14:paraId="00000083">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understanding each file, a framework by all developers and testers must be established. Below is a detailed list of various software needed to establish a working EVA Path working environment. For more detail on each software specifications, refer to User Manual established by Phase 3. </w:t>
      </w:r>
    </w:p>
    <w:p w:rsidR="00000000" w:rsidDel="00000000" w:rsidP="00000000" w:rsidRDefault="00000000" w:rsidRPr="00000000" w14:paraId="00000084">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1:</w:t>
      </w:r>
    </w:p>
    <w:p w:rsidR="00000000" w:rsidDel="00000000" w:rsidP="00000000" w:rsidRDefault="00000000" w:rsidRPr="00000000" w14:paraId="00000086">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Node.js</w:t>
      </w:r>
    </w:p>
    <w:p w:rsidR="00000000" w:rsidDel="00000000" w:rsidP="00000000" w:rsidRDefault="00000000" w:rsidRPr="00000000" w14:paraId="00000087">
      <w:pPr>
        <w:numPr>
          <w:ilvl w:val="0"/>
          <w:numId w:val="2"/>
        </w:numPr>
        <w:spacing w:after="0" w:before="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 runtime for Chrome’s JS engine.</w:t>
      </w:r>
    </w:p>
    <w:p w:rsidR="00000000" w:rsidDel="00000000" w:rsidP="00000000" w:rsidRDefault="00000000" w:rsidRPr="00000000" w14:paraId="00000088">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2:</w:t>
      </w:r>
    </w:p>
    <w:p w:rsidR="00000000" w:rsidDel="00000000" w:rsidP="00000000" w:rsidRDefault="00000000" w:rsidRPr="00000000" w14:paraId="0000008A">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Yarn</w:t>
      </w:r>
    </w:p>
    <w:p w:rsidR="00000000" w:rsidDel="00000000" w:rsidP="00000000" w:rsidRDefault="00000000" w:rsidRPr="00000000" w14:paraId="0000008B">
      <w:pPr>
        <w:numPr>
          <w:ilvl w:val="0"/>
          <w:numId w:val="8"/>
        </w:numPr>
        <w:spacing w:after="0" w:before="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 manager for all localized code.</w:t>
      </w:r>
    </w:p>
    <w:p w:rsidR="00000000" w:rsidDel="00000000" w:rsidP="00000000" w:rsidRDefault="00000000" w:rsidRPr="00000000" w14:paraId="0000008C">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3: </w:t>
      </w:r>
    </w:p>
    <w:p w:rsidR="00000000" w:rsidDel="00000000" w:rsidP="00000000" w:rsidRDefault="00000000" w:rsidRPr="00000000" w14:paraId="0000008E">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Java (minimum version 8)</w:t>
      </w:r>
    </w:p>
    <w:p w:rsidR="00000000" w:rsidDel="00000000" w:rsidP="00000000" w:rsidRDefault="00000000" w:rsidRPr="00000000" w14:paraId="0000008F">
      <w:pPr>
        <w:numPr>
          <w:ilvl w:val="0"/>
          <w:numId w:val="4"/>
        </w:numPr>
        <w:spacing w:after="0" w:before="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 oriented language &amp; environment </w:t>
      </w:r>
    </w:p>
    <w:p w:rsidR="00000000" w:rsidDel="00000000" w:rsidP="00000000" w:rsidRDefault="00000000" w:rsidRPr="00000000" w14:paraId="00000090">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4: </w:t>
      </w:r>
    </w:p>
    <w:p w:rsidR="00000000" w:rsidDel="00000000" w:rsidP="00000000" w:rsidRDefault="00000000" w:rsidRPr="00000000" w14:paraId="00000092">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Visual Studio</w:t>
      </w:r>
    </w:p>
    <w:p w:rsidR="00000000" w:rsidDel="00000000" w:rsidP="00000000" w:rsidRDefault="00000000" w:rsidRPr="00000000" w14:paraId="00000093">
      <w:pPr>
        <w:numPr>
          <w:ilvl w:val="0"/>
          <w:numId w:val="9"/>
        </w:numPr>
        <w:spacing w:after="0" w:before="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Integrated Development Environment (IDE).</w:t>
      </w:r>
    </w:p>
    <w:p w:rsidR="00000000" w:rsidDel="00000000" w:rsidP="00000000" w:rsidRDefault="00000000" w:rsidRPr="00000000" w14:paraId="00000094">
      <w:pPr>
        <w:spacing w:after="0" w:lineRule="auto"/>
        <w:ind w:left="72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5: </w:t>
      </w:r>
    </w:p>
    <w:p w:rsidR="00000000" w:rsidDel="00000000" w:rsidP="00000000" w:rsidRDefault="00000000" w:rsidRPr="00000000" w14:paraId="00000096">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Python (Not needed for to see working environment)</w:t>
      </w:r>
    </w:p>
    <w:p w:rsidR="00000000" w:rsidDel="00000000" w:rsidP="00000000" w:rsidRDefault="00000000" w:rsidRPr="00000000" w14:paraId="00000097">
      <w:pPr>
        <w:numPr>
          <w:ilvl w:val="0"/>
          <w:numId w:val="6"/>
        </w:numPr>
        <w:spacing w:after="0" w:before="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Integrated programming language. </w:t>
      </w:r>
    </w:p>
    <w:p w:rsidR="00000000" w:rsidDel="00000000" w:rsidP="00000000" w:rsidRDefault="00000000" w:rsidRPr="00000000" w14:paraId="00000098">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Maven (Not needed for to see working environment)</w:t>
      </w:r>
    </w:p>
    <w:p w:rsidR="00000000" w:rsidDel="00000000" w:rsidP="00000000" w:rsidRDefault="00000000" w:rsidRPr="00000000" w14:paraId="00000099">
      <w:pPr>
        <w:numPr>
          <w:ilvl w:val="0"/>
          <w:numId w:val="1"/>
        </w:numPr>
        <w:spacing w:after="0" w:before="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Management tool for software documentation &amp; reporting.</w:t>
      </w:r>
    </w:p>
    <w:p w:rsidR="00000000" w:rsidDel="00000000" w:rsidP="00000000" w:rsidRDefault="00000000" w:rsidRPr="00000000" w14:paraId="0000009A">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6:</w:t>
      </w:r>
    </w:p>
    <w:p w:rsidR="00000000" w:rsidDel="00000000" w:rsidP="00000000" w:rsidRDefault="00000000" w:rsidRPr="00000000" w14:paraId="0000009C">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Visit GitHub repository established by the customer for latest code and builds. </w:t>
      </w:r>
    </w:p>
    <w:p w:rsidR="00000000" w:rsidDel="00000000" w:rsidP="00000000" w:rsidRDefault="00000000" w:rsidRPr="00000000" w14:paraId="0000009D">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7:</w:t>
      </w:r>
    </w:p>
    <w:p w:rsidR="00000000" w:rsidDel="00000000" w:rsidP="00000000" w:rsidRDefault="00000000" w:rsidRPr="00000000" w14:paraId="0000009E">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repository is a file called “run_nasa” the batch file for windows users. This file will initiate above software to localize a web server, package code, and establish it in Chrome under </w:t>
      </w:r>
      <w:hyperlink r:id="rId6">
        <w:r w:rsidDel="00000000" w:rsidR="00000000" w:rsidRPr="00000000">
          <w:rPr>
            <w:rFonts w:ascii="Times New Roman" w:cs="Times New Roman" w:eastAsia="Times New Roman" w:hAnsi="Times New Roman"/>
            <w:color w:val="1155cc"/>
            <w:sz w:val="28"/>
            <w:szCs w:val="28"/>
            <w:u w:val="single"/>
            <w:rtl w:val="0"/>
          </w:rPr>
          <w:t xml:space="preserve">http://127.0.0.1:3000</w:t>
        </w:r>
      </w:hyperlink>
      <w:r w:rsidDel="00000000" w:rsidR="00000000" w:rsidRPr="00000000">
        <w:rPr>
          <w:rFonts w:ascii="Times New Roman" w:cs="Times New Roman" w:eastAsia="Times New Roman" w:hAnsi="Times New Roman"/>
          <w:sz w:val="28"/>
          <w:szCs w:val="28"/>
          <w:rtl w:val="0"/>
        </w:rPr>
        <w:t xml:space="preserve"> or</w:t>
      </w:r>
      <w:hyperlink r:id="rId7">
        <w:r w:rsidDel="00000000" w:rsidR="00000000" w:rsidRPr="00000000">
          <w:rPr>
            <w:rFonts w:ascii="Times New Roman" w:cs="Times New Roman" w:eastAsia="Times New Roman" w:hAnsi="Times New Roman"/>
            <w:sz w:val="28"/>
            <w:szCs w:val="28"/>
            <w:rtl w:val="0"/>
          </w:rPr>
          <w:t xml:space="preserve"> </w:t>
        </w:r>
      </w:hyperlink>
      <w:hyperlink r:id="rId8">
        <w:r w:rsidDel="00000000" w:rsidR="00000000" w:rsidRPr="00000000">
          <w:rPr>
            <w:rFonts w:ascii="Times New Roman" w:cs="Times New Roman" w:eastAsia="Times New Roman" w:hAnsi="Times New Roman"/>
            <w:color w:val="1155cc"/>
            <w:sz w:val="28"/>
            <w:szCs w:val="28"/>
            <w:u w:val="single"/>
            <w:rtl w:val="0"/>
          </w:rPr>
          <w:t xml:space="preserve">http://localhost:3000</w:t>
        </w:r>
      </w:hyperlink>
      <w:r w:rsidDel="00000000" w:rsidR="00000000" w:rsidRPr="00000000">
        <w:rPr>
          <w:rFonts w:ascii="Times New Roman" w:cs="Times New Roman" w:eastAsia="Times New Roman" w:hAnsi="Times New Roman"/>
          <w:sz w:val="28"/>
          <w:szCs w:val="28"/>
          <w:rtl w:val="0"/>
        </w:rPr>
        <w:t xml:space="preserve">. See Section 5 of the manual for more information.</w:t>
      </w:r>
    </w:p>
    <w:p w:rsidR="00000000" w:rsidDel="00000000" w:rsidP="00000000" w:rsidRDefault="00000000" w:rsidRPr="00000000" w14:paraId="0000009F">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8:</w:t>
      </w:r>
    </w:p>
    <w:p w:rsidR="00000000" w:rsidDel="00000000" w:rsidP="00000000" w:rsidRDefault="00000000" w:rsidRPr="00000000" w14:paraId="000000A1">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 access to DOUG (Dynamic Onboard Ubiquitous Graphics Software)</w:t>
      </w:r>
    </w:p>
    <w:p w:rsidR="00000000" w:rsidDel="00000000" w:rsidP="00000000" w:rsidRDefault="00000000" w:rsidRPr="00000000" w14:paraId="000000A2">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See User Manual under documents for more information on how to get access.</w:t>
      </w:r>
    </w:p>
    <w:p w:rsidR="00000000" w:rsidDel="00000000" w:rsidP="00000000" w:rsidRDefault="00000000" w:rsidRPr="00000000" w14:paraId="000000A3">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after="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LINUX Alternative:</w:t>
      </w:r>
    </w:p>
    <w:p w:rsidR="00000000" w:rsidDel="00000000" w:rsidP="00000000" w:rsidRDefault="00000000" w:rsidRPr="00000000" w14:paraId="000000A5">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DockerFile Image</w:t>
      </w:r>
      <w:r w:rsidDel="00000000" w:rsidR="00000000" w:rsidRPr="00000000">
        <w:rPr>
          <w:rFonts w:ascii="Times New Roman" w:cs="Times New Roman" w:eastAsia="Times New Roman" w:hAnsi="Times New Roman"/>
          <w:sz w:val="28"/>
          <w:szCs w:val="28"/>
          <w:rtl w:val="0"/>
        </w:rPr>
        <w:t xml:space="preserve"> - Allows Container to pull dependencies for the program</w:t>
      </w:r>
    </w:p>
    <w:p w:rsidR="00000000" w:rsidDel="00000000" w:rsidP="00000000" w:rsidRDefault="00000000" w:rsidRPr="00000000" w14:paraId="000000A6">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7">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1:</w:t>
      </w:r>
    </w:p>
    <w:p w:rsidR="00000000" w:rsidDel="00000000" w:rsidP="00000000" w:rsidRDefault="00000000" w:rsidRPr="00000000" w14:paraId="000000A8">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Command Terminal Type:</w:t>
      </w:r>
    </w:p>
    <w:p w:rsidR="00000000" w:rsidDel="00000000" w:rsidP="00000000" w:rsidRDefault="00000000" w:rsidRPr="00000000" w14:paraId="000000A9">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apt-get install update &amp;&amp; sudo apt-get install upgrade -y</w:t>
      </w:r>
    </w:p>
    <w:p w:rsidR="00000000" w:rsidDel="00000000" w:rsidP="00000000" w:rsidRDefault="00000000" w:rsidRPr="00000000" w14:paraId="000000AA">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apt-get install docker</w:t>
      </w:r>
    </w:p>
    <w:p w:rsidR="00000000" w:rsidDel="00000000" w:rsidP="00000000" w:rsidRDefault="00000000" w:rsidRPr="00000000" w14:paraId="000000AB">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apt-get install docker-compose</w:t>
      </w:r>
    </w:p>
    <w:p w:rsidR="00000000" w:rsidDel="00000000" w:rsidP="00000000" w:rsidRDefault="00000000" w:rsidRPr="00000000" w14:paraId="000000AC">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2:</w:t>
      </w:r>
    </w:p>
    <w:p w:rsidR="00000000" w:rsidDel="00000000" w:rsidP="00000000" w:rsidRDefault="00000000" w:rsidRPr="00000000" w14:paraId="000000AE">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Command Terminal Type:</w:t>
      </w:r>
    </w:p>
    <w:p w:rsidR="00000000" w:rsidDel="00000000" w:rsidP="00000000" w:rsidRDefault="00000000" w:rsidRPr="00000000" w14:paraId="000000AF">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cd </w:t>
      </w:r>
    </w:p>
    <w:p w:rsidR="00000000" w:rsidDel="00000000" w:rsidP="00000000" w:rsidRDefault="00000000" w:rsidRPr="00000000" w14:paraId="000000B0">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cd /Desktop </w:t>
      </w:r>
    </w:p>
    <w:p w:rsidR="00000000" w:rsidDel="00000000" w:rsidP="00000000" w:rsidRDefault="00000000" w:rsidRPr="00000000" w14:paraId="000000B1">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mkdir Source</w:t>
      </w:r>
    </w:p>
    <w:p w:rsidR="00000000" w:rsidDel="00000000" w:rsidP="00000000" w:rsidRDefault="00000000" w:rsidRPr="00000000" w14:paraId="000000B2">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cd Source</w:t>
      </w:r>
    </w:p>
    <w:p w:rsidR="00000000" w:rsidDel="00000000" w:rsidP="00000000" w:rsidRDefault="00000000" w:rsidRPr="00000000" w14:paraId="000000B3">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Step 3:</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curl -s https://packagecloud.io/install/repositories/github/git-lfs/script.deb.sh | sudo bash</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apt-get install git-lfs</w:t>
      </w:r>
    </w:p>
    <w:p w:rsidR="00000000" w:rsidDel="00000000" w:rsidP="00000000" w:rsidRDefault="00000000" w:rsidRPr="00000000" w14:paraId="000000B7">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4:</w:t>
      </w:r>
    </w:p>
    <w:p w:rsidR="00000000" w:rsidDel="00000000" w:rsidP="00000000" w:rsidRDefault="00000000" w:rsidRPr="00000000" w14:paraId="000000B9">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Command Terminal Type</w:t>
      </w:r>
    </w:p>
    <w:p w:rsidR="00000000" w:rsidDel="00000000" w:rsidP="00000000" w:rsidRDefault="00000000" w:rsidRPr="00000000" w14:paraId="000000BA">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sudo docker run -p 8080:8080 -p 3000:3000 lovetostrike/nasa-path-builder</w:t>
      </w:r>
    </w:p>
    <w:p w:rsidR="00000000" w:rsidDel="00000000" w:rsidP="00000000" w:rsidRDefault="00000000" w:rsidRPr="00000000" w14:paraId="000000BB">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pStyle w:val="Heading1"/>
        <w:spacing w:after="0" w:lineRule="auto"/>
        <w:contextualSpacing w:val="0"/>
        <w:rPr/>
      </w:pPr>
      <w:bookmarkStart w:colFirst="0" w:colLast="0" w:name="_3dy6vkm" w:id="6"/>
      <w:bookmarkEnd w:id="6"/>
      <w:r w:rsidDel="00000000" w:rsidR="00000000" w:rsidRPr="00000000">
        <w:rPr>
          <w:rtl w:val="0"/>
        </w:rPr>
        <w:t xml:space="preserve">3. Design</w:t>
      </w:r>
    </w:p>
    <w:p w:rsidR="00000000" w:rsidDel="00000000" w:rsidP="00000000" w:rsidRDefault="00000000" w:rsidRPr="00000000" w14:paraId="000000BD">
      <w:pPr>
        <w:spacing w:after="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Phase 4 Milestone 1:</w:t>
      </w:r>
    </w:p>
    <w:p w:rsidR="00000000" w:rsidDel="00000000" w:rsidP="00000000" w:rsidRDefault="00000000" w:rsidRPr="00000000" w14:paraId="000000BE">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During this phase all software was established as illustrated above.</w:t>
      </w:r>
    </w:p>
    <w:p w:rsidR="00000000" w:rsidDel="00000000" w:rsidP="00000000" w:rsidRDefault="00000000" w:rsidRPr="00000000" w14:paraId="000000BF">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spacing w:after="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Phase 4 Milestone 2:</w:t>
      </w:r>
    </w:p>
    <w:p w:rsidR="00000000" w:rsidDel="00000000" w:rsidP="00000000" w:rsidRDefault="00000000" w:rsidRPr="00000000" w14:paraId="000000C1">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Phase 4 decided to tackle the customer’s highest priority issue. Establishing the entire ISS model in the browser.</w:t>
      </w:r>
    </w:p>
    <w:p w:rsidR="00000000" w:rsidDel="00000000" w:rsidP="00000000" w:rsidRDefault="00000000" w:rsidRPr="00000000" w14:paraId="000000C2">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Previous teams had trouble with loading the current stage (Stage_55-6_v11_nohandles.stl) into the browser. The file was 800MBs and cause the browser to crash.</w:t>
      </w:r>
    </w:p>
    <w:p w:rsidR="00000000" w:rsidDel="00000000" w:rsidP="00000000" w:rsidRDefault="00000000" w:rsidRPr="00000000" w14:paraId="000000C4">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7239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updated .stl file (Stage_55-6_v12_nohandles.stl) was established in the \nasa-path-finder-master\SampleData directory (see github). This file eliminates the timeout (crash) issue previous phases had by converting the internals to binary using Blender (see section 2 for more information on Blender). The file is now 170 MBs and loads properly into the browser. See below for 2 pictures showing just handles &amp; ISS model</w:t>
      </w:r>
    </w:p>
    <w:p w:rsidR="00000000" w:rsidDel="00000000" w:rsidP="00000000" w:rsidRDefault="00000000" w:rsidRPr="00000000" w14:paraId="000000C8">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988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interface showing handles of the whole ISS model</w:t>
      </w:r>
    </w:p>
    <w:p w:rsidR="00000000" w:rsidDel="00000000" w:rsidP="00000000" w:rsidRDefault="00000000" w:rsidRPr="00000000" w14:paraId="000000CB">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369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interface showing whole ISS model</w:t>
      </w:r>
    </w:p>
    <w:p w:rsidR="00000000" w:rsidDel="00000000" w:rsidP="00000000" w:rsidRDefault="00000000" w:rsidRPr="00000000" w14:paraId="000000CE">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spacing w:after="0" w:lineRule="auto"/>
        <w:contextualSpacing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D3">
      <w:pPr>
        <w:spacing w:after="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Phase 4 Milestone 3:</w:t>
      </w:r>
    </w:p>
    <w:p w:rsidR="00000000" w:rsidDel="00000000" w:rsidP="00000000" w:rsidRDefault="00000000" w:rsidRPr="00000000" w14:paraId="000000D4">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w:t>
      </w:r>
      <w:r w:rsidDel="00000000" w:rsidR="00000000" w:rsidRPr="00000000">
        <w:rPr>
          <w:rFonts w:ascii="Times New Roman" w:cs="Times New Roman" w:eastAsia="Times New Roman" w:hAnsi="Times New Roman"/>
          <w:sz w:val="28"/>
          <w:szCs w:val="28"/>
          <w:rtl w:val="0"/>
        </w:rPr>
        <w:t xml:space="preserve"> For this phase, the team worked on several issues that arose from the previous milestone. One of the biggest issues was the alignment of the handrails to the newly crafted STL document that incorporates the whole ISS without stalling issues. Furthermore, the team needs updated .str information from DOUG dev team.</w:t>
      </w:r>
    </w:p>
    <w:p w:rsidR="00000000" w:rsidDel="00000000" w:rsidP="00000000" w:rsidRDefault="00000000" w:rsidRPr="00000000" w14:paraId="000000D5">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Solution:</w:t>
      </w:r>
      <w:r w:rsidDel="00000000" w:rsidR="00000000" w:rsidRPr="00000000">
        <w:rPr>
          <w:rFonts w:ascii="Times New Roman" w:cs="Times New Roman" w:eastAsia="Times New Roman" w:hAnsi="Times New Roman"/>
          <w:sz w:val="28"/>
          <w:szCs w:val="28"/>
          <w:rtl w:val="0"/>
        </w:rPr>
        <w:t xml:space="preserve"> To be able to utilize the handrails that are pulled from DOUG, the team has sent out an email to the customer requesting all handrail frames to be separate .stl files. Now, the team is currently waiting on a separate email from the customer and DOUGs dev team to hopefully get DOUG data exported to a file. This data the team is currently waiting for is illustrated below: </w:t>
      </w:r>
    </w:p>
    <w:p w:rsidR="00000000" w:rsidDel="00000000" w:rsidP="00000000" w:rsidRDefault="00000000" w:rsidRPr="00000000" w14:paraId="000000D6">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2790825" cy="102870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908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Pseudocode of each segment of the .str file needed</w:t>
      </w:r>
    </w:p>
    <w:p w:rsidR="00000000" w:rsidDel="00000000" w:rsidP="00000000" w:rsidRDefault="00000000" w:rsidRPr="00000000" w14:paraId="000000D8">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we can parse that data into the “Entire_ISS.str file for accurate locations, pitch, yaw, and roll. This information is currently and manually being entered by the team for testing. Once we can extract that information, can the ISS have all handrails in correct formation to be aligned to the ISS. </w:t>
      </w:r>
    </w:p>
    <w:p w:rsidR="00000000" w:rsidDel="00000000" w:rsidP="00000000" w:rsidRDefault="00000000" w:rsidRPr="00000000" w14:paraId="000000DA">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3381375" cy="1457325"/>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3813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Segment showing proper handrail configuration (currently manually input)</w:t>
      </w:r>
    </w:p>
    <w:p w:rsidR="00000000" w:rsidDel="00000000" w:rsidP="00000000" w:rsidRDefault="00000000" w:rsidRPr="00000000" w14:paraId="000000DD">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Below is an image of DOUG showing the information we need to be exported as a file to be parsed into .str file.</w:t>
      </w:r>
    </w:p>
    <w:p w:rsidR="00000000" w:rsidDel="00000000" w:rsidP="00000000" w:rsidRDefault="00000000" w:rsidRPr="00000000" w14:paraId="000000DF">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3178631" cy="6539936"/>
            <wp:effectExtent b="0" l="0" r="0" t="0"/>
            <wp:docPr descr="https://lh3.googleusercontent.com/-WSxOALHHmQo/W-i_E0tazZI/AAAAAAAAAF0/lFLX2N9E9fs5E1BLTvKIZuNbs-JDe7OfgCL0BGAYYCw/h2543/4346697333418345245%253Faccount_id%253D2" id="13" name="image12.jpg"/>
            <a:graphic>
              <a:graphicData uri="http://schemas.openxmlformats.org/drawingml/2006/picture">
                <pic:pic>
                  <pic:nvPicPr>
                    <pic:cNvPr descr="https://lh3.googleusercontent.com/-WSxOALHHmQo/W-i_E0tazZI/AAAAAAAAAF0/lFLX2N9E9fs5E1BLTvKIZuNbs-JDe7OfgCL0BGAYYCw/h2543/4346697333418345245%253Faccount_id%253D2" id="0" name="image12.jpg"/>
                    <pic:cNvPicPr preferRelativeResize="0"/>
                  </pic:nvPicPr>
                  <pic:blipFill>
                    <a:blip r:embed="rId14"/>
                    <a:srcRect b="0" l="0" r="0" t="0"/>
                    <a:stretch>
                      <a:fillRect/>
                    </a:stretch>
                  </pic:blipFill>
                  <pic:spPr>
                    <a:xfrm>
                      <a:off x="0" y="0"/>
                      <a:ext cx="3178631" cy="653993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of DOUG showing data needed.</w:t>
      </w:r>
    </w:p>
    <w:p w:rsidR="00000000" w:rsidDel="00000000" w:rsidP="00000000" w:rsidRDefault="00000000" w:rsidRPr="00000000" w14:paraId="000000E1">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Currently, the ISS handrails STL files are being loaded as “xyz = 0” due to .str segments not appropriately updated until DOUG devs respond with extraction data. </w:t>
      </w:r>
    </w:p>
    <w:p w:rsidR="00000000" w:rsidDel="00000000" w:rsidP="00000000" w:rsidRDefault="00000000" w:rsidRPr="00000000" w14:paraId="000000E3">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5943600" cy="3336290"/>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33629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Illustration showing axis’s needed from DOUG most represented as 0 currently</w:t>
      </w:r>
    </w:p>
    <w:p w:rsidR="00000000" w:rsidDel="00000000" w:rsidP="00000000" w:rsidRDefault="00000000" w:rsidRPr="00000000" w14:paraId="000000E6">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Other Fixes: </w:t>
      </w:r>
      <w:r w:rsidDel="00000000" w:rsidR="00000000" w:rsidRPr="00000000">
        <w:rPr>
          <w:rFonts w:ascii="Times New Roman" w:cs="Times New Roman" w:eastAsia="Times New Roman" w:hAnsi="Times New Roman"/>
          <w:sz w:val="28"/>
          <w:szCs w:val="28"/>
          <w:rtl w:val="0"/>
        </w:rPr>
        <w:t xml:space="preserve">Advancements were made to the Controls file. This file is found in, “</w:t>
      </w:r>
      <w:r w:rsidDel="00000000" w:rsidR="00000000" w:rsidRPr="00000000">
        <w:rPr>
          <w:rFonts w:ascii="Times New Roman" w:cs="Times New Roman" w:eastAsia="Times New Roman" w:hAnsi="Times New Roman"/>
          <w:sz w:val="24"/>
          <w:szCs w:val="24"/>
          <w:rtl w:val="0"/>
        </w:rPr>
        <w:t xml:space="preserve">\src\components\Controls Controls.js</w:t>
      </w:r>
      <w:r w:rsidDel="00000000" w:rsidR="00000000" w:rsidRPr="00000000">
        <w:rPr>
          <w:rFonts w:ascii="Times New Roman" w:cs="Times New Roman" w:eastAsia="Times New Roman" w:hAnsi="Times New Roman"/>
          <w:sz w:val="28"/>
          <w:szCs w:val="28"/>
          <w:rtl w:val="0"/>
        </w:rPr>
        <w:t xml:space="preserve">”. Redesign of this code allowed for: </w:t>
      </w:r>
    </w:p>
    <w:p w:rsidR="00000000" w:rsidDel="00000000" w:rsidP="00000000" w:rsidRDefault="00000000" w:rsidRPr="00000000" w14:paraId="000000E9">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Accurate Byte calculation</w:t>
      </w:r>
    </w:p>
    <w:p w:rsidR="00000000" w:rsidDel="00000000" w:rsidP="00000000" w:rsidRDefault="00000000" w:rsidRPr="00000000" w14:paraId="000000EA">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 fetching</w:t>
      </w:r>
    </w:p>
    <w:p w:rsidR="00000000" w:rsidDel="00000000" w:rsidP="00000000" w:rsidRDefault="00000000" w:rsidRPr="00000000" w14:paraId="000000EB">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Naming convention</w:t>
      </w:r>
    </w:p>
    <w:p w:rsidR="00000000" w:rsidDel="00000000" w:rsidP="00000000" w:rsidRDefault="00000000" w:rsidRPr="00000000" w14:paraId="000000EC">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Redundant code removal</w:t>
      </w:r>
    </w:p>
    <w:p w:rsidR="00000000" w:rsidDel="00000000" w:rsidP="00000000" w:rsidRDefault="00000000" w:rsidRPr="00000000" w14:paraId="000000E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See below for illustrated changes:</w:t>
      </w:r>
    </w:p>
    <w:p w:rsidR="00000000" w:rsidDel="00000000" w:rsidP="00000000" w:rsidRDefault="00000000" w:rsidRPr="00000000" w14:paraId="000000EE">
      <w:pPr>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3533775" cy="1552575"/>
            <wp:effectExtent b="0" l="0" r="0" t="0"/>
            <wp:docPr id="1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5337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4724400" cy="657225"/>
            <wp:effectExtent b="0" l="0" r="0" t="0"/>
            <wp:docPr id="1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7244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Reflects ISS STL file size (should not change, hence static code)</w:t>
      </w:r>
    </w:p>
    <w:p w:rsidR="00000000" w:rsidDel="00000000" w:rsidP="00000000" w:rsidRDefault="00000000" w:rsidRPr="00000000" w14:paraId="000000F1">
      <w:pPr>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5781675" cy="3781425"/>
            <wp:effectExtent b="0" l="0" r="0" t="0"/>
            <wp:docPr id="1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8167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Reflects updated file paths for fetching files automatically upon UI boot.</w:t>
      </w:r>
    </w:p>
    <w:p w:rsidR="00000000" w:rsidDel="00000000" w:rsidP="00000000" w:rsidRDefault="00000000" w:rsidRPr="00000000" w14:paraId="000000F3">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spacing w:after="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Phase 4 Milestone 4:</w:t>
      </w:r>
    </w:p>
    <w:p w:rsidR="00000000" w:rsidDel="00000000" w:rsidP="00000000" w:rsidRDefault="00000000" w:rsidRPr="00000000" w14:paraId="000000F6">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w:t>
      </w:r>
      <w:r w:rsidDel="00000000" w:rsidR="00000000" w:rsidRPr="00000000">
        <w:rPr>
          <w:rFonts w:ascii="Times New Roman" w:cs="Times New Roman" w:eastAsia="Times New Roman" w:hAnsi="Times New Roman"/>
          <w:sz w:val="28"/>
          <w:szCs w:val="28"/>
          <w:rtl w:val="0"/>
        </w:rPr>
        <w:t xml:space="preserve"> This milestone will solve several NEWLY found issues. and will be updated for next deliverable. </w:t>
      </w:r>
    </w:p>
    <w:p w:rsidR="00000000" w:rsidDel="00000000" w:rsidP="00000000" w:rsidRDefault="00000000" w:rsidRPr="00000000" w14:paraId="000000F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Incorporate handrails appropriately (location, haw, pitch, roll)</w:t>
      </w:r>
    </w:p>
    <w:p w:rsidR="00000000" w:rsidDel="00000000" w:rsidP="00000000" w:rsidRDefault="00000000" w:rsidRPr="00000000" w14:paraId="000000F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Align handles to ISS model using STR files for coordinates</w:t>
      </w:r>
    </w:p>
    <w:p w:rsidR="00000000" w:rsidDel="00000000" w:rsidP="00000000" w:rsidRDefault="00000000" w:rsidRPr="00000000" w14:paraId="000000F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Incorporate an ISS UI legend</w:t>
      </w:r>
    </w:p>
    <w:p w:rsidR="00000000" w:rsidDel="00000000" w:rsidP="00000000" w:rsidRDefault="00000000" w:rsidRPr="00000000" w14:paraId="000000F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ISS was too bright</w:t>
      </w:r>
    </w:p>
    <w:p w:rsidR="00000000" w:rsidDel="00000000" w:rsidP="00000000" w:rsidRDefault="00000000" w:rsidRPr="00000000" w14:paraId="000000FB">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Solution: </w:t>
      </w:r>
      <w:r w:rsidDel="00000000" w:rsidR="00000000" w:rsidRPr="00000000">
        <w:rPr>
          <w:rFonts w:ascii="Times New Roman" w:cs="Times New Roman" w:eastAsia="Times New Roman" w:hAnsi="Times New Roman"/>
          <w:sz w:val="28"/>
          <w:szCs w:val="28"/>
          <w:rtl w:val="0"/>
        </w:rPr>
        <w:t xml:space="preserve">Phase 4 successfully solved all problems stated above. As well as implemented some features. See below for additions.</w:t>
      </w:r>
    </w:p>
    <w:p w:rsidR="00000000" w:rsidDel="00000000" w:rsidP="00000000" w:rsidRDefault="00000000" w:rsidRPr="00000000" w14:paraId="000000FC">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Aligned Handrails to ISS Appropriately</w:t>
      </w:r>
    </w:p>
    <w:p w:rsidR="00000000" w:rsidDel="00000000" w:rsidP="00000000" w:rsidRDefault="00000000" w:rsidRPr="00000000" w14:paraId="00000104">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our phases biggest accomplishments was getting the entire ISS to load in the UI! However, this created problems with location, haw, pitch, and roll stats that were previously downloaded from DOUG. After working with the customer (NASA) and their vendors (CACI) to retrieve proper locations of handrails that matches “.stl” names, we were able to manipulate and extract that data and aligned the handrails to the entire ISS utilizing the below code modifications. </w:t>
      </w:r>
    </w:p>
    <w:p w:rsidR="00000000" w:rsidDel="00000000" w:rsidP="00000000" w:rsidRDefault="00000000" w:rsidRPr="00000000" w14:paraId="00000105">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after="0" w:lineRule="auto"/>
        <w:contextualSpacing w:val="0"/>
        <w:rPr>
          <w:rFonts w:ascii="Times New Roman" w:cs="Times New Roman" w:eastAsia="Times New Roman" w:hAnsi="Times New Roman"/>
          <w:sz w:val="28"/>
          <w:szCs w:val="28"/>
        </w:rPr>
      </w:pPr>
      <w:r w:rsidDel="00000000" w:rsidR="00000000" w:rsidRPr="00000000">
        <w:rPr/>
        <w:drawing>
          <wp:inline distB="0" distT="0" distL="0" distR="0">
            <wp:extent cx="5943600" cy="885825"/>
            <wp:effectExtent b="0" l="0" r="0" t="0"/>
            <wp:docPr id="1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addition to fix rounding issue (src      utils      NodeProcessor.js)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101600</wp:posOffset>
                </wp:positionV>
                <wp:extent cx="161925" cy="25400"/>
                <wp:effectExtent b="0" l="0" r="0" t="0"/>
                <wp:wrapNone/>
                <wp:docPr id="6" name=""/>
                <a:graphic>
                  <a:graphicData uri="http://schemas.microsoft.com/office/word/2010/wordprocessingShape">
                    <wps:wsp>
                      <wps:cNvCnPr/>
                      <wps:spPr>
                        <a:xfrm>
                          <a:off x="5265038" y="3780000"/>
                          <a:ext cx="161925" cy="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101600</wp:posOffset>
                </wp:positionV>
                <wp:extent cx="161925" cy="25400"/>
                <wp:effectExtent b="0" l="0" r="0" t="0"/>
                <wp:wrapNone/>
                <wp:docPr id="6" name="image22.png"/>
                <a:graphic>
                  <a:graphicData uri="http://schemas.openxmlformats.org/drawingml/2006/picture">
                    <pic:pic>
                      <pic:nvPicPr>
                        <pic:cNvPr id="0" name="image22.png"/>
                        <pic:cNvPicPr preferRelativeResize="0"/>
                      </pic:nvPicPr>
                      <pic:blipFill>
                        <a:blip r:embed="rId20"/>
                        <a:srcRect/>
                        <a:stretch>
                          <a:fillRect/>
                        </a:stretch>
                      </pic:blipFill>
                      <pic:spPr>
                        <a:xfrm>
                          <a:off x="0" y="0"/>
                          <a:ext cx="16192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3949700</wp:posOffset>
                </wp:positionH>
                <wp:positionV relativeFrom="paragraph">
                  <wp:posOffset>101600</wp:posOffset>
                </wp:positionV>
                <wp:extent cx="161925" cy="25400"/>
                <wp:effectExtent b="0" l="0" r="0" t="0"/>
                <wp:wrapNone/>
                <wp:docPr id="4" name=""/>
                <a:graphic>
                  <a:graphicData uri="http://schemas.microsoft.com/office/word/2010/wordprocessingShape">
                    <wps:wsp>
                      <wps:cNvCnPr/>
                      <wps:spPr>
                        <a:xfrm>
                          <a:off x="5265038" y="3780000"/>
                          <a:ext cx="161925" cy="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3949700</wp:posOffset>
                </wp:positionH>
                <wp:positionV relativeFrom="paragraph">
                  <wp:posOffset>101600</wp:posOffset>
                </wp:positionV>
                <wp:extent cx="161925" cy="25400"/>
                <wp:effectExtent b="0" l="0" r="0" t="0"/>
                <wp:wrapNone/>
                <wp:docPr id="4"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161925" cy="25400"/>
                        </a:xfrm>
                        <a:prstGeom prst="rect"/>
                        <a:ln/>
                      </pic:spPr>
                    </pic:pic>
                  </a:graphicData>
                </a:graphic>
              </wp:anchor>
            </w:drawing>
          </mc:Fallback>
        </mc:AlternateContent>
      </w:r>
    </w:p>
    <w:p w:rsidR="00000000" w:rsidDel="00000000" w:rsidP="00000000" w:rsidRDefault="00000000" w:rsidRPr="00000000" w14:paraId="00000108">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5943600" cy="3062605"/>
            <wp:effectExtent b="0" l="0" r="0" t="0"/>
            <wp:docPr id="17"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306260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of entire ISS with handrails flushed appropriately</w:t>
      </w:r>
    </w:p>
    <w:p w:rsidR="00000000" w:rsidDel="00000000" w:rsidP="00000000" w:rsidRDefault="00000000" w:rsidRPr="00000000" w14:paraId="0000010B">
      <w:pPr>
        <w:spacing w:after="0" w:lineRule="auto"/>
        <w:contextualSpacing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0C">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5943600" cy="3429635"/>
            <wp:effectExtent b="0" l="0" r="0" t="0"/>
            <wp:docPr id="1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42963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showing path/handrail functionality </w:t>
      </w:r>
    </w:p>
    <w:p w:rsidR="00000000" w:rsidDel="00000000" w:rsidP="00000000" w:rsidRDefault="00000000" w:rsidRPr="00000000" w14:paraId="0000010E">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Implemented a UI Legend</w:t>
      </w:r>
    </w:p>
    <w:p w:rsidR="00000000" w:rsidDel="00000000" w:rsidP="00000000" w:rsidRDefault="00000000" w:rsidRPr="00000000" w14:paraId="00000111">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legend was implemented in the UI to show how the user can maneuver the entire ISS. Code can be found and tweaked in (src     components     Controls.js) and (src      _layout.scss). The legend can be found under both crew member tabs: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3136900</wp:posOffset>
                </wp:positionH>
                <wp:positionV relativeFrom="paragraph">
                  <wp:posOffset>317500</wp:posOffset>
                </wp:positionV>
                <wp:extent cx="161925" cy="25400"/>
                <wp:effectExtent b="0" l="0" r="0" t="0"/>
                <wp:wrapNone/>
                <wp:docPr id="5" name=""/>
                <a:graphic>
                  <a:graphicData uri="http://schemas.microsoft.com/office/word/2010/wordprocessingShape">
                    <wps:wsp>
                      <wps:cNvCnPr/>
                      <wps:spPr>
                        <a:xfrm>
                          <a:off x="5265038" y="3780000"/>
                          <a:ext cx="161925" cy="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3136900</wp:posOffset>
                </wp:positionH>
                <wp:positionV relativeFrom="paragraph">
                  <wp:posOffset>317500</wp:posOffset>
                </wp:positionV>
                <wp:extent cx="161925" cy="25400"/>
                <wp:effectExtent b="0" l="0" r="0" t="0"/>
                <wp:wrapNone/>
                <wp:docPr id="5" name="image21.png"/>
                <a:graphic>
                  <a:graphicData uri="http://schemas.openxmlformats.org/drawingml/2006/picture">
                    <pic:pic>
                      <pic:nvPicPr>
                        <pic:cNvPr id="0" name="image21.png"/>
                        <pic:cNvPicPr preferRelativeResize="0"/>
                      </pic:nvPicPr>
                      <pic:blipFill>
                        <a:blip r:embed="rId24"/>
                        <a:srcRect/>
                        <a:stretch>
                          <a:fillRect/>
                        </a:stretch>
                      </pic:blipFill>
                      <pic:spPr>
                        <a:xfrm>
                          <a:off x="0" y="0"/>
                          <a:ext cx="16192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317500</wp:posOffset>
                </wp:positionV>
                <wp:extent cx="161925" cy="25400"/>
                <wp:effectExtent b="0" l="0" r="0" t="0"/>
                <wp:wrapNone/>
                <wp:docPr id="3" name=""/>
                <a:graphic>
                  <a:graphicData uri="http://schemas.microsoft.com/office/word/2010/wordprocessingShape">
                    <wps:wsp>
                      <wps:cNvCnPr/>
                      <wps:spPr>
                        <a:xfrm>
                          <a:off x="5265038" y="3780000"/>
                          <a:ext cx="161925" cy="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317500</wp:posOffset>
                </wp:positionV>
                <wp:extent cx="161925" cy="25400"/>
                <wp:effectExtent b="0" l="0" r="0" t="0"/>
                <wp:wrapNone/>
                <wp:docPr id="3"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16192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5943600</wp:posOffset>
                </wp:positionH>
                <wp:positionV relativeFrom="paragraph">
                  <wp:posOffset>317500</wp:posOffset>
                </wp:positionV>
                <wp:extent cx="161925" cy="25400"/>
                <wp:effectExtent b="0" l="0" r="0" t="0"/>
                <wp:wrapNone/>
                <wp:docPr id="1" name=""/>
                <a:graphic>
                  <a:graphicData uri="http://schemas.microsoft.com/office/word/2010/wordprocessingShape">
                    <wps:wsp>
                      <wps:cNvCnPr/>
                      <wps:spPr>
                        <a:xfrm>
                          <a:off x="5265038" y="3780000"/>
                          <a:ext cx="161925" cy="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5943600</wp:posOffset>
                </wp:positionH>
                <wp:positionV relativeFrom="paragraph">
                  <wp:posOffset>317500</wp:posOffset>
                </wp:positionV>
                <wp:extent cx="161925" cy="25400"/>
                <wp:effectExtent b="0" l="0" r="0" t="0"/>
                <wp:wrapNone/>
                <wp:docPr id="1"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161925" cy="25400"/>
                        </a:xfrm>
                        <a:prstGeom prst="rect"/>
                        <a:ln/>
                      </pic:spPr>
                    </pic:pic>
                  </a:graphicData>
                </a:graphic>
              </wp:anchor>
            </w:drawing>
          </mc:Fallback>
        </mc:AlternateContent>
      </w:r>
    </w:p>
    <w:p w:rsidR="00000000" w:rsidDel="00000000" w:rsidP="00000000" w:rsidRDefault="00000000" w:rsidRPr="00000000" w14:paraId="00000112">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3409950" cy="1295400"/>
            <wp:effectExtent b="0" l="0" r="0" t="0"/>
            <wp:docPr id="2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4099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ISS UI Legend</w:t>
      </w:r>
    </w:p>
    <w:p w:rsidR="00000000" w:rsidDel="00000000" w:rsidP="00000000" w:rsidRDefault="00000000" w:rsidRPr="00000000" w14:paraId="00000115">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2941131" cy="5492373"/>
            <wp:effectExtent b="0" l="0" r="0" t="0"/>
            <wp:docPr id="2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941131" cy="549237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Placement of legend in UI</w:t>
      </w:r>
    </w:p>
    <w:p w:rsidR="00000000" w:rsidDel="00000000" w:rsidP="00000000" w:rsidRDefault="00000000" w:rsidRPr="00000000" w14:paraId="00000117">
      <w:pPr>
        <w:spacing w:after="0" w:lineRule="auto"/>
        <w:contextualSpacing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18">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Altered Brightness of the ISS</w:t>
      </w:r>
    </w:p>
    <w:p w:rsidR="00000000" w:rsidDel="00000000" w:rsidP="00000000" w:rsidRDefault="00000000" w:rsidRPr="00000000" w14:paraId="00000119">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previous ISS was way too bright against the darkness of space (UI background) so phase 4 team decided to adjust the brightness appropriately. Once entire ISS loaded without issues. See below for code, and before &amp; after images.</w:t>
      </w:r>
    </w:p>
    <w:p w:rsidR="00000000" w:rsidDel="00000000" w:rsidP="00000000" w:rsidRDefault="00000000" w:rsidRPr="00000000" w14:paraId="0000011A">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5257800" cy="638175"/>
            <wp:effectExtent b="0" l="0" r="0" t="0"/>
            <wp:docPr id="22"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2578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Snapshot of code in (src </w:t>
        <w:tab/>
        <w:t xml:space="preserve">   Render.js)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88900</wp:posOffset>
                </wp:positionV>
                <wp:extent cx="161925" cy="25400"/>
                <wp:effectExtent b="0" l="0" r="0" t="0"/>
                <wp:wrapNone/>
                <wp:docPr id="2" name=""/>
                <a:graphic>
                  <a:graphicData uri="http://schemas.microsoft.com/office/word/2010/wordprocessingShape">
                    <wps:wsp>
                      <wps:cNvCnPr/>
                      <wps:spPr>
                        <a:xfrm>
                          <a:off x="5265038" y="3780000"/>
                          <a:ext cx="161925" cy="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88900</wp:posOffset>
                </wp:positionV>
                <wp:extent cx="161925" cy="25400"/>
                <wp:effectExtent b="0" l="0" r="0" t="0"/>
                <wp:wrapNone/>
                <wp:docPr id="2" name="image17.png"/>
                <a:graphic>
                  <a:graphicData uri="http://schemas.openxmlformats.org/drawingml/2006/picture">
                    <pic:pic>
                      <pic:nvPicPr>
                        <pic:cNvPr id="0" name="image17.png"/>
                        <pic:cNvPicPr preferRelativeResize="0"/>
                      </pic:nvPicPr>
                      <pic:blipFill>
                        <a:blip r:embed="rId30"/>
                        <a:srcRect/>
                        <a:stretch>
                          <a:fillRect/>
                        </a:stretch>
                      </pic:blipFill>
                      <pic:spPr>
                        <a:xfrm>
                          <a:off x="0" y="0"/>
                          <a:ext cx="161925" cy="25400"/>
                        </a:xfrm>
                        <a:prstGeom prst="rect"/>
                        <a:ln/>
                      </pic:spPr>
                    </pic:pic>
                  </a:graphicData>
                </a:graphic>
              </wp:anchor>
            </w:drawing>
          </mc:Fallback>
        </mc:AlternateContent>
      </w:r>
    </w:p>
    <w:p w:rsidR="00000000" w:rsidDel="00000000" w:rsidP="00000000" w:rsidRDefault="00000000" w:rsidRPr="00000000" w14:paraId="0000011D">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5145076" cy="3341001"/>
            <wp:effectExtent b="0" l="0" r="0" t="0"/>
            <wp:docPr id="2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145076" cy="3341001"/>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w:t>
      </w:r>
    </w:p>
    <w:p w:rsidR="00000000" w:rsidDel="00000000" w:rsidP="00000000" w:rsidRDefault="00000000" w:rsidRPr="00000000" w14:paraId="0000011F">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5190190" cy="3214480"/>
            <wp:effectExtent b="0" l="0" r="0" t="0"/>
            <wp:docPr id="24"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190190" cy="321448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w:t>
      </w:r>
    </w:p>
    <w:p w:rsidR="00000000" w:rsidDel="00000000" w:rsidP="00000000" w:rsidRDefault="00000000" w:rsidRPr="00000000" w14:paraId="00000122">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pStyle w:val="Heading1"/>
        <w:spacing w:after="0" w:lineRule="auto"/>
        <w:contextualSpacing w:val="0"/>
        <w:rPr/>
      </w:pPr>
      <w:bookmarkStart w:colFirst="0" w:colLast="0" w:name="_1t3h5sf" w:id="7"/>
      <w:bookmarkEnd w:id="7"/>
      <w:r w:rsidDel="00000000" w:rsidR="00000000" w:rsidRPr="00000000">
        <w:rPr>
          <w:rtl w:val="0"/>
        </w:rPr>
        <w:t xml:space="preserve">4. References</w:t>
      </w:r>
    </w:p>
    <w:p w:rsidR="00000000" w:rsidDel="00000000" w:rsidP="00000000" w:rsidRDefault="00000000" w:rsidRPr="00000000" w14:paraId="00000127">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numPr>
          <w:ilvl w:val="0"/>
          <w:numId w:val="3"/>
        </w:numPr>
        <w:spacing w:line="256" w:lineRule="auto"/>
        <w:ind w:left="360" w:hanging="360"/>
        <w:contextualSpacing w:val="0"/>
        <w:rPr>
          <w:sz w:val="28"/>
          <w:szCs w:val="28"/>
        </w:rPr>
      </w:pPr>
      <w:r w:rsidDel="00000000" w:rsidR="00000000" w:rsidRPr="00000000">
        <w:rPr>
          <w:rFonts w:ascii="Times New Roman" w:cs="Times New Roman" w:eastAsia="Times New Roman" w:hAnsi="Times New Roman"/>
          <w:sz w:val="24"/>
          <w:szCs w:val="24"/>
          <w:rtl w:val="0"/>
        </w:rPr>
        <w:t xml:space="preserve">Guembu, C. (2018). Navigation for space walks. Retrieved from  </w:t>
      </w:r>
      <w:hyperlink r:id="rId33">
        <w:r w:rsidDel="00000000" w:rsidR="00000000" w:rsidRPr="00000000">
          <w:rPr>
            <w:rFonts w:ascii="Times New Roman" w:cs="Times New Roman" w:eastAsia="Times New Roman" w:hAnsi="Times New Roman"/>
            <w:color w:val="1155cc"/>
            <w:sz w:val="24"/>
            <w:szCs w:val="24"/>
            <w:u w:val="single"/>
            <w:rtl w:val="0"/>
          </w:rPr>
          <w:t xml:space="preserve">https://github.com/claudelguembu/nasa-path-finder</w:t>
        </w:r>
      </w:hyperlink>
      <w:r w:rsidDel="00000000" w:rsidR="00000000" w:rsidRPr="00000000">
        <w:rPr>
          <w:rtl w:val="0"/>
        </w:rPr>
      </w:r>
    </w:p>
    <w:sectPr>
      <w:headerReference r:id="rId3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ind w:left="5040" w:firstLine="720"/>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NASA EVA Phase 4 </w:t>
    </w:r>
  </w:p>
  <w:p w:rsidR="00000000" w:rsidDel="00000000" w:rsidP="00000000" w:rsidRDefault="00000000" w:rsidRPr="00000000" w14:paraId="0000012A">
    <w:pPr>
      <w:ind w:left="5040" w:firstLine="720"/>
      <w:contextualSpacing w:val="0"/>
      <w:jc w:val="right"/>
      <w:rPr/>
    </w:pPr>
    <w:r w:rsidDel="00000000" w:rsidR="00000000" w:rsidRPr="00000000">
      <w:rPr>
        <w:rFonts w:ascii="Times New Roman" w:cs="Times New Roman" w:eastAsia="Times New Roman" w:hAnsi="Times New Roman"/>
        <w:rtl w:val="0"/>
      </w:rPr>
      <w:t xml:space="preserve">Page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3.png"/><Relationship Id="rId21" Type="http://schemas.openxmlformats.org/officeDocument/2006/relationships/image" Target="media/image20.png"/><Relationship Id="rId24" Type="http://schemas.openxmlformats.org/officeDocument/2006/relationships/image" Target="media/image2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5.png"/><Relationship Id="rId25" Type="http://schemas.openxmlformats.org/officeDocument/2006/relationships/image" Target="media/image19.png"/><Relationship Id="rId28" Type="http://schemas.openxmlformats.org/officeDocument/2006/relationships/image" Target="media/image13.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127.0.0.1:3000/" TargetMode="External"/><Relationship Id="rId29" Type="http://schemas.openxmlformats.org/officeDocument/2006/relationships/image" Target="media/image24.png"/><Relationship Id="rId7" Type="http://schemas.openxmlformats.org/officeDocument/2006/relationships/hyperlink" Target="http://localhost:3000/" TargetMode="External"/><Relationship Id="rId8" Type="http://schemas.openxmlformats.org/officeDocument/2006/relationships/hyperlink" Target="http://localhost:3000" TargetMode="External"/><Relationship Id="rId31" Type="http://schemas.openxmlformats.org/officeDocument/2006/relationships/image" Target="media/image14.png"/><Relationship Id="rId30" Type="http://schemas.openxmlformats.org/officeDocument/2006/relationships/image" Target="media/image17.png"/><Relationship Id="rId11" Type="http://schemas.openxmlformats.org/officeDocument/2006/relationships/image" Target="media/image2.png"/><Relationship Id="rId33" Type="http://schemas.openxmlformats.org/officeDocument/2006/relationships/hyperlink" Target="https://github.com/claudelguembu/nasa-path-finder" TargetMode="External"/><Relationship Id="rId10" Type="http://schemas.openxmlformats.org/officeDocument/2006/relationships/image" Target="media/image10.png"/><Relationship Id="rId32" Type="http://schemas.openxmlformats.org/officeDocument/2006/relationships/image" Target="media/image18.png"/><Relationship Id="rId13" Type="http://schemas.openxmlformats.org/officeDocument/2006/relationships/image" Target="media/image6.png"/><Relationship Id="rId12" Type="http://schemas.openxmlformats.org/officeDocument/2006/relationships/image" Target="media/image1.png"/><Relationship Id="rId34" Type="http://schemas.openxmlformats.org/officeDocument/2006/relationships/header" Target="header1.xml"/><Relationship Id="rId15" Type="http://schemas.openxmlformats.org/officeDocument/2006/relationships/image" Target="media/image7.png"/><Relationship Id="rId14" Type="http://schemas.openxmlformats.org/officeDocument/2006/relationships/image" Target="media/image12.jpg"/><Relationship Id="rId17" Type="http://schemas.openxmlformats.org/officeDocument/2006/relationships/image" Target="media/image9.png"/><Relationship Id="rId16" Type="http://schemas.openxmlformats.org/officeDocument/2006/relationships/image" Target="media/image5.png"/><Relationship Id="rId19" Type="http://schemas.openxmlformats.org/officeDocument/2006/relationships/image" Target="media/image3.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