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b/>
          <w:bCs/>
          <w:i w:val="false"/>
          <w:iCs w:val="false"/>
          <w:color w:val="1A2E1A"/>
          <w:sz w:val="56"/>
          <w:szCs w:val="56"/>
        </w:rPr>
        <w:t xml:space="preserve">VELLI</w:t>
      </w:r>
    </w:p>
    <w:p>
      <w:pPr>
        <w:spacing w:after="500"/>
        <w:jc w:val="center"/>
      </w:pPr>
      <w:r>
        <w:rPr>
          <w:b w:val="false"/>
          <w:bCs w:val="false"/>
          <w:i/>
          <w:iCs/>
          <w:color w:val="2D5A27"/>
          <w:sz w:val="24"/>
          <w:szCs w:val="24"/>
        </w:rPr>
        <w:t xml:space="preserve">Inteligencia capilar a tu alcance</w:t>
      </w:r>
    </w:p>
    <w:p>
      <w:pPr>
        <w:pBdr>
          <w:bottom w:val="single" w:color="2D5A27" w:sz="8" w:space="8"/>
        </w:pBdr>
        <w:spacing w:after="200"/>
        <w:jc w:val="center"/>
      </w:pPr>
      <w:r>
        <w:rPr>
          <w:b/>
          <w:bCs/>
          <w:color w:val="1A2E1A"/>
          <w:sz w:val="34"/>
          <w:szCs w:val="34"/>
        </w:rPr>
        <w:t xml:space="preserve">BASE DE CONOCIMIENTO CAPILAR — FASE 2</w:t>
      </w:r>
    </w:p>
    <w:p>
      <w:pPr>
        <w:spacing w:after="400"/>
        <w:jc w:val="center"/>
      </w:pPr>
      <w:r>
        <w:rPr>
          <w:b w:val="false"/>
          <w:bCs w:val="false"/>
          <w:i w:val="false"/>
          <w:iCs w:val="false"/>
          <w:sz w:val="26"/>
          <w:szCs w:val="26"/>
        </w:rPr>
        <w:t xml:space="preserve">Entrega 1 · Cabello liso (Tipo 1) y ondulado (Tipo 2)</w:t>
      </w:r>
    </w:p>
    <w:p>
      <w:pPr>
        <w:spacing w:after="120"/>
        <w:jc w:val="center"/>
      </w:pPr>
      <w:r>
        <w:rPr>
          <w:b/>
          <w:bCs/>
          <w:i w:val="false"/>
          <w:iCs w:val="false"/>
          <w:color w:val="C9956B"/>
          <w:sz w:val="24"/>
          <w:szCs w:val="24"/>
        </w:rPr>
        <w:t xml:space="preserve">BORRADOR v0.1 — PARA VALIDACIÓN PROFESIONAL</w:t>
      </w:r>
    </w:p>
    <w:p>
      <w:pPr>
        <w:spacing w:after="6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Redactado con asistencia de IA (Claude) a partir de conocimiento cosmetológico establecido.</w:t>
      </w:r>
    </w:p>
    <w:p>
      <w:pPr>
        <w:spacing w:after="500"/>
        <w:jc w:val="center"/>
      </w:pPr>
      <w:r>
        <w:rPr>
          <w:b w:val="false"/>
          <w:bCs w:val="false"/>
          <w:i w:val="false"/>
          <w:iCs w:val="false"/>
          <w:color w:val="6B6B6B"/>
          <w:sz w:val="21"/>
          <w:szCs w:val="21"/>
        </w:rPr>
        <w:t xml:space="preserve">Ninguna regla de este documento se publica en Velli sin la validación de Keila Moreno.</w:t>
      </w:r>
    </w:p>
    <w:p>
      <w:pPr>
        <w:spacing w:after="140"/>
        <w:jc w:val="center"/>
      </w:pPr>
      <w:r>
        <w:rPr>
          <w:b w:val="false"/>
          <w:bCs w:val="false"/>
          <w:i w:val="false"/>
          <w:iCs w:val="false"/>
          <w:color w:val="6B6B6B"/>
          <w:sz w:val="20"/>
          <w:szCs w:val="20"/>
        </w:rPr>
        <w:t xml:space="preserve">Villavicencio, Colombia · Junio 2026 · Confidencial</w:t>
      </w:r>
    </w:p>
    <w:p>
      <w:r>
        <w:br w:type="page"/>
      </w:r>
    </w:p>
    <w:p>
      <w:pPr>
        <w:pStyle w:val="Heading1"/>
      </w:pPr>
      <w:r>
        <w:t xml:space="preserve">1. Cómo usar este documento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Este borrador alimenta el panel de conocimiento de Velli Pro: cada regla de las secciones 5 y 6 corresponde a un registro que se cargará en estado “borrador” y solo pasará a “publicada” con tu aprobación. El documento existe para ahorrarte la página en blanco, no para reemplazar tu criterio profesional: tú eres la fuente de verdad.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Para revisar, marca cada regla con una de tres decisiones: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APROBADA — la regla pasa al panel tal como está.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CORREGIR — anota directamente sobre el texto qué cambiar (condiciones, productos, técnica, tono).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ELIMINAR — la regla no representa el criterio Velli.</w:t>
      </w:r>
    </w:p>
    <w:p>
      <w:pPr>
        <w:spacing w:after="120"/>
      </w:pP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Tres principios que gobiernan todo el documento: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Velli recomienda cuidado cosmético. Ante cualquier señal de piel enferma o pérdida activa de cabello, el plan es siempre derivar a dermatología (sección 7). El sistema nunca debe generar un plan de tratamiento para una condición médica.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Los productos se nombran por categoría, no por marca. El mapeo a productos reales del catálogo KEYSHOP es parte de tu validación (pregunta abierta n.º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Cuando el cabello está sano, Velli lo dice y recomienda lo mínimo. La credibilidad del diagnóstico vale más que cualquier venta adicional.</w:t>
      </w:r>
    </w:p>
    <w:p>
      <w:pPr>
        <w:spacing w:after="200"/>
      </w:pPr>
    </w:p>
    <w:p>
      <w:pPr>
        <w:pStyle w:val="Heading1"/>
      </w:pPr>
      <w:r>
        <w:t xml:space="preserve">2. El modelo de perfil capilar (tipos 1 y 2)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El diagnóstico de liso y ondulado comparte la columna vertebral del motor de rizos (porosidad, grosor, densidad, elasticidad) y suma dimensiones que en estos tipos pasan a ser protagonistas: la oleosidad del cuero cabelludo, el frizz, la acumulación de producto y el historial químico.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Dimensión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Valores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Notas de uso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Subtipo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1A · 1B · 1C — 2A · 2B · 2C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Identificación visual con fotos de referencia. 1A lacio plano; 1B lacio con cuerpo; 1C lacio grueso con ondulación muy leve. 2A ondas abiertas que se aplastan; 2B ondas en S desde medios; 2C ondas fuertes que rozan el rizo.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Grosor de hebra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Fino · Medio · Grueso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Comparación táctil/visual contra hilo de coser: más delgado = fino, similar = medio, más grueso = grueso.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Porosidad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Baja · Media · Alta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Capacidad de la cutícula de absorber y retener. Ver sección de pruebas en cabina.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Elasticidad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Baja · Media · Alta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Capacidad de la hebra húmeda de estirar y volver. Es el semáforo del balance proteína-hidratación.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Densidad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Baja · Media · Alta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Cantidad de hebras por área. Determina pesos de producto y técnicas de volumen.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Oleosidad del cuero cabelludo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Seco · Normal · Oleoso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Dimensión protagonista en tipo 1 (el sebo viaja libre por la hebra recta) y frecuente en 2A–2B.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Frizz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Bajo · Medio · Alto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En tipo 2 suele ser síntoma de deshidratación; en 1C, de cutícula abierta y estática.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Historial químico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Tinte · Decoloración · Alisado/keratina (con fecha)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Cambia las reglas aplicables (L-06, L-09, O-06) y bloquea recomendaciones de nuevos procesos.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Uso de calor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Frecuencia semanal + protector sí/no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Tres o más exposiciones semanales sin protector activa reglas de reparación.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Acumulación (build-up)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Sí · No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Uso habitual de siliconas insolubles, ceras o aceites minerales. Activa O-05 antes que cualquier otra regla de definición.</w:t>
            </w:r>
          </w:p>
        </w:tc>
      </w:tr>
      <w:tr>
        <w:tc>
          <w:tcPr>
            <w:tcW w:type="dxa" w:w="2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Objetivo principal</w:t>
            </w:r>
          </w:p>
        </w:tc>
        <w:tc>
          <w:tcPr>
            <w:tcW w:type="dxa" w:w="30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Volumen · Control de frizz · Brillo · Reparación · Definición de onda · Mantenimiento</w:t>
            </w:r>
          </w:p>
        </w:tc>
        <w:tc>
          <w:tcPr>
            <w:tcW w:type="dxa" w:w="4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Una sola opción dominante: ordena el plan cuando varias reglas aplican.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Flujos del asistente de diagnóstico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Mismos 6 pasos del asistente actual, con preguntas ramificadas por tipo. Las diferencias clave frente al flujo de rizos: en tipo 1 desaparecen las preguntas de definición y entra el cuero cabelludo como protagonista; en tipo 2 entra la detección de build-up y de transición post-química.</w:t>
      </w:r>
    </w:p>
    <w:p>
      <w:pPr>
        <w:pStyle w:val="Heading2"/>
      </w:pPr>
      <w:r>
        <w:t xml:space="preserve">3.1 Flujo Tipo 1 — Liso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Paso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se pregunta o evalúa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1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Identificación del subtipo (con fotos de referencia)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1A lacio plano sin curva, tendencia a engrasarse rápido · 1B lacio con cuerpo y leve curva en puntas · 1C lacio grueso con ondulación muy leve, propenso a frizz y estática.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2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Cuero cabelludo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Oleosidad percibida, frecuencia de lavado actual, sensaciones (picor, descamación). Si la descamación viene con placas, enrojecimiento o dolor → el asistente corta hacia bandera roja.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3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La hebra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Grosor (comparación con hilo), prueba de porosidad y prueba de elasticidad (ver sección de pruebas en cabina).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4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Historial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Procesos químicos con fechas (tinte, decoloración, alisado o keratina) y uso de calor: qué herramienta, cuántas veces por semana, con o sin protector.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5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Objetivo principal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Una opción dominante: volumen, control de frizz/estática, brillo, reparación o mantenimiento.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6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Fotografía + validación IA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Fotos de raíz, medios y puntas con luz natural. La IA valida calidad de imagen y contrasta lo declarado con lo visible antes de emitir el plan.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Flujo Tipo 2 — Ondulado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Paso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Qué se pregunta o evalúa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1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Identificación del subtipo de onda (con fotos de referencia)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2A ondas abiertas que se aplastan con facilidad · 2B ondas en S definidas desde los medios, con frizz · 2C ondas fuertes y marcadas que rozan el rizo.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2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Frizz, definición actual y rutina presente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Nivel de frizz, qué tan definida luce la onda hoy y qué productos usa (aquí se detecta el build-up: siliconas insolubles, ceras, aceites minerales).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3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La hebra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Grosor, prueba de porosidad y prueba de elasticidad.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4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Historial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Químicos con fechas (clave para detectar transición post-alisado: dos texturas visibles) y uso de calor.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5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Objetivo principal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Definición máxima, onda suelta y natural, reparación, control de frizz o mantenimiento.</w:t>
            </w:r>
          </w:p>
        </w:tc>
      </w:tr>
      <w:tr>
        <w:tc>
          <w:tcPr>
            <w:tcW w:type="dxa" w:w="13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Paso 6</w:t>
            </w:r>
          </w:p>
        </w:tc>
        <w:tc>
          <w:tcPr>
            <w:tcW w:type="dxa" w:w="80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Fotografía + validación IA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Fotos del patrón en seco y, si es posible, recién lavado sin producto. La IA valida y contrasta antes del plan.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Cronogramas plantilla (4 semanas)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Las reglas no repiten cronogramas: referencian estas siete plantillas. Base: 2 sesiones de cuidado por semana (1 en mantenimiento), ajustable según tu validación (pregunta abierta n.º 3). H = hidratación (humectantes), N = nutrición (emolientes y aceites), R = reconstrucción (proteína).</w:t>
      </w:r>
    </w:p>
    <w:p>
      <w:pPr>
        <w:pStyle w:val="Heading3"/>
      </w:pPr>
      <w:r>
        <w:t xml:space="preserve">EQ-1 — Equilibrio de raíz ligera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perfiles con cuero cabelludo oleoso y hebra sana o de porosidad mixta (L-01, L-02, L-07, O-07).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equilibrante + hidratación ligera solo en medios y puntas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equilibrante (lavado normal de rutina)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+ exfoliación suave del cuero cabelludo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ligera de medios a puntas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equilibrante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nutrición solo en puntas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Limpieza + hidratación ligera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Evaluación: ¿bajó la sensación de grasa? Ajustar frecuencia de lavado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Nada cremoso ni oleoso en la raíz en ninguna sesión. Agua tibia, enjuague final frío. La exfoliación del cuero cabelludo es máximo semanal.</w:t>
      </w:r>
    </w:p>
    <w:p>
      <w:pPr>
        <w:pStyle w:val="Heading3"/>
      </w:pPr>
      <w:r>
        <w:t xml:space="preserve">REP-1 — Reparación progresiva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daño térmico o químico moderado con elasticidad media (L-03, L-09, O-06).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Reconstrucción suave (proteína)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Reconstrucción suave (proteína)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prueba de elasticidad de control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Base de hidratación con proteína quincenal. Protector térmico obligatorio si hay calor; plancha máximo 1 vez por semana durante el mes.</w:t>
      </w:r>
    </w:p>
    <w:p>
      <w:pPr>
        <w:pStyle w:val="Heading3"/>
      </w:pPr>
      <w:r>
        <w:t xml:space="preserve">REP-2 — Reconstrucción intensiva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elasticidad baja con riesgo de quiebre (L-04, O-04).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Reconstrucción (proteína)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Reconstrucción (proteína)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Prueba de elasticidad: decide si se repite el ciclo, se pasa a REP-1 o se propone corte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Cero calor y cero químicos durante las 4 semanas, sin excepciones. Siempre alternar proteína con hidratación: la proteína sin hidratación rigidiza.</w:t>
      </w:r>
    </w:p>
    <w:p>
      <w:pPr>
        <w:pStyle w:val="Heading3"/>
      </w:pPr>
      <w:r>
        <w:t xml:space="preserve">NUT-1 — Nutrición antifrizz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hebra gruesa o seca con frizz por cutícula abierta (L-05, O-08).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 + sellado con aceite ligero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evaluación del frizz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Aceites y mantecas solo de medios a puntas. En días de humedad extrema, antihumectante como capa final.</w:t>
      </w:r>
    </w:p>
    <w:p>
      <w:pPr>
        <w:pStyle w:val="Heading3"/>
      </w:pPr>
      <w:r>
        <w:t xml:space="preserve">DEF-1 — Definición de onda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Rutina base de definición para tipo 2 sin daño relevante (O-01, O-02, O-09, O-10).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styling completo (técnica crema + gel)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 a mitad de semana (agua + leave-in + scrunch)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styling, ajustando cantidades según resultado de la 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nutrición en puntas + styling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styling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Evaluación: fotos comparativas del patrón para el historial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El styling se aplica siempre sobre cabello muy húmedo. No tocar mientras seca; romper el cast solo cuando esté 100 % seco.</w:t>
      </w:r>
    </w:p>
    <w:p>
      <w:pPr>
        <w:pStyle w:val="Heading3"/>
      </w:pPr>
      <w:r>
        <w:t xml:space="preserve">DEF-2 — Hidratación profunda + definición intensa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2C porosos con frizz alto en clima húmedo (O-03, O-10 con porosidad alta).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profunda (mascarilla con tiempo de pausa) + styling con gel de fijación media-alta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styling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ligera o co-wash + refresco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profunda + nutrición en puntas + styling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+ styling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Evaluación del frizz en día húmedo real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La hidratación profunda es semanal e innegociable este mes. Antihumectante reservado para ocasiones, no como base diaria.</w:t>
      </w:r>
    </w:p>
    <w:p>
      <w:pPr>
        <w:pStyle w:val="Heading3"/>
      </w:pPr>
      <w:r>
        <w:t xml:space="preserve">MANT-1 — Mantenimiento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Para cabello en equilibrio, de cualquier tipo (L-06, L-08, L-10, O-09).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Sesión 2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1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2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Nutrición ligera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3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Semana 4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Hidratación o nutrición según sensación de la hebra</w:t>
            </w:r>
          </w:p>
        </w:tc>
        <w:tc>
          <w:tcPr>
            <w:tcW w:type="dxa" w:w="393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280"/>
      </w:pPr>
      <w:r>
        <w:rPr>
          <w:b/>
          <w:bCs/>
          <w:i w:val="false"/>
          <w:iCs w:val="false"/>
          <w:sz w:val="21"/>
          <w:szCs w:val="21"/>
        </w:rPr>
        <w:t xml:space="preserve">Reglas del cronograma: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Una sesión de cuidado por semana basta. El objetivo es sostener el equilibrio, no intervenirlo.</w:t>
      </w:r>
    </w:p>
    <w:p>
      <w:r>
        <w:br w:type="page"/>
      </w:r>
    </w:p>
    <w:p>
      <w:pPr>
        <w:pStyle w:val="Heading1"/>
      </w:pPr>
      <w:r>
        <w:t xml:space="preserve">5. Reglas de diagnóstico — Cabello liso (Tipo 1)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Diez reglas que cubren los perfiles más frecuentes del tipo 1. El formato replica el esquema del panel: condiciones del perfil → diagnóstico → plan → productos → técnica.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L-01 · Raíz grasa, hebra sana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1A–1B · oleosidad del cuero cabelludo alta · porosidad baja-media · daño bajo.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Producción sebácea alta sobre hebra sana. En el cabello liso el sebo viaja sin obstáculos por la hebra recta: aplana el peinado y da sensación de sucio rápido, aunque la fibra esté en buen estado.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EQ-1 (Equilibrio de raíz ligera). Objetivo del mes: regular la sensación de grasa sin resecar largos.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equilibrante suave apto para uso frecuente; acondicionador ligero solo de medios a puntas; exfoliante capilar suave (1 vez por semana o quincena); spray voluminizador de raíz opcional.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Lavar con yemas de los dedos (nunca uñas), enjuague final con agua tibia-fría, acondicionador jamás en la raíz, secado con aire frío para cerrar cutícula.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Definir postura Velli: ¿recomendamos lavado diario suave o interdiario para este perfil? Hay escuelas en ambas direcciones.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L-02 · Raíz grasa, puntas resecas (porosidad mixta)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1A–1C · oleosidad alta en raíz · puntas con porosidad alta · largo medio o superior.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Desequilibrio raíz-puntas, el cuadro más común del liso largo: la raíz se engrasa en horas mientras las puntas, lejos del sebo y castigadas por calor o fricción, se resecan y abren.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EQ-1 + sellado de puntas en cada lavado. Tratar como dos cabellos distintos: raíz que se limpia, puntas que se protegen.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Los de EQ-1 + sérum de puntas sin enjuague (siliconas solubles o aceites secos ligeros tipo jojoba); mascarilla hidratante quincenal aplicada solo de medios a puntas.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Sérum únicamente del medio hacia abajo, sobre cabello húmedo; recoger el cabello sin tensión en la raíz; despuntar cada 8–12 semanas.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L-03 · Daño térmico moderado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1 · uso de plancha o secador caliente 3 o más veces por semana · porosidad alta · elasticidad media.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Cutícula erosionada por calor repetido: pérdida de brillo, puntas abiertas, frizz de hebras rotas. La estructura interna aún responde (elasticidad media), por lo que es recuperable.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REP-1 (Reparación progresiva). Compromiso del mes: protector térmico obligatorio y plancha máximo 1 vez por semana.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sin sulfatos fuertes; mascarilla hidratante semanal; reconstructor con proteína hidrolizada quincenal; protector térmico en cada exposición a calor.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Plancha solo sobre cabello 100 % seco y con protector aplicado; temperatura máxima orientativa de 180 °C en hebra fina; una sola pasada lenta en lugar de varias rápidas.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L-04 · Elasticidad baja — riesgo de quiebre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1 · elasticidad baja (la hebra húmeda no estira o se corta al estirar) · porosidad alta · antecedente de química o calor intenso.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Pérdida estructural de proteína: la fibra perdió su capacidad de estirar y volver. Es el escalón previo al quiebre masivo y exige frenar toda agresión.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REP-2 (Reconstrucción intensiva). Suspender calor y procesos químicos durante las 4 semanas; reevaluar elasticidad al cierre.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Reconstructor proteico (queratina o colágeno hidrolizado); mascarilla hidratante para alternar y evitar sobrecarga proteica; leave-in con ceramidas.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Desenredar solo en húmedo, con acondicionador y peine de dientes anchos, de puntas a raíz; secar sin fricción con toalla de microfibra; nada de coletas tensas.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Si tras 4 semanas la elasticidad no mejora, la fibra dañada es irreversible: proponer corte progresivo de lo comprometido. Validar cómo comunicarlo a la clienta.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L-05 · 1C con frizz y estática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1C · grosor medio-grueso · frizz medio-alto · ambiente húmedo o uso de cepillado en seco.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Hebra gruesa con leve memoria de onda cuya cutícula se abre con la humedad ambiental; falta sellado y peso ligero que ordene la fibra.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NUT-1 (Nutrición antifrizz). Objetivo: sellar cutícula y aportar emoliencia sin engrasar.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Acondicionador nutritivo; crema de peinar ligera; aceite seco para sellar (2–3 gotas de argán o jojoba en medios y puntas); spray antifrizz o antihumectante para días críticos.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Secar con aire medio dirigido de raíz a puntas (a favor de la cutícula) y golpe de aire frío final; evitar cepillar en seco; funda de satén opcional para dormir.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L-06 · Alisado permanente o keratina vigente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Cabello con alisado químico o tratamiento de keratina aplicado en los últimos 3–4 meses (sea cual sea su patrón natural).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Hebra químicamente tratada: la prioridad es preservar el proceso y no sobrecargar. El proceso ya aportó carga proteica, por lo que el exceso de proteína adicional puede rigidizar y quebrar.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MANT-1 con productos del protocolo post-alisado. Hidratación semanal; proteína SOLO si la prueba de elasticidad da baja, y en dosis suave.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sin sulfatos ni sal; mascarilla hidratante; sérum térmico si usa plancha de retoque.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Espaciar lavados según protocolo del fabricante; no recoger ni marcar el cabello los primeros días post-proceso si el protocolo lo indica.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Bandera amarilla: NO aplicar nuevos procesos químicos (tinte con amoniaco, decoloración) sin evaluar la hebra. Pregunta de fondo: ¿cuál es la postura oficial de Velli/KEYSHOP frente a keratinas y alisados — los hacemos, los mantenemos o los desaconsejamos?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L-07 · Busca volumen (hebra fina)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1A · grosor fino · densidad baja-media · objetivo principal: volumen.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Hebra fina y sana que se aplana por su propio peso y por productos que la recargan. No le falta salud: le sobra peso en la rutina.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EQ-1 + styling de volumen. La regla mental: todo lo cremoso, lejos de la raíz; todo lo ligero, hacia la raíz.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de volumen; acondicionador solo en puntas; mousse ligera de raíz; evitar mascarillas pesadas, mantecas y aceites.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Secado cabeza abajo o con cepillo redondo levantando la raíz; aplicar el producto de raíz con el cabello húmedo, antes del secado.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Si la clienta reporta pérdida progresiva de densidad (más cuero cabelludo visible, raya que se ensancha), esto deja de ser una regla cosmética: ver tabla de banderas rojas.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L-08 · Cuero cabelludo seco o con descamación leve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1 · oleosidad baja · descamación fina y blanca sin enrojecimiento, sin placas y sin picor intenso.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Resequedad simple del cuero cabelludo (no confundir con caspa grasa ni con dermatitis). Suele asociarse a agua muy caliente, lavado excesivo o clima seco.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MANT-1 + cuidado de cuero cabelludo: espaciar lavados, bajar la temperatura del agua, hidratar la piel.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suave hidratante; tónico o sérum de cuero cabelludo con pantenol o aloe.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Masaje suave con yemas al aplicar el tónico; agua tibia, nunca caliente.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LÍMITE de esta regla: si hay placas, enrojecimiento, exudado, dolor o picor intenso, no es resequedad simple → derivación obligatoria (sección de banderas rojas).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L-09 · Teñido frecuente con porosidad alta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1 · coloración cada 8 semanas o menos · porosidad alta · elasticidad media.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Daño químico acumulativo por colorante: cutícula abierta, color que se lava rápido, sequedad creciente. Recuperable con rutina de reparación y hábitos de protección del color.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REP-1 + protección de color. Conecta a futuro con el módulo de colorimetría (Fase 3).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Línea de protección de color sin sulfatos; mascarilla hidratante semanal; proteína quincenal; protector térmico y UV; enjuagues con agua tibia-fría.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Retocar solo raíz cuando sea posible, en lugar de re-teñir todo el largo; espaciar aplicaciones al máximo que el objetivo de color permita.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L-10 · Liso sano — mantenimiento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1 · porosidad media · elasticidad media-alta · daño bajo · sin quejas principales.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Cabello en equilibrio. El riesgo aquí es el contrario al habitual: sobre-tratarlo y romper el balance con exceso de productos o tratamientos innecesarios.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MANT-1. Rutina mínima viable + educación de hábitos.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suave, acondicionador, protector térmico solo si usa calor. Nada más por defecto.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Hábitos: no dormir con el cabello mojado, fricción mínima, despunte de mantenimiento cada 10–12 semanas.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Esta regla protege la credibilidad del diagnóstico: cuando el cabello está bien, Velli lo dice. Vender de más erosiona la confianza.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6. Reglas de diagnóstico — Cabello ondulado (Tipo 2)</w:t>
      </w:r>
    </w:p>
    <w:p>
      <w:pPr>
        <w:spacing w:after="2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Diez reglas para el tipo 2, incluyendo los dos perfiles que más tráfico nuevo pueden traer a los salones: la transición post-química (O-06) y la clienta que quiere “más rizo” (O-10).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O-01 · 2A que se aplasta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2A · grosor fino · la onda desaparece con productos o a las pocas horas.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Patrón de onda débil y sensible al peso: cualquier crema densa o aceite en raíz lo estira. El problema no es falta de tratamiento sino exceso de carga.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DEF-1 (Definición de onda) con styling ultraligero.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ligero; acondicionador ligero; mousse o espuma definidora. Prohibido por defecto: cremas densas, mantecas y aceites en raíz.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Aplicar el styling con el cabello muy húmedo, scrunch (apretar hacia arriba), secar al aire o con difusor a temperatura baja; no tocar mientras seca.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O-02 · 2B — definición clásica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2B · porosidad media · frizz medio · sin daño relevante.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perfil ondulado de manual: ondas en S desde los medios que solo necesitan método y constancia para verse definidas.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DEF-1. Este es el perfil ideal para enseñar la rutina completa de definición y fidelizar.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Crema de peinar ligera + gel de fijación ligera-media (técnica crema + gel); toalla de microfibra.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Secuencia completa: desenredar con acondicionador → aplicar crema y gel por secciones con scrunch → plopping 10–15 minutos con microfibra → difusor → romper el cast (la película rígida del gel) con manos secas al final.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O-03 · 2C con frizz alto en clima húmedo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2C · porosidad alta · frizz alto · ambiente de humedad alta (caso Villavicencio).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Hebra ávida de agua: al estar deshidratada y porosa, absorbe la humedad del ambiente y se encrespa. El frizz aquí es síntoma de sed, no de suciedad.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DEF-2 (Hidratación profunda + definición intensa). Primero saciar la hebra, luego sellarla.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Mascarilla de hidratación profunda semanal; leave-in; gel de fijación media-alta; antihumectante reservado para días u ocasiones críticas.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Sellar con gel suficiente para formar cast y romperlo al secar por completo; refresco entre lavados con agua + leave-in; en humedad extrema, capa final de antihumectante.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Frontera con el motor de rizos: el 2C limita con 3A. Definir si este perfil usa estas reglas o las del motor de rizos existente (ver pregunta abierta n.º 7).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O-04 · Onda con elasticidad baja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2 · elasticidad baja · porosidad alta · la onda se estira y no regresa.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Déficit proteico en patrón ondulado: la fibra perdió memoria. Sin estructura, ninguna técnica de definición funcionará.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REP-2 adaptado a onda: reconstructor quincenal alternado con hidratación; styling mínimo durante el mes.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Reconstructor proteico; mascarilla hidratante; leave-in con proteína ligera.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Reevaluar con la prueba de elasticidad al cierre de la semana 4 antes de retomar la rutina de definición.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O-05 · Ondas apagadas por acumulación (build-up)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2 · uso habitual de siliconas no solubles, ceras o aceites minerales · onda sin vida, hebra con sensación de “forro”.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Acumulación de producto que impermeabiliza la hebra: la hidratación no entra y el patrón se apaga. Antes de tratar hay que limpiar el lienzo.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Detox + reinicio: un (1) lavado clarificante, hidratación profunda inmediata, y de ahí en adelante DEF-1 con productos aptos.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clarificante (máximo 1 vez al mes); después, línea de definición sin siliconas insolubles.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clarificante reseca: la mascarilla de hidratación profunda posterior no es opcional, es parte del procedimiento.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O-06 · Transición post-química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2 natural creciendo bajo alisado o decoloración previa · dos texturas visibles en la misma hebra.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Transición capilar: la zona tratada químicamente no recuperará su patrón; la nueva crece sana desde la raíz. El plan gestiona la convivencia de ambas y las expectativas de tiempo.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REP-1 completo (hidratación, nutrición y reconstrucción alternadas) + cortes programados de las puntas tratadas + cero calor.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Línea de transición: mascarilla hidratante, reconstructor suave alternado, estilizadores que disimulen la doble textura.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Peinados de baja tensión que unifiquen visualmente (ondas con técnica, trenzas suaves); calendario de cortes acordado con la clienta.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Este perfil es la puerta de entrada clásica al mundo KEYSHOP. Evaluar si conviene una regla compartida con el motor de rizos para clientas que transicionan hacia tipo 3.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O-07 · Onda con raíz grasa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2A–2B · oleosidad alta en cuero cabelludo · largos normales a secos.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clásico conflicto del ondulado: raíz que pide lavado frecuente y largos que piden respeto. Se resuelve tratando cada zona por separado.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EQ-1 adaptado a onda: limpieza frecuente y suave de la raíz, definición solo de medios a puntas.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Champú equilibrante suave; styling ligero aplicado lejos de la raíz.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Lavar la raíz con yemas y dejar que la espuma limpie los largos solo al enjuagar; nada de acondicionador ni styling en la raíz.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O-08 · Onda gruesa y seca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Subtipo 2B–2C · grosor grueso · porosidad media-alta · sequedad generalizada sin daño químico.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Hebra gruesa que necesita más emoliencia de la que recibe: la sequedad opaca el patrón y dispara el frizz.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NUT-1 adaptado a onda: nutrición y hidratación alternadas con sellado en cada lavado.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Mascarilla nutritiva (karité, aguacate); aceite de sellado en medios y puntas; crema definidora rica.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Aplicar por secciones con el cabello empapado; “squish to condish” en la ducha (escurrir el acondicionador hacia arriba con agua) para cargar hidratación.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O-09 · Onda sana — mantenimiento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2 · porosidad media · daño bajo · patrón estable.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Cabello ondulado en equilibrio: el objetivo es sostener, no intervenir.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MANT-1 + refresco entre lavados.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Rutina mínima de su tipo + spray de agua con unas gotas de leave-in para el refresco.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Refresco: humedecer, aplicar leave-in ligero y scrunch; dormir con piña alta suelta o funda de satén para conservar el patrón.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2D5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REGLA O-10 · Quiere “más rizo”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Condiciones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Tipo 2 · objetivo declarado: maximizar la definición hacia rizo.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El patrón genético se potencia, no se transforma: una 2B puede lograr su mejor versión de onda marcada, pero no convertirse en 3A. La regla gestiona técnica y expectativa a la vez.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Plan y cronograma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DEF-1 o DEF-2 según porosidad + técnicas de potenciación del patrón.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Productos (categorías)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Los de su rutina de definición; gel de fijación media-alta para cast firme.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EEF5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Técnica clave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Finger coiling en los mechones del marco del rostro; difusor en modo “pixie diffusing” (acercar el cabello al difusor apagado, encender, apagar, soltar); romper el cast al final.</w:t>
            </w:r>
          </w:p>
        </w:tc>
      </w:tr>
      <w:tr>
        <w:tc>
          <w:tcPr>
            <w:tcW w:type="dxa" w:w="2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5E9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2E1A"/>
                <w:sz w:val="21"/>
                <w:szCs w:val="21"/>
              </w:rPr>
              <w:t xml:space="preserve">Nota para Keila</w:t>
            </w:r>
          </w:p>
        </w:tc>
        <w:tc>
          <w:tcPr>
            <w:tcW w:type="dxa" w:w="71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i/>
                <w:iCs/>
                <w:sz w:val="21"/>
                <w:szCs w:val="21"/>
              </w:rPr>
              <w:t xml:space="preserve">Mensaje honesto sugerido para el PDF: “Tu onda no se convierte en otro patrón: se convierte en su mejor versión.” Validar redacción.</w:t>
            </w:r>
          </w:p>
        </w:tc>
      </w:tr>
    </w:tbl>
    <w:p>
      <w:pPr>
        <w:spacing w:after="260"/>
      </w:pPr>
    </w:p>
    <w:p>
      <w:r>
        <w:br w:type="page"/>
      </w:r>
    </w:p>
    <w:p>
      <w:pPr>
        <w:pStyle w:val="Heading1"/>
      </w:pPr>
      <w:r>
        <w:t xml:space="preserve">7. Banderas rojas: derivación obligatoria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Regla de oro de Velli: ante piel enferma o pérdida activa de cabello, el plan es SIEMPRE derivar a dermatología. Estas señales interrumpen el flujo del asistente: el sistema registra la observación en el historial, genera la recomendación de derivación y NO produce plan de tratamiento cosmético para la condición. Las sospechas de esta tabla son orientativas para la estilista — el diagnóstico médico corresponde al dermatólogo.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C995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2E1A"/>
                <w:sz w:val="21"/>
                <w:szCs w:val="21"/>
              </w:rPr>
              <w:t xml:space="preserve">Señal de alerta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C995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2E1A"/>
                <w:sz w:val="21"/>
                <w:szCs w:val="21"/>
              </w:rPr>
              <w:t xml:space="preserve">Sospecha orientativa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C995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2E1A"/>
                <w:sz w:val="21"/>
                <w:szCs w:val="21"/>
              </w:rPr>
              <w:t xml:space="preserve">Acción en Velli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Pérdida de cabello en parches redondos u ovalados bien definidos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Posible alopecia areata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Suspender el diagnóstico cosmético de la zona, registrar en el historial y derivar a dermatología con prontitud.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Caída difusa, súbita y abundante (puñados al lavar o peinar) en los últimos 1–3 meses, a veces tras parto, cirugía, enfermedad o estrés fuerte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Posible efluvio telógeno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Derivar para evaluación médica; el salón acompaña solo con cuidado suave (sin tratamientos “anticaída” por cuenta propia).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Raya que se ensancha de forma progresiva, retroceso de la línea frontal o hebras cada vez más finas en la coronilla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Posible alopecia de patrón (androgénica)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Derivar a dermatología: los tratamientos médicos funcionan mejor cuanto antes se inician. Velli no genera plan cosmético “anticaída”.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Descamación con placas gruesas y adheridas, enrojecimiento, exudado o mal olor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Posible dermatitis seborreica severa, psoriasis o infección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No aplicar tratamientos, masajes ni químicos en la zona; derivar.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Picor intenso y persistente, costras, pústulas o dolor en el cuero cabelludo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Cuero cabelludo enfermo (múltiples causas posibles)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Derivar. Registrar fotos en el historial solo si la clienta lo autoriza.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Rotura masiva de la hebra o cuero cabelludo irritado/lesionado tras un proceso químico reciente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Daño químico agudo o quemadura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Suspender todo proceso químico y térmico; cuidado calmante mínimo; derivar de inmediato si hay herida o quemadura en piel.</w:t>
            </w:r>
          </w:p>
        </w:tc>
      </w:tr>
      <w:tr>
        <w:tc>
          <w:tcPr>
            <w:tcW w:type="dxa" w:w="32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Sienes o línea frontal raleadas en clienta de peinados tensos crónicos (colas, trenzas, extensiones)</w:t>
            </w:r>
          </w:p>
        </w:tc>
        <w:tc>
          <w:tcPr>
            <w:tcW w:type="dxa" w:w="240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shd w:fill="FB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Posible alopecia por tracción</w:t>
            </w:r>
          </w:p>
        </w:tc>
        <w:tc>
          <w:tcPr>
            <w:tcW w:type="dxa" w:w="3760"/>
            <w:tcBorders>
              <w:top w:val="single" w:color="C5D6C2" w:sz="1"/>
              <w:left w:val="single" w:color="C5D6C2" w:sz="1"/>
              <w:bottom w:val="single" w:color="C5D6C2" w:sz="1"/>
              <w:right w:val="single" w:color="C5D6C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21"/>
                <w:szCs w:val="21"/>
              </w:rPr>
              <w:t xml:space="preserve">Educación inmediata: soltar la tracción ya. Derivar si hay zonas lisas y brillantes sin vello (señal de fibrosis, daño que puede volverse permanente).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0"/>
          <w:szCs w:val="20"/>
        </w:rPr>
        <w:t xml:space="preserve">Nota de producto: estas banderas ya están contempladas en la arquitectura del motor (regla de seguridad del Sprint A). Esta tabla define su contenido.</w:t>
      </w:r>
    </w:p>
    <w:p>
      <w:pPr>
        <w:spacing w:after="200"/>
      </w:pPr>
    </w:p>
    <w:p>
      <w:pPr>
        <w:pStyle w:val="Heading1"/>
      </w:pPr>
      <w:r>
        <w:t xml:space="preserve">8. Pruebas prácticas en cabina</w:t>
      </w:r>
    </w:p>
    <w:p>
      <w:pPr>
        <w:pStyle w:val="Heading2"/>
      </w:pPr>
      <w:r>
        <w:t xml:space="preserve">8.1 Porosidad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Más confiable que el clásico “test del vaso” (orientativo pero impreciso) es combinar señales durante el servicio: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Porosidad baja: el cabello tarda en empaparse bajo la ducha, los productos “se quedan encima” sin absorber, brillo natural alto, tarda mucho en secarse al 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Porosidad media: absorbe y retiene con normalidad; responde bien a casi cualquier rutina.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Porosidad alta: se empapa al instante y se seca rápido, luce opaco, se enreda con facilidad y absorbe producto sin saciarse.</w:t>
      </w:r>
    </w:p>
    <w:p>
      <w:pPr>
        <w:pStyle w:val="Heading2"/>
      </w:pPr>
      <w:r>
        <w:t xml:space="preserve">8.2 Elasticidad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 una hebra limpia y húmeda, estirar suavemente entre los dedos: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Buena: estira alrededor de un tercio de su largo y regresa a su 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Falta de proteína: estira como chicle, se siente blanda y no regresa.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Falta de hidratación (o exceso de proteína): no estira casi nada y se corta de inmediato, con sensación rígida o quebradiza.</w:t>
      </w:r>
    </w:p>
    <w:p>
      <w:pPr>
        <w:spacing w:after="140"/>
      </w:pPr>
      <w:r>
        <w:rPr>
          <w:b w:val="false"/>
          <w:bCs w:val="false"/>
          <w:i/>
          <w:iCs/>
          <w:color w:val="6B6B6B"/>
          <w:sz w:val="20"/>
          <w:szCs w:val="20"/>
        </w:rPr>
        <w:t xml:space="preserve">Esta lectura del “se rompe vs. se estira” es la convención de cabina más extendida; queda marcada para tu validación técnica.</w:t>
      </w:r>
    </w:p>
    <w:p>
      <w:pPr>
        <w:spacing w:after="200"/>
      </w:pPr>
    </w:p>
    <w:p>
      <w:pPr>
        <w:pStyle w:val="Heading1"/>
      </w:pPr>
      <w:r>
        <w:t xml:space="preserve">9. Preguntas abiertas para Keila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Siete decisiones que solo tú puedes tomar y que terminan de calibrar este contenido: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Catálogo KEYSHOP: ¿qué productos concretos mapean a cada categoría usada en las reglas (champú equilibrante, reconstructor proteico, gel de fijación media, etc.)? Esto permite que el motor recomiende productos reales y no solo categorías.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Keratinas y alisados: ¿cuál es la postura oficial de Velli — los ofrecemos, los mantenemos sin ofrecerlos, o los desaconsejamos? Define el tono de la regla L-06.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Frecuencia base de los cronogramas: están planteados a 2 sesiones de cuidado por semana (1 en MANT-1). ¿Es realista para la clienta promedio o bajamos la base a 1 + refrescos?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Clima: dado el ambiente húmedo de Villavicencio, ¿activamos el antihumectante como recomendación por defecto en todo perfil con frizz medio-alto, o solo bajo condición explícita como está ahora?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Umbrales de derivación: revisar la tabla de banderas rojas con ojo clínico-jurídico. ¿Falta alguna señal? ¿Alguna está formulada con demasiada o muy poca alarma?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Terminología de cara a la clienta: ¿mantenemos Hidratación / Nutrición / Reconstrucción (H·N·R) como en el motor de rizos, o Velli acuña nombres propios para los cronogramas?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Frontera 2C ↔ rizos: ¿el diagnóstico de una 2C usa estas reglas nuevas o las del motor de rizos existente? Proponer criterio (por ejemplo: si el objetivo es definición tipo rizo → motor de rizos; si es onda suelta → estas reglas).</w:t>
      </w:r>
    </w:p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  <w:color w:val="6B6B6B"/>
          <w:sz w:val="21"/>
          <w:szCs w:val="21"/>
        </w:rPr>
        <w:t xml:space="preserve">Próximas entregas de esta serie: Entrega 2 — canas y alopecia (cuidado cosmético + protocolo de derivación reforzado). Entrega 3 — fundamentos de colorimetría para el módulo de Fase 3.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Velli · Base de Conocimiento Capilar · Borrador v0.1 · Confidencial — Página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5A27" w:sz="6" w:space="4"/>
      </w:pBdr>
      <w:spacing w:after="200" w:before="280"/>
      <w:outlineLvl w:val="0"/>
    </w:pPr>
    <w:rPr>
      <w:rFonts w:ascii="Arial" w:cs="Arial" w:eastAsia="Arial" w:hAnsi="Arial"/>
      <w:b/>
      <w:bCs/>
      <w:color w:val="1A2E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1A2E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5A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2026-06-12T01:57:27.729Z</dcterms:created>
  <dcterms:modified xsi:type="dcterms:W3CDTF">2026-06-12T01:57:27.729Z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