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79E68A9" w14:textId="77777777" w:rsidR="00471287" w:rsidRDefault="00614F18" w:rsidP="00F137FD">
      <w:pPr>
        <w:jc w:val="center"/>
      </w:pPr>
      <w:r>
        <w:t>Федеральное государственное бюджетное образовательное учреждение</w:t>
      </w:r>
    </w:p>
    <w:p w14:paraId="4322056B" w14:textId="77777777" w:rsidR="00471287" w:rsidRDefault="00614F18" w:rsidP="00F137FD">
      <w:pPr>
        <w:jc w:val="center"/>
      </w:pPr>
      <w:r>
        <w:t>высшего образования</w:t>
      </w:r>
    </w:p>
    <w:p w14:paraId="0B36B48A" w14:textId="77777777" w:rsidR="00471287" w:rsidRDefault="00614F18" w:rsidP="00F137FD">
      <w:pPr>
        <w:jc w:val="center"/>
      </w:pPr>
      <w:r>
        <w:t>«Орловский государственный университет имени И.С. Тургенева»</w:t>
      </w:r>
    </w:p>
    <w:p w14:paraId="4CB8BD5E" w14:textId="77777777" w:rsidR="00471287" w:rsidRDefault="00614F18" w:rsidP="00F137FD">
      <w:pPr>
        <w:jc w:val="center"/>
      </w:pPr>
      <w:r>
        <w:t>Физико-математический факультет</w:t>
      </w:r>
    </w:p>
    <w:p w14:paraId="66459191" w14:textId="77777777" w:rsidR="00471287" w:rsidRDefault="00614F18" w:rsidP="00F137FD">
      <w:pPr>
        <w:jc w:val="center"/>
      </w:pPr>
      <w:r>
        <w:t>Кафедра информатики</w:t>
      </w:r>
    </w:p>
    <w:p w14:paraId="15EE6063" w14:textId="77777777" w:rsidR="00471287" w:rsidRDefault="00471287" w:rsidP="00F137FD">
      <w:pPr>
        <w:jc w:val="center"/>
      </w:pPr>
    </w:p>
    <w:p w14:paraId="6312DC77" w14:textId="01B00E1B" w:rsidR="00471287" w:rsidRDefault="00654CA3" w:rsidP="00F137FD">
      <w:pPr>
        <w:jc w:val="center"/>
      </w:pPr>
      <w:r w:rsidRPr="00654CA3">
        <w:t>Маруева Дарья Сергеевна</w:t>
      </w:r>
    </w:p>
    <w:p w14:paraId="51800D02" w14:textId="2929CC7E" w:rsidR="00654CA3" w:rsidRPr="00654CA3" w:rsidRDefault="00654CA3" w:rsidP="00F137FD">
      <w:pPr>
        <w:jc w:val="center"/>
      </w:pPr>
      <w:r>
        <w:t>Научная визуализация скалярных полей</w:t>
      </w:r>
    </w:p>
    <w:p w14:paraId="6191635C" w14:textId="77777777" w:rsidR="00471287" w:rsidRDefault="00614F18" w:rsidP="00F137FD">
      <w:pPr>
        <w:jc w:val="center"/>
        <w:rPr>
          <w:color w:val="000000"/>
        </w:rPr>
      </w:pPr>
      <w:r>
        <w:t xml:space="preserve">Курсовая работа по дисциплине </w:t>
      </w:r>
      <w:r>
        <w:br/>
      </w:r>
      <w:r>
        <w:rPr>
          <w:color w:val="000000"/>
        </w:rPr>
        <w:t>«Проектная деятельность в программировании и научных вычислениях»</w:t>
      </w:r>
    </w:p>
    <w:p w14:paraId="219DA38E" w14:textId="77777777" w:rsidR="00471287" w:rsidRDefault="00471287" w:rsidP="00F137FD"/>
    <w:p w14:paraId="37983DFA" w14:textId="77777777" w:rsidR="00471287" w:rsidRDefault="00471287" w:rsidP="00F137FD"/>
    <w:p w14:paraId="668E6CEB" w14:textId="77777777" w:rsidR="00471287" w:rsidRDefault="00614F18" w:rsidP="00F137FD">
      <w:r>
        <w:t>Направление подготовки:</w:t>
      </w:r>
    </w:p>
    <w:p w14:paraId="00F5700E" w14:textId="77777777" w:rsidR="00471287" w:rsidRDefault="00614F18" w:rsidP="00F137FD">
      <w:r>
        <w:t>01.03.02 Прикладная математика и информатика</w:t>
      </w:r>
    </w:p>
    <w:p w14:paraId="04478C3A" w14:textId="77777777" w:rsidR="00E31BED" w:rsidRPr="00E31BED" w:rsidRDefault="00614F18" w:rsidP="00F137FD">
      <w:r>
        <w:t xml:space="preserve">Направленность (профиль): </w:t>
      </w:r>
      <w:r w:rsidR="00E31BED" w:rsidRPr="00E31BED">
        <w:t>Компьютерные науки и анализ данных</w:t>
      </w:r>
    </w:p>
    <w:p w14:paraId="279F616F" w14:textId="47DB3B3A" w:rsidR="00471287" w:rsidRDefault="00614F18" w:rsidP="00F137FD">
      <w:r>
        <w:t>Квалификация: бакалавр</w:t>
      </w:r>
    </w:p>
    <w:p w14:paraId="2869A768" w14:textId="77777777" w:rsidR="00471287" w:rsidRDefault="00471287" w:rsidP="00F137FD"/>
    <w:p w14:paraId="78481094" w14:textId="77777777" w:rsidR="00471287" w:rsidRDefault="00614F18" w:rsidP="00F137FD">
      <w:r>
        <w:t>Руководитель:</w:t>
      </w:r>
    </w:p>
    <w:p w14:paraId="7FB0E8C2" w14:textId="77777777" w:rsidR="00471287" w:rsidRDefault="00471287" w:rsidP="00F137FD"/>
    <w:p w14:paraId="40DE695D" w14:textId="3F8B53D0" w:rsidR="00471287" w:rsidRDefault="00614F18" w:rsidP="00F137FD">
      <w:r w:rsidRPr="00654CA3">
        <w:t>к.ф.-м.н.</w:t>
      </w:r>
      <w:proofErr w:type="gramStart"/>
      <w:r w:rsidRPr="00654CA3">
        <w:t>,</w:t>
      </w:r>
      <w:proofErr w:type="spellStart"/>
      <w:r w:rsidRPr="00654CA3">
        <w:t>д</w:t>
      </w:r>
      <w:proofErr w:type="gramEnd"/>
      <w:r w:rsidRPr="00654CA3">
        <w:t>оц</w:t>
      </w:r>
      <w:proofErr w:type="spellEnd"/>
      <w:r w:rsidRPr="00654CA3">
        <w:t xml:space="preserve">. </w:t>
      </w:r>
      <w:r w:rsidR="004E7026">
        <w:t>Федяев Ю</w:t>
      </w:r>
      <w:r w:rsidR="00654CA3">
        <w:t>.С</w:t>
      </w:r>
      <w:r w:rsidRPr="00654CA3">
        <w:t>. ________________________</w:t>
      </w:r>
    </w:p>
    <w:p w14:paraId="2F7CFD9C" w14:textId="77777777" w:rsidR="00471287" w:rsidRDefault="00471287" w:rsidP="00F137FD"/>
    <w:p w14:paraId="691A27EE" w14:textId="77777777" w:rsidR="00471287" w:rsidRDefault="00614F18" w:rsidP="00F137FD">
      <w:r>
        <w:t>Оценка ________________________</w:t>
      </w:r>
    </w:p>
    <w:p w14:paraId="2B7AC2A2" w14:textId="77777777" w:rsidR="00471287" w:rsidRDefault="00471287" w:rsidP="00F137FD"/>
    <w:p w14:paraId="1F898D48" w14:textId="77777777" w:rsidR="00471287" w:rsidRDefault="00471287" w:rsidP="00F137FD"/>
    <w:p w14:paraId="7AFDC11E" w14:textId="77777777" w:rsidR="00471287" w:rsidRDefault="00471287" w:rsidP="00F137FD"/>
    <w:p w14:paraId="73E6A46A" w14:textId="19B93F38" w:rsidR="00471287" w:rsidRDefault="00614F18" w:rsidP="00F137FD">
      <w:pPr>
        <w:jc w:val="center"/>
      </w:pPr>
      <w:r>
        <w:t xml:space="preserve">Орёл </w:t>
      </w:r>
      <w:r w:rsidRPr="00654CA3">
        <w:t>– 202</w:t>
      </w:r>
      <w:r w:rsidR="00E31BED" w:rsidRPr="00654CA3">
        <w:t>6</w:t>
      </w:r>
    </w:p>
    <w:p w14:paraId="723E74E9" w14:textId="77777777" w:rsidR="00471287" w:rsidRDefault="00471287" w:rsidP="00F137FD">
      <w:pPr>
        <w:pStyle w:val="11"/>
        <w:numPr>
          <w:ilvl w:val="0"/>
          <w:numId w:val="0"/>
        </w:numPr>
        <w:spacing w:before="0" w:line="360" w:lineRule="auto"/>
        <w:ind w:leftChars="235" w:left="658"/>
        <w:rPr>
          <w:b/>
          <w:sz w:val="36"/>
          <w:szCs w:val="36"/>
        </w:rPr>
        <w:sectPr w:rsidR="00471287">
          <w:footerReference w:type="default" r:id="rId10"/>
          <w:pgSz w:w="11906" w:h="16838"/>
          <w:pgMar w:top="1134" w:right="850" w:bottom="1134" w:left="1701" w:header="720" w:footer="720" w:gutter="0"/>
          <w:pgNumType w:start="1"/>
          <w:cols w:space="720"/>
          <w:docGrid w:linePitch="360"/>
        </w:sectPr>
      </w:pPr>
    </w:p>
    <w:p w14:paraId="6117F8F7" w14:textId="77777777" w:rsidR="00471287" w:rsidRDefault="00614F18" w:rsidP="00945851">
      <w:pPr>
        <w:pStyle w:val="11"/>
        <w:numPr>
          <w:ilvl w:val="0"/>
          <w:numId w:val="0"/>
        </w:numPr>
        <w:spacing w:before="0" w:line="360" w:lineRule="auto"/>
        <w:ind w:leftChars="235" w:left="658" w:firstLine="193"/>
        <w:rPr>
          <w:b/>
          <w:sz w:val="36"/>
          <w:szCs w:val="36"/>
        </w:rPr>
      </w:pPr>
      <w:r>
        <w:rPr>
          <w:b/>
          <w:sz w:val="36"/>
          <w:szCs w:val="36"/>
        </w:rPr>
        <w:lastRenderedPageBreak/>
        <w:t>Содержание</w:t>
      </w:r>
    </w:p>
    <w:sdt>
      <w:sdtPr>
        <w:id w:val="1996688126"/>
        <w:docPartObj>
          <w:docPartGallery w:val="Table of Contents"/>
          <w:docPartUnique/>
        </w:docPartObj>
      </w:sdtPr>
      <w:sdtEndPr>
        <w:rPr>
          <w:rFonts w:ascii="Times New Roman" w:eastAsiaTheme="minorEastAsia" w:hAnsi="Times New Roman" w:cs="Times New Roman"/>
          <w:color w:val="auto"/>
        </w:rPr>
      </w:sdtEndPr>
      <w:sdtContent>
        <w:p w14:paraId="4563B44D" w14:textId="6DCCE1B9" w:rsidR="00D62CFC" w:rsidRDefault="00D62CFC" w:rsidP="00F137FD">
          <w:pPr>
            <w:pStyle w:val="af0"/>
            <w:jc w:val="both"/>
          </w:pPr>
        </w:p>
        <w:p w14:paraId="78152271" w14:textId="77777777" w:rsidR="00B75B2E" w:rsidRDefault="004A1FE0">
          <w:pPr>
            <w:pStyle w:val="10"/>
            <w:rPr>
              <w:rFonts w:asciiTheme="minorHAnsi" w:eastAsiaTheme="minorEastAsia" w:hAnsiTheme="minorHAnsi" w:cstheme="minorBidi"/>
              <w:bCs w:val="0"/>
              <w:noProof/>
              <w:sz w:val="22"/>
              <w:szCs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377531" w:history="1">
            <w:r w:rsidR="00B75B2E" w:rsidRPr="00671AFC">
              <w:rPr>
                <w:rStyle w:val="a4"/>
                <w:noProof/>
              </w:rPr>
              <w:t>Введение</w:t>
            </w:r>
            <w:r w:rsidR="00B75B2E">
              <w:rPr>
                <w:noProof/>
                <w:webHidden/>
              </w:rPr>
              <w:tab/>
            </w:r>
            <w:r w:rsidR="00B75B2E">
              <w:rPr>
                <w:noProof/>
                <w:webHidden/>
              </w:rPr>
              <w:fldChar w:fldCharType="begin"/>
            </w:r>
            <w:r w:rsidR="00B75B2E">
              <w:rPr>
                <w:noProof/>
                <w:webHidden/>
              </w:rPr>
              <w:instrText xml:space="preserve"> PAGEREF _Toc232377531 \h </w:instrText>
            </w:r>
            <w:r w:rsidR="00B75B2E">
              <w:rPr>
                <w:noProof/>
                <w:webHidden/>
              </w:rPr>
            </w:r>
            <w:r w:rsidR="00B75B2E">
              <w:rPr>
                <w:noProof/>
                <w:webHidden/>
              </w:rPr>
              <w:fldChar w:fldCharType="separate"/>
            </w:r>
            <w:r w:rsidR="00B75B2E">
              <w:rPr>
                <w:noProof/>
                <w:webHidden/>
              </w:rPr>
              <w:t>3</w:t>
            </w:r>
            <w:r w:rsidR="00B75B2E">
              <w:rPr>
                <w:noProof/>
                <w:webHidden/>
              </w:rPr>
              <w:fldChar w:fldCharType="end"/>
            </w:r>
          </w:hyperlink>
        </w:p>
        <w:p w14:paraId="5DD7480E" w14:textId="77777777" w:rsidR="00B75B2E" w:rsidRDefault="00B75B2E">
          <w:pPr>
            <w:pStyle w:val="10"/>
            <w:rPr>
              <w:rFonts w:asciiTheme="minorHAnsi" w:eastAsiaTheme="minorEastAsia" w:hAnsiTheme="minorHAnsi" w:cstheme="minorBidi"/>
              <w:bCs w:val="0"/>
              <w:noProof/>
              <w:sz w:val="22"/>
              <w:szCs w:val="22"/>
              <w:lang w:eastAsia="ru-RU"/>
            </w:rPr>
          </w:pPr>
          <w:hyperlink w:anchor="_Toc232377532" w:history="1">
            <w:r w:rsidRPr="00671AFC">
              <w:rPr>
                <w:rStyle w:val="a4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bCs w:val="0"/>
                <w:noProof/>
                <w:sz w:val="22"/>
                <w:szCs w:val="22"/>
                <w:lang w:eastAsia="ru-RU"/>
              </w:rPr>
              <w:tab/>
            </w:r>
            <w:r w:rsidRPr="00671AFC">
              <w:rPr>
                <w:rStyle w:val="a4"/>
                <w:noProof/>
              </w:rPr>
              <w:t>Глава 1. Методы научной визуализации скалярных полей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_Toc232377532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F4166E" w14:textId="77777777" w:rsidR="00B75B2E" w:rsidRDefault="00B75B2E">
          <w:pPr>
            <w:pStyle w:val="20"/>
            <w:tabs>
              <w:tab w:val="left" w:pos="1320"/>
            </w:tabs>
            <w:rPr>
              <w:rFonts w:asciiTheme="minorHAnsi" w:eastAsiaTheme="minorEastAsia" w:hAnsiTheme="minorHAnsi" w:cstheme="minorBidi"/>
              <w:bCs w:val="0"/>
              <w:noProof/>
              <w:sz w:val="22"/>
              <w:szCs w:val="22"/>
              <w:lang w:eastAsia="ru-RU"/>
            </w:rPr>
          </w:pPr>
          <w:hyperlink w:anchor="_Toc232377533" w:history="1">
            <w:r w:rsidRPr="00671AFC">
              <w:rPr>
                <w:rStyle w:val="a4"/>
                <w:noProof/>
              </w:rPr>
              <w:t>1.1.</w:t>
            </w:r>
            <w:r>
              <w:rPr>
                <w:rFonts w:asciiTheme="minorHAnsi" w:eastAsiaTheme="minorEastAsia" w:hAnsiTheme="minorHAnsi" w:cstheme="minorBidi"/>
                <w:bCs w:val="0"/>
                <w:noProof/>
                <w:sz w:val="22"/>
                <w:szCs w:val="22"/>
                <w:lang w:eastAsia="ru-RU"/>
              </w:rPr>
              <w:tab/>
            </w:r>
            <w:r w:rsidRPr="00671AFC">
              <w:rPr>
                <w:rStyle w:val="a4"/>
                <w:noProof/>
              </w:rPr>
              <w:t>Скалярные поля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_Toc232377533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0D4F87" w14:textId="77777777" w:rsidR="00B75B2E" w:rsidRDefault="00B75B2E">
          <w:pPr>
            <w:pStyle w:val="20"/>
            <w:tabs>
              <w:tab w:val="left" w:pos="1320"/>
            </w:tabs>
            <w:rPr>
              <w:rFonts w:asciiTheme="minorHAnsi" w:eastAsiaTheme="minorEastAsia" w:hAnsiTheme="minorHAnsi" w:cstheme="minorBidi"/>
              <w:bCs w:val="0"/>
              <w:noProof/>
              <w:sz w:val="22"/>
              <w:szCs w:val="22"/>
              <w:lang w:eastAsia="ru-RU"/>
            </w:rPr>
          </w:pPr>
          <w:hyperlink w:anchor="_Toc232377534" w:history="1">
            <w:r w:rsidRPr="00671AFC">
              <w:rPr>
                <w:rStyle w:val="a4"/>
                <w:noProof/>
              </w:rPr>
              <w:t>1.2.</w:t>
            </w:r>
            <w:r>
              <w:rPr>
                <w:rFonts w:asciiTheme="minorHAnsi" w:eastAsiaTheme="minorEastAsia" w:hAnsiTheme="minorHAnsi" w:cstheme="minorBidi"/>
                <w:bCs w:val="0"/>
                <w:noProof/>
                <w:sz w:val="22"/>
                <w:szCs w:val="22"/>
                <w:lang w:eastAsia="ru-RU"/>
              </w:rPr>
              <w:tab/>
            </w:r>
            <w:r w:rsidRPr="00671AFC">
              <w:rPr>
                <w:rStyle w:val="a4"/>
                <w:noProof/>
              </w:rPr>
              <w:t>Электрический потенциал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_Toc232377534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B0D885" w14:textId="77777777" w:rsidR="00B75B2E" w:rsidRDefault="00B75B2E">
          <w:pPr>
            <w:pStyle w:val="20"/>
            <w:tabs>
              <w:tab w:val="left" w:pos="1320"/>
            </w:tabs>
            <w:rPr>
              <w:rFonts w:asciiTheme="minorHAnsi" w:eastAsiaTheme="minorEastAsia" w:hAnsiTheme="minorHAnsi" w:cstheme="minorBidi"/>
              <w:bCs w:val="0"/>
              <w:noProof/>
              <w:sz w:val="22"/>
              <w:szCs w:val="22"/>
              <w:lang w:eastAsia="ru-RU"/>
            </w:rPr>
          </w:pPr>
          <w:hyperlink w:anchor="_Toc232377535" w:history="1">
            <w:r w:rsidRPr="00671AFC">
              <w:rPr>
                <w:rStyle w:val="a4"/>
                <w:noProof/>
              </w:rPr>
              <w:t>1.3.</w:t>
            </w:r>
            <w:r>
              <w:rPr>
                <w:rFonts w:asciiTheme="minorHAnsi" w:eastAsiaTheme="minorEastAsia" w:hAnsiTheme="minorHAnsi" w:cstheme="minorBidi"/>
                <w:bCs w:val="0"/>
                <w:noProof/>
                <w:sz w:val="22"/>
                <w:szCs w:val="22"/>
                <w:lang w:eastAsia="ru-RU"/>
              </w:rPr>
              <w:tab/>
            </w:r>
            <w:r w:rsidRPr="00671AFC">
              <w:rPr>
                <w:rStyle w:val="a4"/>
                <w:noProof/>
                <w:shd w:val="clear" w:color="auto" w:fill="FFFFFF"/>
              </w:rPr>
              <w:t>Методы визуализации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_Toc232377535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6F1E23" w14:textId="77777777" w:rsidR="00B75B2E" w:rsidRDefault="00B75B2E">
          <w:pPr>
            <w:pStyle w:val="20"/>
            <w:tabs>
              <w:tab w:val="left" w:pos="1320"/>
            </w:tabs>
            <w:rPr>
              <w:rFonts w:asciiTheme="minorHAnsi" w:eastAsiaTheme="minorEastAsia" w:hAnsiTheme="minorHAnsi" w:cstheme="minorBidi"/>
              <w:bCs w:val="0"/>
              <w:noProof/>
              <w:sz w:val="22"/>
              <w:szCs w:val="22"/>
              <w:lang w:eastAsia="ru-RU"/>
            </w:rPr>
          </w:pPr>
          <w:hyperlink w:anchor="_Toc232377536" w:history="1">
            <w:r w:rsidRPr="00671AFC">
              <w:rPr>
                <w:rStyle w:val="a4"/>
                <w:noProof/>
              </w:rPr>
              <w:t>1.4.</w:t>
            </w:r>
            <w:r>
              <w:rPr>
                <w:rFonts w:asciiTheme="minorHAnsi" w:eastAsiaTheme="minorEastAsia" w:hAnsiTheme="minorHAnsi" w:cstheme="minorBidi"/>
                <w:bCs w:val="0"/>
                <w:noProof/>
                <w:sz w:val="22"/>
                <w:szCs w:val="22"/>
                <w:lang w:eastAsia="ru-RU"/>
              </w:rPr>
              <w:tab/>
            </w:r>
            <w:r w:rsidRPr="00671AFC">
              <w:rPr>
                <w:rStyle w:val="a4"/>
                <w:noProof/>
                <w:shd w:val="clear" w:color="auto" w:fill="FFFFFF"/>
              </w:rPr>
              <w:t>Алгоритм Marching Squares(шагающих квадратов)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_Toc232377536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E40AEC" w14:textId="77777777" w:rsidR="00B75B2E" w:rsidRDefault="00B75B2E">
          <w:pPr>
            <w:pStyle w:val="30"/>
            <w:tabs>
              <w:tab w:val="right" w:leader="dot" w:pos="9345"/>
            </w:tabs>
            <w:rPr>
              <w:rFonts w:asciiTheme="minorHAnsi" w:hAnsiTheme="minorHAnsi" w:cstheme="minorBidi"/>
              <w:bCs w:val="0"/>
              <w:noProof/>
              <w:sz w:val="22"/>
              <w:szCs w:val="22"/>
            </w:rPr>
          </w:pPr>
          <w:hyperlink w:anchor="_Toc232377537" w:history="1">
            <w:r w:rsidRPr="00671AFC">
              <w:rPr>
                <w:rStyle w:val="a4"/>
                <w:noProof/>
              </w:rPr>
              <w:t>1.4.1. Линейная интерполяция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_Toc232377537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83C0ED" w14:textId="77777777" w:rsidR="00B75B2E" w:rsidRDefault="00B75B2E">
          <w:pPr>
            <w:pStyle w:val="10"/>
            <w:rPr>
              <w:rFonts w:asciiTheme="minorHAnsi" w:eastAsiaTheme="minorEastAsia" w:hAnsiTheme="minorHAnsi" w:cstheme="minorBidi"/>
              <w:bCs w:val="0"/>
              <w:noProof/>
              <w:sz w:val="22"/>
              <w:szCs w:val="22"/>
              <w:lang w:eastAsia="ru-RU"/>
            </w:rPr>
          </w:pPr>
          <w:hyperlink w:anchor="_Toc232377538" w:history="1">
            <w:r w:rsidRPr="00671AFC">
              <w:rPr>
                <w:rStyle w:val="a4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bCs w:val="0"/>
                <w:noProof/>
                <w:sz w:val="22"/>
                <w:szCs w:val="22"/>
                <w:lang w:eastAsia="ru-RU"/>
              </w:rPr>
              <w:tab/>
            </w:r>
            <w:r w:rsidRPr="00671AFC">
              <w:rPr>
                <w:rStyle w:val="a4"/>
                <w:noProof/>
              </w:rPr>
              <w:t>Глава 2. Программная реализация и сравнительный анализ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_Toc232377538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8CF89F" w14:textId="77777777" w:rsidR="00B75B2E" w:rsidRDefault="00B75B2E">
          <w:pPr>
            <w:pStyle w:val="20"/>
            <w:tabs>
              <w:tab w:val="left" w:pos="1320"/>
            </w:tabs>
            <w:rPr>
              <w:rFonts w:asciiTheme="minorHAnsi" w:eastAsiaTheme="minorEastAsia" w:hAnsiTheme="minorHAnsi" w:cstheme="minorBidi"/>
              <w:bCs w:val="0"/>
              <w:noProof/>
              <w:sz w:val="22"/>
              <w:szCs w:val="22"/>
              <w:lang w:eastAsia="ru-RU"/>
            </w:rPr>
          </w:pPr>
          <w:hyperlink w:anchor="_Toc232377539" w:history="1">
            <w:r w:rsidRPr="00671AFC">
              <w:rPr>
                <w:rStyle w:val="a4"/>
                <w:noProof/>
              </w:rPr>
              <w:t>2.1.</w:t>
            </w:r>
            <w:r>
              <w:rPr>
                <w:rFonts w:asciiTheme="minorHAnsi" w:eastAsiaTheme="minorEastAsia" w:hAnsiTheme="minorHAnsi" w:cstheme="minorBidi"/>
                <w:bCs w:val="0"/>
                <w:noProof/>
                <w:sz w:val="22"/>
                <w:szCs w:val="22"/>
                <w:lang w:eastAsia="ru-RU"/>
              </w:rPr>
              <w:tab/>
            </w:r>
            <w:r w:rsidRPr="00671AFC">
              <w:rPr>
                <w:rStyle w:val="a4"/>
                <w:noProof/>
              </w:rPr>
              <w:t>Модель системы зарядов и расчёт поля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_Toc232377539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2AD243" w14:textId="77777777" w:rsidR="00B75B2E" w:rsidRDefault="00B75B2E">
          <w:pPr>
            <w:pStyle w:val="20"/>
            <w:tabs>
              <w:tab w:val="left" w:pos="1320"/>
            </w:tabs>
            <w:rPr>
              <w:rFonts w:asciiTheme="minorHAnsi" w:eastAsiaTheme="minorEastAsia" w:hAnsiTheme="minorHAnsi" w:cstheme="minorBidi"/>
              <w:bCs w:val="0"/>
              <w:noProof/>
              <w:sz w:val="22"/>
              <w:szCs w:val="22"/>
              <w:lang w:eastAsia="ru-RU"/>
            </w:rPr>
          </w:pPr>
          <w:hyperlink w:anchor="_Toc232377540" w:history="1">
            <w:r w:rsidRPr="00671AFC">
              <w:rPr>
                <w:rStyle w:val="a4"/>
                <w:noProof/>
              </w:rPr>
              <w:t>2.2.</w:t>
            </w:r>
            <w:r>
              <w:rPr>
                <w:rFonts w:asciiTheme="minorHAnsi" w:eastAsiaTheme="minorEastAsia" w:hAnsiTheme="minorHAnsi" w:cstheme="minorBidi"/>
                <w:bCs w:val="0"/>
                <w:noProof/>
                <w:sz w:val="22"/>
                <w:szCs w:val="22"/>
                <w:lang w:eastAsia="ru-RU"/>
              </w:rPr>
              <w:tab/>
            </w:r>
            <w:r w:rsidRPr="00671AFC">
              <w:rPr>
                <w:rStyle w:val="a4"/>
                <w:noProof/>
              </w:rPr>
              <w:t>Визуализация скалярных полей с использованием встроенных библиотек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_Toc232377540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D140C2" w14:textId="77777777" w:rsidR="00B75B2E" w:rsidRDefault="00B75B2E">
          <w:pPr>
            <w:pStyle w:val="30"/>
            <w:tabs>
              <w:tab w:val="right" w:leader="dot" w:pos="9345"/>
            </w:tabs>
            <w:rPr>
              <w:rFonts w:asciiTheme="minorHAnsi" w:hAnsiTheme="minorHAnsi" w:cstheme="minorBidi"/>
              <w:bCs w:val="0"/>
              <w:noProof/>
              <w:sz w:val="22"/>
              <w:szCs w:val="22"/>
            </w:rPr>
          </w:pPr>
          <w:hyperlink w:anchor="_Toc232377541" w:history="1">
            <w:r w:rsidRPr="00671AFC">
              <w:rPr>
                <w:rStyle w:val="a4"/>
                <w:noProof/>
              </w:rPr>
              <w:t>2.2.1. Метод тепловой карты (Heatmap)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_Toc232377541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AE4C62" w14:textId="77777777" w:rsidR="00B75B2E" w:rsidRDefault="00B75B2E">
          <w:pPr>
            <w:pStyle w:val="30"/>
            <w:tabs>
              <w:tab w:val="right" w:leader="dot" w:pos="9345"/>
            </w:tabs>
            <w:rPr>
              <w:rFonts w:asciiTheme="minorHAnsi" w:hAnsiTheme="minorHAnsi" w:cstheme="minorBidi"/>
              <w:bCs w:val="0"/>
              <w:noProof/>
              <w:sz w:val="22"/>
              <w:szCs w:val="22"/>
            </w:rPr>
          </w:pPr>
          <w:hyperlink w:anchor="_Toc232377542" w:history="1">
            <w:r w:rsidRPr="00671AFC">
              <w:rPr>
                <w:rStyle w:val="a4"/>
                <w:noProof/>
              </w:rPr>
              <w:t>2.2.2. Метод 3D-поверхности (3D Surface)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_Toc232377542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B539D2" w14:textId="77777777" w:rsidR="00B75B2E" w:rsidRDefault="00B75B2E">
          <w:pPr>
            <w:pStyle w:val="30"/>
            <w:tabs>
              <w:tab w:val="right" w:leader="dot" w:pos="9345"/>
            </w:tabs>
            <w:rPr>
              <w:rFonts w:asciiTheme="minorHAnsi" w:hAnsiTheme="minorHAnsi" w:cstheme="minorBidi"/>
              <w:bCs w:val="0"/>
              <w:noProof/>
              <w:sz w:val="22"/>
              <w:szCs w:val="22"/>
            </w:rPr>
          </w:pPr>
          <w:hyperlink w:anchor="_Toc232377543" w:history="1">
            <w:r w:rsidRPr="00671AFC">
              <w:rPr>
                <w:rStyle w:val="a4"/>
                <w:noProof/>
              </w:rPr>
              <w:t>2.2.3. Извлечение изолиний (Собственный алгоритм Marching Squares)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_Toc232377543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780E8D" w14:textId="77777777" w:rsidR="00B75B2E" w:rsidRDefault="00B75B2E">
          <w:pPr>
            <w:pStyle w:val="30"/>
            <w:tabs>
              <w:tab w:val="right" w:leader="dot" w:pos="9345"/>
            </w:tabs>
            <w:rPr>
              <w:rFonts w:asciiTheme="minorHAnsi" w:hAnsiTheme="minorHAnsi" w:cstheme="minorBidi"/>
              <w:bCs w:val="0"/>
              <w:noProof/>
              <w:sz w:val="22"/>
              <w:szCs w:val="22"/>
            </w:rPr>
          </w:pPr>
          <w:hyperlink w:anchor="_Toc232377544" w:history="1">
            <w:r w:rsidRPr="00671AFC">
              <w:rPr>
                <w:rStyle w:val="a4"/>
                <w:noProof/>
              </w:rPr>
              <w:t>2.2.4. Извлечение изолиний (Встроенная функция find_contours)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_Toc232377544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D2E1DC" w14:textId="77777777" w:rsidR="00B75B2E" w:rsidRDefault="00B75B2E">
          <w:pPr>
            <w:pStyle w:val="10"/>
            <w:rPr>
              <w:rFonts w:asciiTheme="minorHAnsi" w:eastAsiaTheme="minorEastAsia" w:hAnsiTheme="minorHAnsi" w:cstheme="minorBidi"/>
              <w:bCs w:val="0"/>
              <w:noProof/>
              <w:sz w:val="22"/>
              <w:szCs w:val="22"/>
              <w:lang w:eastAsia="ru-RU"/>
            </w:rPr>
          </w:pPr>
          <w:hyperlink w:anchor="_Toc232377545" w:history="1">
            <w:r w:rsidRPr="00671AFC">
              <w:rPr>
                <w:rStyle w:val="a4"/>
                <w:noProof/>
              </w:rPr>
              <w:t>Список 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_Toc232377545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08D214" w14:textId="6BDE8111" w:rsidR="00D62CFC" w:rsidRDefault="004A1FE0" w:rsidP="00945851">
          <w:pPr>
            <w:ind w:firstLineChars="0" w:firstLine="0"/>
          </w:pPr>
          <w:r>
            <w:rPr>
              <w:rFonts w:eastAsiaTheme="minorHAnsi"/>
              <w:lang w:eastAsia="en-US"/>
            </w:rPr>
            <w:fldChar w:fldCharType="end"/>
          </w:r>
        </w:p>
      </w:sdtContent>
    </w:sdt>
    <w:p w14:paraId="01362A23" w14:textId="77777777" w:rsidR="00471287" w:rsidRDefault="00471287" w:rsidP="00F137FD">
      <w:pPr>
        <w:rPr>
          <w:rFonts w:asciiTheme="minorHAnsi" w:hAnsiTheme="minorHAnsi" w:cstheme="minorBidi"/>
          <w:szCs w:val="22"/>
        </w:rPr>
      </w:pPr>
    </w:p>
    <w:p w14:paraId="15FB323F" w14:textId="77777777" w:rsidR="00471287" w:rsidRDefault="00471287" w:rsidP="00F137FD">
      <w:pPr>
        <w:rPr>
          <w:rFonts w:asciiTheme="minorHAnsi" w:hAnsiTheme="minorHAnsi" w:cstheme="minorBidi"/>
          <w:szCs w:val="22"/>
        </w:rPr>
      </w:pPr>
    </w:p>
    <w:p w14:paraId="60C350D6" w14:textId="77777777" w:rsidR="00471287" w:rsidRDefault="00471287" w:rsidP="00F137FD">
      <w:pPr>
        <w:rPr>
          <w:rFonts w:asciiTheme="minorHAnsi" w:hAnsiTheme="minorHAnsi" w:cstheme="minorBidi"/>
          <w:szCs w:val="22"/>
        </w:rPr>
      </w:pPr>
    </w:p>
    <w:p w14:paraId="4000FEB1" w14:textId="77777777" w:rsidR="00471287" w:rsidRDefault="00471287" w:rsidP="00F137FD">
      <w:pPr>
        <w:rPr>
          <w:rFonts w:asciiTheme="minorHAnsi" w:hAnsiTheme="minorHAnsi" w:cstheme="minorBidi"/>
          <w:szCs w:val="22"/>
        </w:rPr>
        <w:sectPr w:rsidR="00471287">
          <w:headerReference w:type="default" r:id="rId11"/>
          <w:pgSz w:w="11906" w:h="16838"/>
          <w:pgMar w:top="1134" w:right="850" w:bottom="1134" w:left="1701" w:header="720" w:footer="720" w:gutter="0"/>
          <w:pgNumType w:start="2"/>
          <w:cols w:space="720"/>
          <w:docGrid w:linePitch="360"/>
        </w:sectPr>
      </w:pPr>
    </w:p>
    <w:p w14:paraId="01379F7A" w14:textId="77777777" w:rsidR="00471287" w:rsidRDefault="00614F18" w:rsidP="00945851">
      <w:pPr>
        <w:pStyle w:val="1"/>
        <w:numPr>
          <w:ilvl w:val="0"/>
          <w:numId w:val="0"/>
        </w:numPr>
        <w:ind w:firstLine="851"/>
      </w:pPr>
      <w:bookmarkStart w:id="0" w:name="_Toc37847455"/>
      <w:bookmarkStart w:id="1" w:name="_Toc232377531"/>
      <w:r>
        <w:t>Введение</w:t>
      </w:r>
      <w:bookmarkEnd w:id="0"/>
      <w:bookmarkEnd w:id="1"/>
    </w:p>
    <w:p w14:paraId="41B1F8A2" w14:textId="77777777" w:rsidR="00654CA3" w:rsidRDefault="00614F18" w:rsidP="00F137FD">
      <w:pPr>
        <w:ind w:firstLineChars="302" w:firstLine="849"/>
        <w:rPr>
          <w:b/>
        </w:rPr>
      </w:pPr>
      <w:r>
        <w:rPr>
          <w:b/>
        </w:rPr>
        <w:t>Обоснование выбора темы и её актуальность</w:t>
      </w:r>
      <w:bookmarkStart w:id="2" w:name="_Toc5197"/>
      <w:bookmarkStart w:id="3" w:name="_Toc32167"/>
    </w:p>
    <w:p w14:paraId="12D24505" w14:textId="77777777" w:rsidR="00654CA3" w:rsidRDefault="00654CA3" w:rsidP="00F137FD">
      <w:pPr>
        <w:ind w:firstLineChars="303" w:firstLine="848"/>
        <w:rPr>
          <w:rFonts w:eastAsia="Times New Roman"/>
        </w:rPr>
      </w:pPr>
      <w:r w:rsidRPr="00654CA3">
        <w:rPr>
          <w:rFonts w:eastAsia="Times New Roman"/>
        </w:rPr>
        <w:t>Научная визуализация скалярных полей – метод, позволяющий наглядно показать человеку то, чего в реальной жизни увидеть нельзя. Такие структуры, как распределение температуры в помещении, электрический заряд точечных потенциалов и др., никогда бы не были доступны человеческому глазу, если бы не научная визуализация. Также визуализация помогает математикам наглядно рассмотреть результаты опытов, представляющие собой огромные численные модули, которые очень сложны в подсчетах вручную.</w:t>
      </w:r>
    </w:p>
    <w:p w14:paraId="28108106" w14:textId="04B21D80" w:rsidR="00654CA3" w:rsidRDefault="00654CA3" w:rsidP="00F137FD">
      <w:pPr>
        <w:ind w:firstLineChars="0" w:firstLine="851"/>
        <w:rPr>
          <w:rFonts w:eastAsia="Times New Roman"/>
        </w:rPr>
      </w:pPr>
      <w:r w:rsidRPr="00654CA3">
        <w:rPr>
          <w:rFonts w:eastAsia="Times New Roman"/>
        </w:rPr>
        <w:t>Визуализация скалярных полей применима не только в сфере математики: все сферы, так или иначе включающие в себя вычисления, требуют визуального отображения. В медицине, например, при томографии (КТ или МРТ), не обойтись без визуализации скалярного поля, характеризующего плотность и др</w:t>
      </w:r>
      <w:r>
        <w:rPr>
          <w:rFonts w:eastAsia="Times New Roman"/>
        </w:rPr>
        <w:t xml:space="preserve">угие свойства тканей организма. </w:t>
      </w:r>
      <w:r w:rsidR="00F137FD">
        <w:rPr>
          <w:rFonts w:eastAsia="Times New Roman"/>
        </w:rPr>
        <w:t>В</w:t>
      </w:r>
      <w:r w:rsidRPr="00654CA3">
        <w:rPr>
          <w:rFonts w:eastAsia="Times New Roman"/>
        </w:rPr>
        <w:t>изуализация широко применяется в инженерии (проектирование зданий и автомобилей), геофизике (поиск полезных ископаемых) и экологии (моделирование распространения загрязнений). Таким образом, выбранная тема является актуальной.</w:t>
      </w:r>
    </w:p>
    <w:p w14:paraId="60A6030A" w14:textId="77777777" w:rsidR="00654CA3" w:rsidRDefault="00614F18" w:rsidP="00F137FD">
      <w:pPr>
        <w:ind w:firstLineChars="302" w:firstLine="849"/>
        <w:rPr>
          <w:rFonts w:eastAsia="Times New Roman"/>
          <w:b/>
        </w:rPr>
      </w:pPr>
      <w:r>
        <w:rPr>
          <w:rFonts w:eastAsia="Times New Roman"/>
          <w:b/>
        </w:rPr>
        <w:t>Степень исследованности проблемы и анализ источников</w:t>
      </w:r>
      <w:bookmarkStart w:id="4" w:name="_Toc32198"/>
      <w:bookmarkStart w:id="5" w:name="_Toc13752"/>
      <w:bookmarkEnd w:id="2"/>
      <w:bookmarkEnd w:id="3"/>
    </w:p>
    <w:bookmarkEnd w:id="4"/>
    <w:bookmarkEnd w:id="5"/>
    <w:p w14:paraId="3739CEB0" w14:textId="77777777" w:rsidR="00654CA3" w:rsidRPr="00654CA3" w:rsidRDefault="00654CA3" w:rsidP="00F137FD">
      <w:pPr>
        <w:ind w:firstLineChars="0" w:firstLine="851"/>
        <w:rPr>
          <w:rFonts w:eastAsia="Times New Roman"/>
          <w:bCs w:val="0"/>
        </w:rPr>
      </w:pPr>
      <w:r w:rsidRPr="00654CA3">
        <w:rPr>
          <w:rFonts w:eastAsia="Times New Roman"/>
          <w:bCs w:val="0"/>
        </w:rPr>
        <w:t>Одним из наиболее ранних примеров трёхмерной научной визуализации была термодинамическая поверхность Максвелла, сделанная из глины в 1874 Джеймсом Клерком Максвеллом. Это было прототипом современной техники научной визуализации, которая использует компьютерную графику.</w:t>
      </w:r>
    </w:p>
    <w:p w14:paraId="31551862" w14:textId="266881F3" w:rsidR="00654CA3" w:rsidRDefault="00654CA3" w:rsidP="00F137FD">
      <w:pPr>
        <w:ind w:firstLineChars="0" w:firstLine="0"/>
        <w:rPr>
          <w:rFonts w:eastAsia="Times New Roman"/>
          <w:bCs w:val="0"/>
        </w:rPr>
      </w:pPr>
      <w:r w:rsidRPr="00654CA3">
        <w:rPr>
          <w:rFonts w:eastAsia="Times New Roman"/>
          <w:bCs w:val="0"/>
        </w:rPr>
        <w:t xml:space="preserve">Заметные ранние двумерные примеры включают карту наступления Наполеона на Москву, составленную Шарлем Жозефом </w:t>
      </w:r>
      <w:proofErr w:type="spellStart"/>
      <w:r w:rsidRPr="00654CA3">
        <w:rPr>
          <w:rFonts w:eastAsia="Times New Roman"/>
          <w:bCs w:val="0"/>
        </w:rPr>
        <w:t>Минаром</w:t>
      </w:r>
      <w:proofErr w:type="spellEnd"/>
      <w:r w:rsidRPr="00654CA3">
        <w:rPr>
          <w:rFonts w:eastAsia="Times New Roman"/>
          <w:bCs w:val="0"/>
        </w:rPr>
        <w:t xml:space="preserve"> в 1869 г</w:t>
      </w:r>
      <w:r w:rsidR="00F137FD">
        <w:rPr>
          <w:rFonts w:eastAsia="Times New Roman"/>
          <w:bCs w:val="0"/>
        </w:rPr>
        <w:t>оду</w:t>
      </w:r>
      <w:r w:rsidRPr="00654CA3">
        <w:rPr>
          <w:rFonts w:eastAsia="Times New Roman"/>
          <w:bCs w:val="0"/>
        </w:rPr>
        <w:t xml:space="preserve">. </w:t>
      </w:r>
      <w:proofErr w:type="spellStart"/>
      <w:r w:rsidRPr="00654CA3">
        <w:rPr>
          <w:rFonts w:eastAsia="Times New Roman"/>
          <w:bCs w:val="0"/>
        </w:rPr>
        <w:t>Флоренс</w:t>
      </w:r>
      <w:proofErr w:type="spellEnd"/>
      <w:r w:rsidRPr="00654CA3">
        <w:rPr>
          <w:rFonts w:eastAsia="Times New Roman"/>
          <w:bCs w:val="0"/>
        </w:rPr>
        <w:t xml:space="preserve"> </w:t>
      </w:r>
      <w:proofErr w:type="spellStart"/>
      <w:r w:rsidRPr="00654CA3">
        <w:rPr>
          <w:rFonts w:eastAsia="Times New Roman"/>
          <w:bCs w:val="0"/>
        </w:rPr>
        <w:t>Найтингейл</w:t>
      </w:r>
      <w:proofErr w:type="spellEnd"/>
      <w:r w:rsidRPr="00654CA3">
        <w:rPr>
          <w:rFonts w:eastAsia="Times New Roman"/>
          <w:bCs w:val="0"/>
        </w:rPr>
        <w:t xml:space="preserve"> использовала графики, которые называла «</w:t>
      </w:r>
      <w:proofErr w:type="spellStart"/>
      <w:r w:rsidRPr="00654CA3">
        <w:rPr>
          <w:rFonts w:eastAsia="Times New Roman"/>
          <w:bCs w:val="0"/>
        </w:rPr>
        <w:t>coxcombs</w:t>
      </w:r>
      <w:proofErr w:type="spellEnd"/>
      <w:r w:rsidRPr="00654CA3">
        <w:rPr>
          <w:rFonts w:eastAsia="Times New Roman"/>
          <w:bCs w:val="0"/>
        </w:rPr>
        <w:t>» (петушиный гребень), в 1857 году как часть кампании для улучшения санитарных у</w:t>
      </w:r>
      <w:r w:rsidR="00F137FD">
        <w:rPr>
          <w:rFonts w:eastAsia="Times New Roman"/>
          <w:bCs w:val="0"/>
        </w:rPr>
        <w:t>словий в британской армии</w:t>
      </w:r>
      <w:r w:rsidRPr="00654CA3">
        <w:rPr>
          <w:rFonts w:eastAsia="Times New Roman"/>
          <w:bCs w:val="0"/>
        </w:rPr>
        <w:t xml:space="preserve">. Джон Сноу в 1855 году использовал точечную карту распределения для визуализации </w:t>
      </w:r>
      <w:r w:rsidR="00F137FD">
        <w:rPr>
          <w:rFonts w:eastAsia="Times New Roman"/>
          <w:bCs w:val="0"/>
        </w:rPr>
        <w:t>вспышки холеры на Брод-стрит</w:t>
      </w:r>
      <w:r w:rsidRPr="00654CA3">
        <w:rPr>
          <w:rFonts w:eastAsia="Times New Roman"/>
          <w:bCs w:val="0"/>
        </w:rPr>
        <w:t>.</w:t>
      </w:r>
    </w:p>
    <w:p w14:paraId="710B850C" w14:textId="2C470530" w:rsidR="00654CA3" w:rsidRDefault="00654CA3" w:rsidP="00F137FD">
      <w:pPr>
        <w:ind w:firstLineChars="0" w:firstLine="851"/>
        <w:rPr>
          <w:rFonts w:eastAsia="Times New Roman"/>
          <w:bCs w:val="0"/>
        </w:rPr>
      </w:pPr>
      <w:r w:rsidRPr="00654CA3">
        <w:rPr>
          <w:rFonts w:eastAsia="Times New Roman"/>
          <w:bCs w:val="0"/>
        </w:rPr>
        <w:t>Современный этап научной визуализации начался с развитием компьютерной графики. Основными приложениями стали скалярные и векторные поля из результатов компьютерного моделирования и экспериментальных данных.</w:t>
      </w:r>
    </w:p>
    <w:p w14:paraId="2841CB23" w14:textId="77777777" w:rsidR="00654CA3" w:rsidRPr="00654CA3" w:rsidRDefault="00654CA3" w:rsidP="00F137FD">
      <w:pPr>
        <w:ind w:firstLineChars="0" w:firstLine="0"/>
        <w:rPr>
          <w:rFonts w:eastAsia="Times New Roman"/>
          <w:bCs w:val="0"/>
        </w:rPr>
      </w:pPr>
      <w:r w:rsidRPr="00654CA3">
        <w:rPr>
          <w:rFonts w:eastAsia="Times New Roman"/>
          <w:bCs w:val="0"/>
        </w:rPr>
        <w:t>Фундаментальный вклад в область внесли алгоритмы извлечения изолиний и изоповерхностей:</w:t>
      </w:r>
    </w:p>
    <w:p w14:paraId="7F1AC4AB" w14:textId="77777777" w:rsidR="00654CA3" w:rsidRPr="00F137FD" w:rsidRDefault="00654CA3" w:rsidP="00F137FD">
      <w:pPr>
        <w:pStyle w:val="a9"/>
        <w:numPr>
          <w:ilvl w:val="0"/>
          <w:numId w:val="30"/>
        </w:numPr>
        <w:ind w:left="0" w:firstLineChars="0" w:firstLine="851"/>
        <w:rPr>
          <w:rFonts w:eastAsia="Times New Roman"/>
          <w:bCs w:val="0"/>
        </w:rPr>
      </w:pPr>
      <w:r w:rsidRPr="00F137FD">
        <w:rPr>
          <w:rFonts w:eastAsia="Times New Roman"/>
          <w:bCs w:val="0"/>
        </w:rPr>
        <w:t>Алгоритмы извлечения изолиний и изоповерхностей</w:t>
      </w:r>
    </w:p>
    <w:p w14:paraId="40F7D4D9" w14:textId="78EBABAF" w:rsidR="00654CA3" w:rsidRPr="00F137FD" w:rsidRDefault="00654CA3" w:rsidP="00F137FD">
      <w:pPr>
        <w:pStyle w:val="a9"/>
        <w:numPr>
          <w:ilvl w:val="0"/>
          <w:numId w:val="30"/>
        </w:numPr>
        <w:ind w:left="0" w:firstLineChars="0" w:firstLine="851"/>
        <w:rPr>
          <w:rFonts w:eastAsia="Times New Roman"/>
          <w:bCs w:val="0"/>
        </w:rPr>
      </w:pPr>
      <w:r w:rsidRPr="00F137FD">
        <w:rPr>
          <w:rFonts w:eastAsia="Times New Roman"/>
          <w:bCs w:val="0"/>
        </w:rPr>
        <w:t xml:space="preserve">Алгоритм </w:t>
      </w:r>
      <w:proofErr w:type="spellStart"/>
      <w:r w:rsidRPr="00F137FD">
        <w:rPr>
          <w:rFonts w:eastAsia="Times New Roman"/>
          <w:bCs w:val="0"/>
        </w:rPr>
        <w:t>Marching</w:t>
      </w:r>
      <w:proofErr w:type="spellEnd"/>
      <w:r w:rsidRPr="00F137FD">
        <w:rPr>
          <w:rFonts w:eastAsia="Times New Roman"/>
          <w:bCs w:val="0"/>
        </w:rPr>
        <w:t xml:space="preserve"> </w:t>
      </w:r>
      <w:proofErr w:type="spellStart"/>
      <w:r w:rsidRPr="00F137FD">
        <w:rPr>
          <w:rFonts w:eastAsia="Times New Roman"/>
          <w:bCs w:val="0"/>
        </w:rPr>
        <w:t>Squares</w:t>
      </w:r>
      <w:proofErr w:type="spellEnd"/>
      <w:r w:rsidRPr="00F137FD">
        <w:rPr>
          <w:rFonts w:eastAsia="Times New Roman"/>
          <w:bCs w:val="0"/>
        </w:rPr>
        <w:t xml:space="preserve"> (шагающие квадраты) представляет собой двумерный метод для визуализации скалярных полей в виде изолиний на регулярной сетке. Этот алгоритм применяется в различных пакетах прикладных программ (</w:t>
      </w:r>
      <w:proofErr w:type="spellStart"/>
      <w:r w:rsidRPr="00F137FD">
        <w:rPr>
          <w:rFonts w:eastAsia="Times New Roman"/>
          <w:bCs w:val="0"/>
        </w:rPr>
        <w:t>MatLab</w:t>
      </w:r>
      <w:proofErr w:type="spellEnd"/>
      <w:r w:rsidRPr="00F137FD">
        <w:rPr>
          <w:rFonts w:eastAsia="Times New Roman"/>
          <w:bCs w:val="0"/>
        </w:rPr>
        <w:t xml:space="preserve">, </w:t>
      </w:r>
      <w:proofErr w:type="spellStart"/>
      <w:r w:rsidRPr="00F137FD">
        <w:rPr>
          <w:rFonts w:eastAsia="Times New Roman"/>
          <w:bCs w:val="0"/>
        </w:rPr>
        <w:t>MatCAD</w:t>
      </w:r>
      <w:proofErr w:type="spellEnd"/>
      <w:r w:rsidRPr="00F137FD">
        <w:rPr>
          <w:rFonts w:eastAsia="Times New Roman"/>
          <w:bCs w:val="0"/>
        </w:rPr>
        <w:t>) и остаётся актуальным для решения задач моделирования температурных полей электронных модулей</w:t>
      </w:r>
      <w:r w:rsidR="00F137FD">
        <w:rPr>
          <w:rFonts w:eastAsia="Times New Roman"/>
          <w:bCs w:val="0"/>
        </w:rPr>
        <w:t xml:space="preserve"> и других технических систем</w:t>
      </w:r>
      <w:r w:rsidRPr="00F137FD">
        <w:rPr>
          <w:rFonts w:eastAsia="Times New Roman"/>
          <w:bCs w:val="0"/>
        </w:rPr>
        <w:t>.</w:t>
      </w:r>
    </w:p>
    <w:p w14:paraId="7EAD6511" w14:textId="77777777" w:rsidR="00654CA3" w:rsidRPr="00654CA3" w:rsidRDefault="00654CA3" w:rsidP="00F137FD">
      <w:pPr>
        <w:ind w:firstLineChars="0" w:firstLine="0"/>
        <w:rPr>
          <w:rFonts w:eastAsia="Times New Roman"/>
          <w:bCs w:val="0"/>
        </w:rPr>
      </w:pPr>
      <w:r w:rsidRPr="00654CA3">
        <w:rPr>
          <w:rFonts w:eastAsia="Times New Roman"/>
          <w:bCs w:val="0"/>
        </w:rPr>
        <w:t>Существующие алгоритмы компьютерной визуализации линий уровня имеют ряд ограничений: в коммерческих пакетах их реализация недоступна для контроля и модификации, невозможно масштабировать область визуализации в пропорциях, адекватных реальным задачам. Это стимулирует развитие отечественных (и открытых) реализаций.</w:t>
      </w:r>
    </w:p>
    <w:p w14:paraId="5D0B2E04" w14:textId="390D1B10" w:rsidR="00654CA3" w:rsidRPr="00654CA3" w:rsidRDefault="00654CA3" w:rsidP="00F137FD">
      <w:pPr>
        <w:ind w:firstLineChars="0" w:firstLine="851"/>
        <w:rPr>
          <w:rFonts w:eastAsia="Times New Roman"/>
          <w:bCs w:val="0"/>
        </w:rPr>
      </w:pPr>
      <w:r w:rsidRPr="00654CA3">
        <w:rPr>
          <w:rFonts w:eastAsia="Times New Roman"/>
          <w:bCs w:val="0"/>
        </w:rPr>
        <w:t xml:space="preserve">Трёхмерным аналогом описанного метода выступает алгоритм </w:t>
      </w:r>
      <w:proofErr w:type="spellStart"/>
      <w:r w:rsidRPr="00654CA3">
        <w:rPr>
          <w:rFonts w:eastAsia="Times New Roman"/>
          <w:bCs w:val="0"/>
        </w:rPr>
        <w:t>Marching</w:t>
      </w:r>
      <w:proofErr w:type="spellEnd"/>
      <w:r w:rsidRPr="00654CA3">
        <w:rPr>
          <w:rFonts w:eastAsia="Times New Roman"/>
          <w:bCs w:val="0"/>
        </w:rPr>
        <w:t xml:space="preserve"> </w:t>
      </w:r>
      <w:proofErr w:type="spellStart"/>
      <w:r w:rsidRPr="00654CA3">
        <w:rPr>
          <w:rFonts w:eastAsia="Times New Roman"/>
          <w:bCs w:val="0"/>
        </w:rPr>
        <w:t>Cubes</w:t>
      </w:r>
      <w:proofErr w:type="spellEnd"/>
      <w:r w:rsidRPr="00654CA3">
        <w:rPr>
          <w:rFonts w:eastAsia="Times New Roman"/>
          <w:bCs w:val="0"/>
        </w:rPr>
        <w:t xml:space="preserve"> (шагающие кубы). Он был впервые предложен Вильямом </w:t>
      </w:r>
      <w:proofErr w:type="spellStart"/>
      <w:r w:rsidRPr="00654CA3">
        <w:rPr>
          <w:rFonts w:eastAsia="Times New Roman"/>
          <w:bCs w:val="0"/>
        </w:rPr>
        <w:t>Лоренсеном</w:t>
      </w:r>
      <w:proofErr w:type="spellEnd"/>
      <w:r w:rsidRPr="00654CA3">
        <w:rPr>
          <w:rFonts w:eastAsia="Times New Roman"/>
          <w:bCs w:val="0"/>
        </w:rPr>
        <w:t xml:space="preserve"> и Харви </w:t>
      </w:r>
      <w:proofErr w:type="spellStart"/>
      <w:r w:rsidRPr="00654CA3">
        <w:rPr>
          <w:rFonts w:eastAsia="Times New Roman"/>
          <w:bCs w:val="0"/>
        </w:rPr>
        <w:t>Клайном</w:t>
      </w:r>
      <w:proofErr w:type="spellEnd"/>
      <w:r w:rsidRPr="00654CA3">
        <w:rPr>
          <w:rFonts w:eastAsia="Times New Roman"/>
          <w:bCs w:val="0"/>
        </w:rPr>
        <w:t xml:space="preserve"> на конф</w:t>
      </w:r>
      <w:r w:rsidR="00F137FD">
        <w:rPr>
          <w:rFonts w:eastAsia="Times New Roman"/>
          <w:bCs w:val="0"/>
        </w:rPr>
        <w:t>еренции SIGGRAPH в 1987 году</w:t>
      </w:r>
      <w:r w:rsidRPr="00654CA3">
        <w:rPr>
          <w:rFonts w:eastAsia="Times New Roman"/>
          <w:bCs w:val="0"/>
        </w:rPr>
        <w:t xml:space="preserve">. Данный алгоритм позволяет обрабатывать полигональные сетки изоповерхности трёхмерного скалярного поля (так называемой сетки </w:t>
      </w:r>
      <w:proofErr w:type="spellStart"/>
      <w:r w:rsidRPr="00654CA3">
        <w:rPr>
          <w:rFonts w:eastAsia="Times New Roman"/>
          <w:bCs w:val="0"/>
        </w:rPr>
        <w:t>вокселей</w:t>
      </w:r>
      <w:proofErr w:type="spellEnd"/>
      <w:r w:rsidRPr="00654CA3">
        <w:rPr>
          <w:rFonts w:eastAsia="Times New Roman"/>
          <w:bCs w:val="0"/>
        </w:rPr>
        <w:t>), что делает его фундаментальным инструментом для 3D-визуализации.</w:t>
      </w:r>
    </w:p>
    <w:p w14:paraId="10F13E93" w14:textId="77777777" w:rsidR="00654CA3" w:rsidRPr="00654CA3" w:rsidRDefault="00654CA3" w:rsidP="00AB04E3">
      <w:pPr>
        <w:ind w:firstLineChars="0" w:firstLine="851"/>
        <w:rPr>
          <w:rFonts w:eastAsia="Times New Roman"/>
          <w:bCs w:val="0"/>
        </w:rPr>
      </w:pPr>
      <w:r w:rsidRPr="00654CA3">
        <w:rPr>
          <w:rFonts w:eastAsia="Times New Roman"/>
          <w:bCs w:val="0"/>
        </w:rPr>
        <w:t>Современное состояние: топологические методы</w:t>
      </w:r>
    </w:p>
    <w:p w14:paraId="1F9AFEFB" w14:textId="0224453D" w:rsidR="00654CA3" w:rsidRDefault="00654CA3" w:rsidP="00F137FD">
      <w:pPr>
        <w:ind w:firstLineChars="0" w:firstLine="0"/>
        <w:rPr>
          <w:rFonts w:eastAsia="Times New Roman"/>
          <w:bCs w:val="0"/>
        </w:rPr>
      </w:pPr>
      <w:r w:rsidRPr="00654CA3">
        <w:rPr>
          <w:rFonts w:eastAsia="Times New Roman"/>
          <w:bCs w:val="0"/>
        </w:rPr>
        <w:t xml:space="preserve">На рубеже XX–XXI веков произошёл важный сдвиг в научной визуализации — переход от прямых методов отображения данных к </w:t>
      </w:r>
      <w:proofErr w:type="spellStart"/>
      <w:r w:rsidRPr="00654CA3">
        <w:rPr>
          <w:rFonts w:eastAsia="Times New Roman"/>
          <w:bCs w:val="0"/>
        </w:rPr>
        <w:t>топологически</w:t>
      </w:r>
      <w:proofErr w:type="spellEnd"/>
      <w:r w:rsidRPr="00654CA3">
        <w:rPr>
          <w:rFonts w:eastAsia="Times New Roman"/>
          <w:bCs w:val="0"/>
        </w:rPr>
        <w:t xml:space="preserve"> ориентированной визуализации. В 2000 году группа исследователей (Д.В. </w:t>
      </w:r>
      <w:proofErr w:type="spellStart"/>
      <w:r w:rsidRPr="00654CA3">
        <w:rPr>
          <w:rFonts w:eastAsia="Times New Roman"/>
          <w:bCs w:val="0"/>
        </w:rPr>
        <w:t>Могиленских</w:t>
      </w:r>
      <w:proofErr w:type="spellEnd"/>
      <w:r w:rsidRPr="00654CA3">
        <w:rPr>
          <w:rFonts w:eastAsia="Times New Roman"/>
          <w:bCs w:val="0"/>
        </w:rPr>
        <w:t xml:space="preserve">, И.В. Павлов, В.В. Фёдоров и др.) опубликовала работу «Принципы построения и функциональное содержание системы визуализации для анализа скалярных и векторных полей, заданных на </w:t>
      </w:r>
      <w:r w:rsidR="00AB04E3">
        <w:rPr>
          <w:rFonts w:eastAsia="Times New Roman"/>
          <w:bCs w:val="0"/>
        </w:rPr>
        <w:t>двумерных регулярных сетках»</w:t>
      </w:r>
      <w:r w:rsidRPr="00654CA3">
        <w:rPr>
          <w:rFonts w:eastAsia="Times New Roman"/>
          <w:bCs w:val="0"/>
        </w:rPr>
        <w:t>. Эта работа заложила основы для создания систем визуализации, работающих с регулярными сеточными данными.</w:t>
      </w:r>
    </w:p>
    <w:p w14:paraId="77F2CD50" w14:textId="71500D47" w:rsidR="00654CA3" w:rsidRPr="00654CA3" w:rsidRDefault="00654CA3" w:rsidP="00F137FD">
      <w:pPr>
        <w:ind w:firstLineChars="0" w:firstLine="851"/>
        <w:rPr>
          <w:rFonts w:eastAsia="Times New Roman"/>
          <w:bCs w:val="0"/>
        </w:rPr>
      </w:pPr>
      <w:r w:rsidRPr="00654CA3">
        <w:rPr>
          <w:rFonts w:eastAsia="Times New Roman"/>
          <w:bCs w:val="0"/>
        </w:rPr>
        <w:t xml:space="preserve">Современный обзор топологических методов визуализации скалярных данных представлен в работах С. </w:t>
      </w:r>
      <w:proofErr w:type="spellStart"/>
      <w:r w:rsidRPr="00654CA3">
        <w:rPr>
          <w:rFonts w:eastAsia="Times New Roman"/>
          <w:bCs w:val="0"/>
        </w:rPr>
        <w:t>Х</w:t>
      </w:r>
      <w:r w:rsidR="00AB04E3">
        <w:rPr>
          <w:rFonts w:eastAsia="Times New Roman"/>
          <w:bCs w:val="0"/>
        </w:rPr>
        <w:t>эндса</w:t>
      </w:r>
      <w:proofErr w:type="spellEnd"/>
      <w:r w:rsidR="00AB04E3">
        <w:rPr>
          <w:rFonts w:eastAsia="Times New Roman"/>
          <w:bCs w:val="0"/>
        </w:rPr>
        <w:t>, Р.</w:t>
      </w:r>
      <w:proofErr w:type="spellStart"/>
      <w:r w:rsidR="00AB04E3">
        <w:rPr>
          <w:rFonts w:eastAsia="Times New Roman"/>
          <w:bCs w:val="0"/>
        </w:rPr>
        <w:t xml:space="preserve"> Борго</w:t>
      </w:r>
      <w:proofErr w:type="spellEnd"/>
      <w:r w:rsidR="00AB04E3">
        <w:rPr>
          <w:rFonts w:eastAsia="Times New Roman"/>
          <w:bCs w:val="0"/>
        </w:rPr>
        <w:t>, Р.С. Ларами</w:t>
      </w:r>
      <w:r w:rsidRPr="00654CA3">
        <w:rPr>
          <w:rFonts w:eastAsia="Times New Roman"/>
          <w:bCs w:val="0"/>
        </w:rPr>
        <w:t xml:space="preserve">. В этих обзорах описано, как топологические алгоритмы сводят скалярные поля к «скелету» — </w:t>
      </w:r>
      <w:proofErr w:type="spellStart"/>
      <w:r w:rsidRPr="00654CA3">
        <w:rPr>
          <w:rFonts w:eastAsia="Times New Roman"/>
          <w:bCs w:val="0"/>
        </w:rPr>
        <w:t>графовой</w:t>
      </w:r>
      <w:proofErr w:type="spellEnd"/>
      <w:r w:rsidRPr="00654CA3">
        <w:rPr>
          <w:rFonts w:eastAsia="Times New Roman"/>
          <w:bCs w:val="0"/>
        </w:rPr>
        <w:t xml:space="preserve"> структуре, вершины которой соответствуют критическим изменениям топологии (экстремумы, </w:t>
      </w:r>
      <w:proofErr w:type="spellStart"/>
      <w:r w:rsidRPr="00654CA3">
        <w:rPr>
          <w:rFonts w:eastAsia="Times New Roman"/>
          <w:bCs w:val="0"/>
        </w:rPr>
        <w:t>седловые</w:t>
      </w:r>
      <w:proofErr w:type="spellEnd"/>
      <w:r w:rsidRPr="00654CA3">
        <w:rPr>
          <w:rFonts w:eastAsia="Times New Roman"/>
          <w:bCs w:val="0"/>
        </w:rPr>
        <w:t xml:space="preserve"> точки). Такой подход позволяет визуализировать структуру данных, отвлекаясь от несущественного</w:t>
      </w:r>
      <w:r>
        <w:rPr>
          <w:rFonts w:eastAsia="Times New Roman"/>
          <w:bCs w:val="0"/>
        </w:rPr>
        <w:t xml:space="preserve"> шума.</w:t>
      </w:r>
    </w:p>
    <w:p w14:paraId="5744CCA9" w14:textId="03FCE78F" w:rsidR="00654CA3" w:rsidRDefault="00654CA3" w:rsidP="00F137FD">
      <w:pPr>
        <w:ind w:firstLineChars="0" w:firstLine="851"/>
        <w:rPr>
          <w:rFonts w:eastAsia="Times New Roman"/>
          <w:bCs w:val="0"/>
        </w:rPr>
      </w:pPr>
      <w:r w:rsidRPr="00654CA3">
        <w:rPr>
          <w:rFonts w:eastAsia="Times New Roman"/>
          <w:bCs w:val="0"/>
        </w:rPr>
        <w:t>В современной научной литературе также выделяют следующие топологические методы визуализации</w:t>
      </w:r>
      <w:r>
        <w:rPr>
          <w:rFonts w:eastAsia="Times New Roman"/>
          <w:bCs w:val="0"/>
        </w:rPr>
        <w:t>:</w:t>
      </w:r>
    </w:p>
    <w:p w14:paraId="5811D513" w14:textId="77777777" w:rsidR="00654CA3" w:rsidRPr="00654CA3" w:rsidRDefault="00654CA3" w:rsidP="00F137FD">
      <w:pPr>
        <w:ind w:firstLineChars="0" w:firstLine="709"/>
        <w:rPr>
          <w:rFonts w:eastAsia="Times New Roman"/>
          <w:bCs w:val="0"/>
        </w:rPr>
      </w:pPr>
      <w:r w:rsidRPr="00654CA3">
        <w:rPr>
          <w:rFonts w:eastAsia="Times New Roman"/>
          <w:bCs w:val="0"/>
        </w:rPr>
        <w:t>•</w:t>
      </w:r>
      <w:r w:rsidRPr="00654CA3">
        <w:rPr>
          <w:rFonts w:eastAsia="Times New Roman"/>
          <w:bCs w:val="0"/>
        </w:rPr>
        <w:tab/>
      </w:r>
      <w:proofErr w:type="spellStart"/>
      <w:r w:rsidRPr="00654CA3">
        <w:rPr>
          <w:rFonts w:eastAsia="Times New Roman"/>
          <w:bCs w:val="0"/>
        </w:rPr>
        <w:t>Contour</w:t>
      </w:r>
      <w:proofErr w:type="spellEnd"/>
      <w:r w:rsidRPr="00654CA3">
        <w:rPr>
          <w:rFonts w:eastAsia="Times New Roman"/>
          <w:bCs w:val="0"/>
        </w:rPr>
        <w:t xml:space="preserve"> </w:t>
      </w:r>
      <w:proofErr w:type="spellStart"/>
      <w:r w:rsidRPr="00654CA3">
        <w:rPr>
          <w:rFonts w:eastAsia="Times New Roman"/>
          <w:bCs w:val="0"/>
        </w:rPr>
        <w:t>Tree</w:t>
      </w:r>
      <w:proofErr w:type="spellEnd"/>
      <w:r w:rsidRPr="00654CA3">
        <w:rPr>
          <w:rFonts w:eastAsia="Times New Roman"/>
          <w:bCs w:val="0"/>
        </w:rPr>
        <w:t xml:space="preserve"> — дерево контуров, отражающее иерархию связных компонент изолиний;</w:t>
      </w:r>
    </w:p>
    <w:p w14:paraId="3F283130" w14:textId="77777777" w:rsidR="00654CA3" w:rsidRPr="00654CA3" w:rsidRDefault="00654CA3" w:rsidP="00F137FD">
      <w:pPr>
        <w:ind w:firstLineChars="0" w:firstLine="709"/>
        <w:rPr>
          <w:rFonts w:eastAsia="Times New Roman"/>
          <w:bCs w:val="0"/>
        </w:rPr>
      </w:pPr>
      <w:r w:rsidRPr="00654CA3">
        <w:rPr>
          <w:rFonts w:eastAsia="Times New Roman"/>
          <w:bCs w:val="0"/>
        </w:rPr>
        <w:t>•</w:t>
      </w:r>
      <w:r w:rsidRPr="00654CA3">
        <w:rPr>
          <w:rFonts w:eastAsia="Times New Roman"/>
          <w:bCs w:val="0"/>
        </w:rPr>
        <w:tab/>
      </w:r>
      <w:proofErr w:type="spellStart"/>
      <w:r w:rsidRPr="00654CA3">
        <w:rPr>
          <w:rFonts w:eastAsia="Times New Roman"/>
          <w:bCs w:val="0"/>
        </w:rPr>
        <w:t>Reeb</w:t>
      </w:r>
      <w:proofErr w:type="spellEnd"/>
      <w:r w:rsidRPr="00654CA3">
        <w:rPr>
          <w:rFonts w:eastAsia="Times New Roman"/>
          <w:bCs w:val="0"/>
        </w:rPr>
        <w:t xml:space="preserve"> </w:t>
      </w:r>
      <w:proofErr w:type="spellStart"/>
      <w:r w:rsidRPr="00654CA3">
        <w:rPr>
          <w:rFonts w:eastAsia="Times New Roman"/>
          <w:bCs w:val="0"/>
        </w:rPr>
        <w:t>Graph</w:t>
      </w:r>
      <w:proofErr w:type="spellEnd"/>
      <w:r w:rsidRPr="00654CA3">
        <w:rPr>
          <w:rFonts w:eastAsia="Times New Roman"/>
          <w:bCs w:val="0"/>
        </w:rPr>
        <w:t xml:space="preserve"> — граф </w:t>
      </w:r>
      <w:proofErr w:type="spellStart"/>
      <w:r w:rsidRPr="00654CA3">
        <w:rPr>
          <w:rFonts w:eastAsia="Times New Roman"/>
          <w:bCs w:val="0"/>
        </w:rPr>
        <w:t>Риба</w:t>
      </w:r>
      <w:proofErr w:type="spellEnd"/>
      <w:r w:rsidRPr="00654CA3">
        <w:rPr>
          <w:rFonts w:eastAsia="Times New Roman"/>
          <w:bCs w:val="0"/>
        </w:rPr>
        <w:t>, обобщение дерева контуров на более сложные топологии;</w:t>
      </w:r>
    </w:p>
    <w:p w14:paraId="03F3DEE0" w14:textId="77777777" w:rsidR="00654CA3" w:rsidRPr="00654CA3" w:rsidRDefault="00654CA3" w:rsidP="00F137FD">
      <w:pPr>
        <w:ind w:firstLineChars="0" w:firstLine="709"/>
        <w:rPr>
          <w:rFonts w:eastAsia="Times New Roman"/>
          <w:bCs w:val="0"/>
        </w:rPr>
      </w:pPr>
      <w:r w:rsidRPr="00654CA3">
        <w:rPr>
          <w:rFonts w:eastAsia="Times New Roman"/>
          <w:bCs w:val="0"/>
        </w:rPr>
        <w:t>•</w:t>
      </w:r>
      <w:r w:rsidRPr="00654CA3">
        <w:rPr>
          <w:rFonts w:eastAsia="Times New Roman"/>
          <w:bCs w:val="0"/>
        </w:rPr>
        <w:tab/>
      </w:r>
      <w:proofErr w:type="spellStart"/>
      <w:r w:rsidRPr="00654CA3">
        <w:rPr>
          <w:rFonts w:eastAsia="Times New Roman"/>
          <w:bCs w:val="0"/>
        </w:rPr>
        <w:t>Morse-Smale</w:t>
      </w:r>
      <w:proofErr w:type="spellEnd"/>
      <w:r w:rsidRPr="00654CA3">
        <w:rPr>
          <w:rFonts w:eastAsia="Times New Roman"/>
          <w:bCs w:val="0"/>
        </w:rPr>
        <w:t xml:space="preserve"> </w:t>
      </w:r>
      <w:proofErr w:type="spellStart"/>
      <w:r w:rsidRPr="00654CA3">
        <w:rPr>
          <w:rFonts w:eastAsia="Times New Roman"/>
          <w:bCs w:val="0"/>
        </w:rPr>
        <w:t>complexes</w:t>
      </w:r>
      <w:proofErr w:type="spellEnd"/>
      <w:r w:rsidRPr="00654CA3">
        <w:rPr>
          <w:rFonts w:eastAsia="Times New Roman"/>
          <w:bCs w:val="0"/>
        </w:rPr>
        <w:t xml:space="preserve"> — комплексы Морса-</w:t>
      </w:r>
      <w:proofErr w:type="spellStart"/>
      <w:r w:rsidRPr="00654CA3">
        <w:rPr>
          <w:rFonts w:eastAsia="Times New Roman"/>
          <w:bCs w:val="0"/>
        </w:rPr>
        <w:t>Смейла</w:t>
      </w:r>
      <w:proofErr w:type="spellEnd"/>
      <w:r w:rsidRPr="00654CA3">
        <w:rPr>
          <w:rFonts w:eastAsia="Times New Roman"/>
          <w:bCs w:val="0"/>
        </w:rPr>
        <w:t>, разбивающие область на ячейки по градиентным потокам;</w:t>
      </w:r>
    </w:p>
    <w:p w14:paraId="184C151F" w14:textId="3DB9E216" w:rsidR="00654CA3" w:rsidRDefault="00654CA3" w:rsidP="00F137FD">
      <w:pPr>
        <w:ind w:firstLineChars="0" w:firstLine="709"/>
        <w:rPr>
          <w:rFonts w:eastAsia="Times New Roman"/>
          <w:bCs w:val="0"/>
        </w:rPr>
      </w:pPr>
      <w:r w:rsidRPr="00654CA3">
        <w:rPr>
          <w:rFonts w:eastAsia="Times New Roman"/>
          <w:bCs w:val="0"/>
        </w:rPr>
        <w:t>•</w:t>
      </w:r>
      <w:r w:rsidRPr="00654CA3">
        <w:rPr>
          <w:rFonts w:eastAsia="Times New Roman"/>
          <w:bCs w:val="0"/>
        </w:rPr>
        <w:tab/>
      </w:r>
      <w:proofErr w:type="spellStart"/>
      <w:r w:rsidRPr="00654CA3">
        <w:rPr>
          <w:rFonts w:eastAsia="Times New Roman"/>
          <w:bCs w:val="0"/>
        </w:rPr>
        <w:t>Persistence</w:t>
      </w:r>
      <w:proofErr w:type="spellEnd"/>
      <w:r w:rsidRPr="00654CA3">
        <w:rPr>
          <w:rFonts w:eastAsia="Times New Roman"/>
          <w:bCs w:val="0"/>
        </w:rPr>
        <w:t xml:space="preserve"> </w:t>
      </w:r>
      <w:proofErr w:type="spellStart"/>
      <w:r w:rsidRPr="00654CA3">
        <w:rPr>
          <w:rFonts w:eastAsia="Times New Roman"/>
          <w:bCs w:val="0"/>
        </w:rPr>
        <w:t>diagrams</w:t>
      </w:r>
      <w:proofErr w:type="spellEnd"/>
      <w:r w:rsidRPr="00654CA3">
        <w:rPr>
          <w:rFonts w:eastAsia="Times New Roman"/>
          <w:bCs w:val="0"/>
        </w:rPr>
        <w:t xml:space="preserve"> — диаграммы </w:t>
      </w:r>
      <w:proofErr w:type="spellStart"/>
      <w:r w:rsidRPr="00654CA3">
        <w:rPr>
          <w:rFonts w:eastAsia="Times New Roman"/>
          <w:bCs w:val="0"/>
        </w:rPr>
        <w:t>персистентности</w:t>
      </w:r>
      <w:proofErr w:type="spellEnd"/>
      <w:r w:rsidRPr="00654CA3">
        <w:rPr>
          <w:rFonts w:eastAsia="Times New Roman"/>
          <w:bCs w:val="0"/>
        </w:rPr>
        <w:t>, используемые в топологическом анализе данных.</w:t>
      </w:r>
    </w:p>
    <w:p w14:paraId="04C9DE89" w14:textId="5ED12049" w:rsidR="00654CA3" w:rsidRDefault="00654CA3" w:rsidP="00F137FD">
      <w:pPr>
        <w:ind w:firstLineChars="0" w:firstLine="851"/>
        <w:rPr>
          <w:rFonts w:eastAsia="Times New Roman"/>
          <w:bCs w:val="0"/>
        </w:rPr>
      </w:pPr>
      <w:r w:rsidRPr="00654CA3">
        <w:rPr>
          <w:rFonts w:eastAsia="Times New Roman"/>
          <w:bCs w:val="0"/>
        </w:rPr>
        <w:t>Научная визуализация становится катализатором интенсивной разработки новых открытий и технических решений в различных областях современной науки и техники. Системы научной визуализации помогают не только достойно представить результаты вычислений, но также объединять и анализировать результаты вычислений и экспериментов, накопленные ранее.</w:t>
      </w:r>
    </w:p>
    <w:p w14:paraId="58E4127B" w14:textId="77777777" w:rsidR="00471287" w:rsidRDefault="00614F18" w:rsidP="00F137FD">
      <w:pPr>
        <w:ind w:firstLine="661"/>
        <w:rPr>
          <w:b/>
        </w:rPr>
      </w:pPr>
      <w:r>
        <w:rPr>
          <w:b/>
        </w:rPr>
        <w:t>Предмет исследования</w:t>
      </w:r>
    </w:p>
    <w:p w14:paraId="2707B8A0" w14:textId="79595EF2" w:rsidR="00654CA3" w:rsidRDefault="00654CA3" w:rsidP="00F137FD">
      <w:pPr>
        <w:ind w:firstLineChars="0" w:firstLine="851"/>
      </w:pPr>
      <w:r w:rsidRPr="00654CA3">
        <w:t>Методы компьютерной визуализации скалярных полей</w:t>
      </w:r>
      <w:r>
        <w:t>.</w:t>
      </w:r>
    </w:p>
    <w:p w14:paraId="38C01FDB" w14:textId="6E428C57" w:rsidR="00471287" w:rsidRDefault="00614F18" w:rsidP="00F137FD">
      <w:pPr>
        <w:ind w:firstLine="661"/>
        <w:rPr>
          <w:b/>
        </w:rPr>
      </w:pPr>
      <w:r>
        <w:rPr>
          <w:b/>
        </w:rPr>
        <w:t>Объект исследования</w:t>
      </w:r>
    </w:p>
    <w:p w14:paraId="67C8DA6B" w14:textId="50E29CB3" w:rsidR="00654CA3" w:rsidRDefault="00654CA3" w:rsidP="00F137FD">
      <w:pPr>
        <w:ind w:firstLineChars="0" w:firstLine="851"/>
      </w:pPr>
      <w:r w:rsidRPr="00654CA3">
        <w:t>Скалярное поле электрического потенциала системы точечных зарядов.</w:t>
      </w:r>
    </w:p>
    <w:p w14:paraId="471E8441" w14:textId="77777777" w:rsidR="00471287" w:rsidRDefault="00614F18" w:rsidP="00F137FD">
      <w:pPr>
        <w:ind w:firstLine="661"/>
        <w:rPr>
          <w:b/>
        </w:rPr>
      </w:pPr>
      <w:r>
        <w:rPr>
          <w:b/>
        </w:rPr>
        <w:t>Цель работы</w:t>
      </w:r>
    </w:p>
    <w:p w14:paraId="788EAAD1" w14:textId="762C9D12" w:rsidR="00654CA3" w:rsidRDefault="00654CA3" w:rsidP="00F137FD">
      <w:pPr>
        <w:ind w:firstLineChars="303" w:firstLine="848"/>
      </w:pPr>
      <w:r w:rsidRPr="00654CA3">
        <w:t>Разработать программную реализацию визуализации электрического потенциала и провести сравнительный анализ методов по критериям наглядности, информативности и скорости.</w:t>
      </w:r>
    </w:p>
    <w:p w14:paraId="6CC5E503" w14:textId="2E03401C" w:rsidR="00654CA3" w:rsidRDefault="00614F18" w:rsidP="00F137FD">
      <w:pPr>
        <w:ind w:firstLine="661"/>
      </w:pPr>
      <w:r>
        <w:rPr>
          <w:b/>
        </w:rPr>
        <w:t>Задачи работы</w:t>
      </w:r>
      <w:r>
        <w:t>:</w:t>
      </w:r>
    </w:p>
    <w:p w14:paraId="5BF5F43B" w14:textId="42458359" w:rsidR="00654CA3" w:rsidRPr="00654CA3" w:rsidRDefault="00654CA3" w:rsidP="00F137FD">
      <w:pPr>
        <w:pStyle w:val="a9"/>
        <w:numPr>
          <w:ilvl w:val="0"/>
          <w:numId w:val="23"/>
        </w:numPr>
        <w:ind w:left="0" w:firstLineChars="0" w:firstLine="709"/>
        <w:rPr>
          <w:rStyle w:val="s11"/>
        </w:rPr>
      </w:pPr>
      <w:r w:rsidRPr="00654CA3">
        <w:rPr>
          <w:rStyle w:val="s11"/>
        </w:rPr>
        <w:t>Изучить теоретические основы скалярных полей и методов их визуализации. Построить математическую модель системы точечных зарядов и реализовать расчёт электрического потенциала на равномерной сетке.</w:t>
      </w:r>
    </w:p>
    <w:p w14:paraId="4DBF3D06" w14:textId="7BAB9E70" w:rsidR="00654CA3" w:rsidRPr="00654CA3" w:rsidRDefault="00654CA3" w:rsidP="00F137FD">
      <w:pPr>
        <w:pStyle w:val="a9"/>
        <w:numPr>
          <w:ilvl w:val="0"/>
          <w:numId w:val="23"/>
        </w:numPr>
        <w:ind w:left="0" w:firstLineChars="0" w:firstLine="709"/>
        <w:rPr>
          <w:rStyle w:val="s11"/>
        </w:rPr>
      </w:pPr>
      <w:r w:rsidRPr="00654CA3">
        <w:rPr>
          <w:rStyle w:val="s11"/>
        </w:rPr>
        <w:t xml:space="preserve">Разработать визуализацию поля четырьмя методами и реализовать алгоритм </w:t>
      </w:r>
      <w:proofErr w:type="spellStart"/>
      <w:r w:rsidRPr="00654CA3">
        <w:rPr>
          <w:rStyle w:val="s11"/>
        </w:rPr>
        <w:t>Marching</w:t>
      </w:r>
      <w:proofErr w:type="spellEnd"/>
      <w:r w:rsidRPr="00654CA3">
        <w:rPr>
          <w:rStyle w:val="s11"/>
        </w:rPr>
        <w:t xml:space="preserve"> </w:t>
      </w:r>
      <w:proofErr w:type="spellStart"/>
      <w:r w:rsidRPr="00654CA3">
        <w:rPr>
          <w:rStyle w:val="s11"/>
        </w:rPr>
        <w:t>S</w:t>
      </w:r>
      <w:r w:rsidR="006A085E">
        <w:rPr>
          <w:rStyle w:val="s11"/>
        </w:rPr>
        <w:t>quares</w:t>
      </w:r>
      <w:proofErr w:type="spellEnd"/>
      <w:r w:rsidR="006A085E">
        <w:rPr>
          <w:rStyle w:val="s11"/>
        </w:rPr>
        <w:t xml:space="preserve"> для извлечения изолиний. </w:t>
      </w:r>
      <w:r w:rsidRPr="00654CA3">
        <w:rPr>
          <w:rStyle w:val="s11"/>
        </w:rPr>
        <w:t>Провести сравнительный анализ методов и сформулировать рекомендации.</w:t>
      </w:r>
    </w:p>
    <w:p w14:paraId="049C8698" w14:textId="77777777" w:rsidR="00471287" w:rsidRDefault="00614F18" w:rsidP="00F137FD">
      <w:pPr>
        <w:pStyle w:val="p38"/>
        <w:shd w:val="clear" w:color="auto" w:fill="FFFFFF"/>
        <w:spacing w:before="0" w:beforeAutospacing="0" w:after="0" w:afterAutospacing="0" w:line="360" w:lineRule="auto"/>
        <w:ind w:firstLine="661"/>
        <w:rPr>
          <w:rStyle w:val="s11"/>
          <w:rFonts w:eastAsiaTheme="majorEastAsia"/>
          <w:b/>
          <w:color w:val="000000"/>
          <w:sz w:val="28"/>
          <w:szCs w:val="28"/>
        </w:rPr>
      </w:pPr>
      <w:r>
        <w:rPr>
          <w:rStyle w:val="s11"/>
          <w:rFonts w:eastAsiaTheme="majorEastAsia"/>
          <w:b/>
          <w:color w:val="000000"/>
          <w:sz w:val="28"/>
          <w:szCs w:val="28"/>
        </w:rPr>
        <w:t>Структура работы</w:t>
      </w:r>
    </w:p>
    <w:p w14:paraId="312CF624" w14:textId="362459F2" w:rsidR="006A085E" w:rsidRDefault="006A085E" w:rsidP="00F137FD">
      <w:pPr>
        <w:pStyle w:val="p38"/>
        <w:shd w:val="clear" w:color="auto" w:fill="FFFFFF"/>
        <w:spacing w:before="0" w:beforeAutospacing="0" w:after="0" w:afterAutospacing="0" w:line="360" w:lineRule="auto"/>
        <w:ind w:firstLineChars="303" w:firstLine="848"/>
        <w:rPr>
          <w:sz w:val="28"/>
          <w:szCs w:val="28"/>
        </w:rPr>
      </w:pPr>
      <w:r w:rsidRPr="006A085E">
        <w:rPr>
          <w:sz w:val="28"/>
          <w:szCs w:val="28"/>
        </w:rPr>
        <w:t xml:space="preserve">Работа состоит из введения, двух глав, заключения и списка источников. </w:t>
      </w:r>
    </w:p>
    <w:p w14:paraId="60C52FBF" w14:textId="77777777" w:rsidR="00471287" w:rsidRDefault="00614F18" w:rsidP="00F137FD">
      <w:pPr>
        <w:pStyle w:val="p38"/>
        <w:shd w:val="clear" w:color="auto" w:fill="FFFFFF"/>
        <w:spacing w:before="0" w:beforeAutospacing="0" w:after="0" w:afterAutospacing="0" w:line="360" w:lineRule="auto"/>
        <w:ind w:firstLineChars="303" w:firstLine="848"/>
        <w:rPr>
          <w:sz w:val="28"/>
          <w:szCs w:val="28"/>
        </w:rPr>
      </w:pPr>
      <w:r>
        <w:rPr>
          <w:sz w:val="28"/>
          <w:szCs w:val="28"/>
        </w:rPr>
        <w:t>Во введении рассматривается актуальность работы, ставится цель и обозначаются задачи, необходимые для достижения поставленной цели.</w:t>
      </w:r>
    </w:p>
    <w:p w14:paraId="07C5A31F" w14:textId="77777777" w:rsidR="00471287" w:rsidRDefault="00614F18" w:rsidP="00F137FD">
      <w:pPr>
        <w:pStyle w:val="p38"/>
        <w:shd w:val="clear" w:color="auto" w:fill="FFFFFF"/>
        <w:spacing w:before="0" w:beforeAutospacing="0" w:after="0" w:afterAutospacing="0" w:line="360" w:lineRule="auto"/>
        <w:ind w:firstLineChars="303" w:firstLine="848"/>
        <w:rPr>
          <w:sz w:val="28"/>
          <w:szCs w:val="28"/>
        </w:rPr>
      </w:pPr>
      <w:r>
        <w:rPr>
          <w:sz w:val="28"/>
          <w:szCs w:val="28"/>
        </w:rPr>
        <w:t>Первая часть представляет собой совокупность теоретических данных об изучаемых задачах. В ней описаны математические постановки задач и алгоритмы, используемые для их решения.</w:t>
      </w:r>
    </w:p>
    <w:p w14:paraId="440F8745" w14:textId="57862A32" w:rsidR="00471287" w:rsidRDefault="00614F18" w:rsidP="00F137FD">
      <w:pPr>
        <w:pStyle w:val="p38"/>
        <w:shd w:val="clear" w:color="auto" w:fill="FFFFFF"/>
        <w:spacing w:before="0" w:beforeAutospacing="0" w:after="0" w:afterAutospacing="0" w:line="360" w:lineRule="auto"/>
        <w:ind w:firstLineChars="303" w:firstLine="848"/>
        <w:rPr>
          <w:rStyle w:val="s1"/>
          <w:rFonts w:eastAsiaTheme="majorEastAsia"/>
          <w:color w:val="000000"/>
          <w:sz w:val="28"/>
          <w:szCs w:val="28"/>
        </w:rPr>
      </w:pPr>
      <w:r>
        <w:rPr>
          <w:rStyle w:val="s11"/>
          <w:rFonts w:eastAsiaTheme="majorEastAsia"/>
          <w:color w:val="000000"/>
          <w:sz w:val="28"/>
          <w:szCs w:val="28"/>
        </w:rPr>
        <w:t>Во второй главе</w:t>
      </w:r>
      <w:r>
        <w:rPr>
          <w:rStyle w:val="s1"/>
          <w:rFonts w:eastAsiaTheme="majorEastAsia"/>
          <w:color w:val="000000"/>
          <w:sz w:val="28"/>
          <w:szCs w:val="28"/>
        </w:rPr>
        <w:t xml:space="preserve"> </w:t>
      </w:r>
      <w:r w:rsidR="007F050E">
        <w:rPr>
          <w:rStyle w:val="s1"/>
          <w:rFonts w:eastAsiaTheme="majorEastAsia"/>
          <w:color w:val="000000"/>
          <w:sz w:val="28"/>
          <w:szCs w:val="28"/>
        </w:rPr>
        <w:t>описана</w:t>
      </w:r>
      <w:r>
        <w:rPr>
          <w:rStyle w:val="s1"/>
          <w:rFonts w:eastAsiaTheme="majorEastAsia"/>
          <w:color w:val="000000"/>
          <w:sz w:val="28"/>
          <w:szCs w:val="28"/>
        </w:rPr>
        <w:t xml:space="preserve"> программная реализация поставленной задачи</w:t>
      </w:r>
      <w:r w:rsidR="006A085E">
        <w:rPr>
          <w:rStyle w:val="s1"/>
          <w:rFonts w:eastAsiaTheme="majorEastAsia"/>
          <w:color w:val="000000"/>
          <w:sz w:val="28"/>
          <w:szCs w:val="28"/>
        </w:rPr>
        <w:t xml:space="preserve"> и проведён сравнительный анализ.</w:t>
      </w:r>
      <w:r>
        <w:rPr>
          <w:rStyle w:val="s1"/>
          <w:rFonts w:eastAsiaTheme="majorEastAsia"/>
          <w:color w:val="000000"/>
          <w:sz w:val="28"/>
          <w:szCs w:val="28"/>
        </w:rPr>
        <w:t xml:space="preserve"> </w:t>
      </w:r>
    </w:p>
    <w:p w14:paraId="22C545F3" w14:textId="11838B23" w:rsidR="00471287" w:rsidRDefault="00614F18" w:rsidP="00F137FD">
      <w:pPr>
        <w:pStyle w:val="p38"/>
        <w:shd w:val="clear" w:color="auto" w:fill="FFFFFF"/>
        <w:spacing w:before="0" w:beforeAutospacing="0" w:after="0" w:afterAutospacing="0" w:line="360" w:lineRule="auto"/>
        <w:ind w:firstLineChars="303" w:firstLine="848"/>
        <w:rPr>
          <w:rStyle w:val="s1"/>
          <w:rFonts w:eastAsiaTheme="majorEastAsia"/>
          <w:color w:val="000000"/>
          <w:sz w:val="28"/>
          <w:szCs w:val="28"/>
        </w:rPr>
      </w:pPr>
      <w:r>
        <w:rPr>
          <w:rStyle w:val="s1"/>
          <w:rFonts w:eastAsiaTheme="majorEastAsia"/>
          <w:color w:val="000000"/>
          <w:sz w:val="28"/>
          <w:szCs w:val="28"/>
        </w:rPr>
        <w:t xml:space="preserve">В заключении </w:t>
      </w:r>
      <w:r w:rsidR="007F050E">
        <w:rPr>
          <w:rStyle w:val="s1"/>
          <w:rFonts w:eastAsiaTheme="majorEastAsia"/>
          <w:color w:val="000000"/>
          <w:sz w:val="28"/>
          <w:szCs w:val="28"/>
        </w:rPr>
        <w:t>сделаны</w:t>
      </w:r>
      <w:r>
        <w:rPr>
          <w:rStyle w:val="s1"/>
          <w:rFonts w:eastAsiaTheme="majorEastAsia"/>
          <w:color w:val="000000"/>
          <w:sz w:val="28"/>
          <w:szCs w:val="28"/>
        </w:rPr>
        <w:t xml:space="preserve"> выводы по проделанной работе и </w:t>
      </w:r>
      <w:r w:rsidR="007F050E">
        <w:rPr>
          <w:rStyle w:val="s1"/>
          <w:rFonts w:eastAsiaTheme="majorEastAsia"/>
          <w:color w:val="000000"/>
          <w:sz w:val="28"/>
          <w:szCs w:val="28"/>
        </w:rPr>
        <w:t>рассмотрены</w:t>
      </w:r>
      <w:r>
        <w:rPr>
          <w:rStyle w:val="s1"/>
          <w:rFonts w:eastAsiaTheme="majorEastAsia"/>
          <w:color w:val="000000"/>
          <w:sz w:val="28"/>
          <w:szCs w:val="28"/>
        </w:rPr>
        <w:t xml:space="preserve"> дальнейшие перспективы применения разработанного программного обеспечения.</w:t>
      </w:r>
    </w:p>
    <w:p w14:paraId="32DE4B61" w14:textId="34C93C31" w:rsidR="00471287" w:rsidRPr="00AB04E3" w:rsidRDefault="007F050E" w:rsidP="00AB04E3">
      <w:pPr>
        <w:pStyle w:val="p36"/>
        <w:shd w:val="clear" w:color="auto" w:fill="FFFFFF"/>
        <w:spacing w:before="0" w:beforeAutospacing="0" w:after="0" w:afterAutospacing="0" w:line="360" w:lineRule="auto"/>
        <w:ind w:firstLineChars="303" w:firstLine="848"/>
        <w:rPr>
          <w:rStyle w:val="s1"/>
          <w:rFonts w:eastAsiaTheme="majorEastAsia"/>
          <w:color w:val="000000"/>
          <w:sz w:val="28"/>
          <w:szCs w:val="28"/>
        </w:rPr>
      </w:pPr>
      <w:r>
        <w:rPr>
          <w:rStyle w:val="s1"/>
          <w:rFonts w:eastAsiaTheme="majorEastAsia"/>
          <w:color w:val="000000"/>
          <w:sz w:val="28"/>
          <w:szCs w:val="28"/>
        </w:rPr>
        <w:t>Приведен</w:t>
      </w:r>
      <w:r w:rsidR="00614F18">
        <w:rPr>
          <w:rStyle w:val="s1"/>
          <w:rFonts w:eastAsiaTheme="majorEastAsia"/>
          <w:color w:val="000000"/>
          <w:sz w:val="28"/>
          <w:szCs w:val="28"/>
        </w:rPr>
        <w:t xml:space="preserve"> список использованных источников.</w:t>
      </w:r>
    </w:p>
    <w:p w14:paraId="14FEA24E" w14:textId="025DA787" w:rsidR="00471287" w:rsidRDefault="00614F18" w:rsidP="004A1FE0">
      <w:pPr>
        <w:pStyle w:val="1"/>
        <w:ind w:firstLine="849"/>
      </w:pPr>
      <w:bookmarkStart w:id="6" w:name="_Toc37847456"/>
      <w:bookmarkStart w:id="7" w:name="_Toc232377532"/>
      <w:r>
        <w:t xml:space="preserve">Глава 1. </w:t>
      </w:r>
      <w:bookmarkEnd w:id="6"/>
      <w:r w:rsidR="006A085E" w:rsidRPr="006A085E">
        <w:t>Методы научной визуализации скалярных полей</w:t>
      </w:r>
      <w:bookmarkEnd w:id="7"/>
    </w:p>
    <w:p w14:paraId="26FEB7F2" w14:textId="3A2EE452" w:rsidR="006A085E" w:rsidRPr="004A1FE0" w:rsidRDefault="006A085E" w:rsidP="00945851">
      <w:pPr>
        <w:pStyle w:val="2"/>
        <w:numPr>
          <w:ilvl w:val="1"/>
          <w:numId w:val="31"/>
        </w:numPr>
        <w:ind w:firstLineChars="0"/>
        <w:rPr>
          <w:rStyle w:val="a4"/>
          <w:color w:val="auto"/>
          <w:u w:val="none"/>
        </w:rPr>
      </w:pPr>
      <w:bookmarkStart w:id="8" w:name="_Toc232377533"/>
      <w:r w:rsidRPr="004A1FE0">
        <w:rPr>
          <w:rStyle w:val="a4"/>
          <w:color w:val="auto"/>
          <w:u w:val="none"/>
        </w:rPr>
        <w:t>Скалярные поля</w:t>
      </w:r>
      <w:bookmarkEnd w:id="8"/>
    </w:p>
    <w:p w14:paraId="301BA4FE" w14:textId="77777777" w:rsidR="006A085E" w:rsidRDefault="006A085E" w:rsidP="00F137FD">
      <w:pPr>
        <w:ind w:firstLineChars="303" w:firstLine="848"/>
        <w:rPr>
          <w:rStyle w:val="a4"/>
          <w:bCs w:val="0"/>
          <w:color w:val="auto"/>
          <w:u w:val="none"/>
        </w:rPr>
      </w:pPr>
      <w:r w:rsidRPr="006A085E">
        <w:rPr>
          <w:rStyle w:val="a4"/>
          <w:bCs w:val="0"/>
          <w:color w:val="auto"/>
          <w:u w:val="none"/>
        </w:rPr>
        <w:t>Скалярное поле — это область пространства, в каждой точке которой определена скалярная величина (число). Примерами скалярных полей являются распределение температуры в помещении, давление в жидкости, плотность вещества, электрический потенциал.</w:t>
      </w:r>
    </w:p>
    <w:p w14:paraId="469A5B1E" w14:textId="09D3AFB4" w:rsidR="006A085E" w:rsidRPr="006A085E" w:rsidRDefault="006A085E" w:rsidP="00F137FD">
      <w:pPr>
        <w:ind w:firstLineChars="0" w:firstLine="851"/>
        <w:rPr>
          <w:rStyle w:val="a4"/>
          <w:bCs w:val="0"/>
          <w:color w:val="auto"/>
          <w:u w:val="none"/>
        </w:rPr>
      </w:pPr>
      <w:r w:rsidRPr="006A085E">
        <w:rPr>
          <w:rStyle w:val="a4"/>
          <w:bCs w:val="0"/>
          <w:color w:val="auto"/>
          <w:u w:val="none"/>
        </w:rPr>
        <w:t>В отличие от векторных полей (где в каждой точке задан вектор: сила, скорость), скалярное поле в каждой точке имеет только одно числовое значение.</w:t>
      </w:r>
    </w:p>
    <w:p w14:paraId="2AA66EA2" w14:textId="77777777" w:rsidR="006A085E" w:rsidRPr="006A085E" w:rsidRDefault="006A085E" w:rsidP="00F137FD">
      <w:pPr>
        <w:ind w:firstLineChars="303" w:firstLine="848"/>
        <w:rPr>
          <w:rStyle w:val="a4"/>
          <w:bCs w:val="0"/>
          <w:color w:val="auto"/>
          <w:u w:val="none"/>
        </w:rPr>
      </w:pPr>
      <w:r w:rsidRPr="006A085E">
        <w:rPr>
          <w:rStyle w:val="a4"/>
          <w:bCs w:val="0"/>
          <w:color w:val="auto"/>
          <w:u w:val="none"/>
        </w:rPr>
        <w:t>Основные задачи при работе со скалярными полями:</w:t>
      </w:r>
    </w:p>
    <w:p w14:paraId="4DEF036F" w14:textId="03BED465" w:rsidR="006A085E" w:rsidRPr="0014404A" w:rsidRDefault="006A085E" w:rsidP="007F050E">
      <w:pPr>
        <w:pStyle w:val="a9"/>
        <w:numPr>
          <w:ilvl w:val="0"/>
          <w:numId w:val="26"/>
        </w:numPr>
        <w:ind w:left="0" w:firstLineChars="0" w:firstLine="851"/>
        <w:rPr>
          <w:rStyle w:val="a4"/>
          <w:bCs w:val="0"/>
          <w:color w:val="auto"/>
          <w:u w:val="none"/>
        </w:rPr>
      </w:pPr>
      <w:r w:rsidRPr="0014404A">
        <w:rPr>
          <w:rStyle w:val="a4"/>
          <w:bCs w:val="0"/>
          <w:color w:val="auto"/>
          <w:u w:val="none"/>
        </w:rPr>
        <w:t>Определение значения скалярной величины в каждой точке заданной области пространства. Эта задача решается методами математической физики и зависит от физики процессов, происходящих в поле.</w:t>
      </w:r>
    </w:p>
    <w:p w14:paraId="38ACBCF2" w14:textId="292B8DF5" w:rsidR="006A085E" w:rsidRPr="0014404A" w:rsidRDefault="006A085E" w:rsidP="007F050E">
      <w:pPr>
        <w:pStyle w:val="a9"/>
        <w:numPr>
          <w:ilvl w:val="0"/>
          <w:numId w:val="26"/>
        </w:numPr>
        <w:ind w:left="0" w:firstLineChars="0" w:firstLine="851"/>
        <w:rPr>
          <w:rStyle w:val="a4"/>
          <w:bCs w:val="0"/>
          <w:color w:val="auto"/>
          <w:u w:val="none"/>
        </w:rPr>
      </w:pPr>
      <w:r w:rsidRPr="0014404A">
        <w:rPr>
          <w:rStyle w:val="a4"/>
          <w:bCs w:val="0"/>
          <w:color w:val="auto"/>
          <w:u w:val="none"/>
        </w:rPr>
        <w:t xml:space="preserve">Наглядное изображение поля. Для скалярных полей основными методами визуализации являются цветовое отображение (тепловые карты), изолинии (линии равного значения), трёхмерные поверхности и </w:t>
      </w:r>
      <w:proofErr w:type="gramStart"/>
      <w:r w:rsidRPr="0014404A">
        <w:rPr>
          <w:rStyle w:val="a4"/>
          <w:bCs w:val="0"/>
          <w:color w:val="auto"/>
          <w:u w:val="none"/>
        </w:rPr>
        <w:t>объёмный</w:t>
      </w:r>
      <w:proofErr w:type="gramEnd"/>
      <w:r w:rsidRPr="0014404A">
        <w:rPr>
          <w:rStyle w:val="a4"/>
          <w:bCs w:val="0"/>
          <w:color w:val="auto"/>
          <w:u w:val="none"/>
        </w:rPr>
        <w:t xml:space="preserve"> рендеринг.</w:t>
      </w:r>
    </w:p>
    <w:p w14:paraId="6B29D03F" w14:textId="55D970F2" w:rsidR="00471287" w:rsidRDefault="006A085E" w:rsidP="00F137FD">
      <w:pPr>
        <w:rPr>
          <w:rStyle w:val="a4"/>
          <w:bCs w:val="0"/>
          <w:color w:val="auto"/>
          <w:u w:val="none"/>
        </w:rPr>
      </w:pPr>
      <w:r w:rsidRPr="006A085E">
        <w:rPr>
          <w:rStyle w:val="a4"/>
          <w:bCs w:val="0"/>
          <w:color w:val="auto"/>
          <w:u w:val="none"/>
        </w:rPr>
        <w:t>Наибольшей наглядностью обладают двумерные поля или поля с симметрией, для которых можно построить плоские карты.</w:t>
      </w:r>
    </w:p>
    <w:p w14:paraId="3E26F699" w14:textId="7DA14CE9" w:rsidR="00471287" w:rsidRDefault="006A085E" w:rsidP="00945851">
      <w:pPr>
        <w:pStyle w:val="2"/>
        <w:numPr>
          <w:ilvl w:val="1"/>
          <w:numId w:val="31"/>
        </w:numPr>
        <w:ind w:firstLineChars="0"/>
        <w:rPr>
          <w:rStyle w:val="a4"/>
          <w:color w:val="auto"/>
          <w:u w:val="none"/>
        </w:rPr>
      </w:pPr>
      <w:bookmarkStart w:id="9" w:name="_Toc232377534"/>
      <w:r>
        <w:rPr>
          <w:rStyle w:val="a4"/>
          <w:color w:val="auto"/>
          <w:u w:val="none"/>
        </w:rPr>
        <w:t>Электрический потенциал</w:t>
      </w:r>
      <w:bookmarkEnd w:id="9"/>
    </w:p>
    <w:p w14:paraId="269AF8E1" w14:textId="77777777" w:rsidR="006A085E" w:rsidRPr="006A085E" w:rsidRDefault="006A085E" w:rsidP="00155C22">
      <w:pPr>
        <w:ind w:firstLineChars="303" w:firstLine="848"/>
        <w:rPr>
          <w:rStyle w:val="a4"/>
          <w:bCs w:val="0"/>
          <w:color w:val="auto"/>
          <w:u w:val="none"/>
        </w:rPr>
      </w:pPr>
      <w:r w:rsidRPr="006A085E">
        <w:rPr>
          <w:rStyle w:val="a4"/>
          <w:bCs w:val="0"/>
          <w:color w:val="auto"/>
          <w:u w:val="none"/>
        </w:rPr>
        <w:t>Электрический потенциал – это скалярная энергетическая характеристика электрического поля, которая показывает, какой потенциальной энергией обладает единичный положительный заряд, помещённый в данную точку пространства.</w:t>
      </w:r>
    </w:p>
    <w:p w14:paraId="39ED29B8" w14:textId="77777777" w:rsidR="006A085E" w:rsidRDefault="006A085E" w:rsidP="00155C22">
      <w:pPr>
        <w:ind w:firstLineChars="303" w:firstLine="848"/>
        <w:rPr>
          <w:rStyle w:val="a4"/>
          <w:bCs w:val="0"/>
          <w:color w:val="auto"/>
          <w:u w:val="none"/>
        </w:rPr>
      </w:pPr>
      <w:r w:rsidRPr="006A085E">
        <w:rPr>
          <w:rStyle w:val="a4"/>
          <w:bCs w:val="0"/>
          <w:color w:val="auto"/>
          <w:u w:val="none"/>
        </w:rPr>
        <w:t>Потенциал точечного заряда q на расстоянии r от него вычисляется по формуле:</w:t>
      </w:r>
    </w:p>
    <w:p w14:paraId="2F2192A0" w14:textId="5A6639C8" w:rsidR="006A085E" w:rsidRPr="006A085E" w:rsidRDefault="006A085E" w:rsidP="00F137FD">
      <w:pPr>
        <w:rPr>
          <w:bCs w:val="0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w:sym w:font="Symbol" w:char="F06A"/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  <w:color w:val="0F1115"/>
              <w:sz w:val="29"/>
              <w:szCs w:val="29"/>
              <w:shd w:val="clear" w:color="auto" w:fill="FFFFFF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color w:val="0F1115"/>
                  <w:sz w:val="29"/>
                  <w:szCs w:val="29"/>
                  <w:shd w:val="clear" w:color="auto" w:fill="FFFFFF"/>
                </w:rPr>
              </m:ctrlPr>
            </m:fPr>
            <m:num>
              <m:r>
                <m:rPr>
                  <m:sty m:val="p"/>
                </m:rPr>
                <w:rPr>
                  <w:rStyle w:val="s1"/>
                  <w:rFonts w:ascii="Cambria Math" w:eastAsiaTheme="majorEastAsia" w:hAnsi="Cambria Math"/>
                  <w:color w:val="000000"/>
                </w:rPr>
                <m:t>q</m:t>
              </m:r>
            </m:num>
            <m:den>
              <m:r>
                <w:rPr>
                  <w:rFonts w:ascii="Cambria Math" w:hAnsi="Cambria Math"/>
                  <w:color w:val="0F1115"/>
                  <w:sz w:val="29"/>
                  <w:szCs w:val="29"/>
                  <w:shd w:val="clear" w:color="auto" w:fill="FFFFFF"/>
                </w:rPr>
                <m:t>4π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color w:val="0F1115"/>
                      <w:sz w:val="29"/>
                      <w:szCs w:val="29"/>
                      <w:shd w:val="clear" w:color="auto" w:fill="FFFFFF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F1115"/>
                      <w:sz w:val="29"/>
                      <w:szCs w:val="29"/>
                      <w:shd w:val="clear" w:color="auto" w:fill="FFFFFF"/>
                    </w:rPr>
                    <m:t>ɛ</m:t>
                  </m:r>
                </m:e>
                <m:sub>
                  <m:r>
                    <w:rPr>
                      <w:rFonts w:ascii="Cambria Math" w:hAnsi="Cambria Math"/>
                      <w:color w:val="0F1115"/>
                      <w:sz w:val="29"/>
                      <w:szCs w:val="29"/>
                      <w:shd w:val="clear" w:color="auto" w:fill="FFFFFF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color w:val="0F1115"/>
                  <w:sz w:val="29"/>
                  <w:szCs w:val="29"/>
                  <w:shd w:val="clear" w:color="auto" w:fill="FFFFFF"/>
                </w:rPr>
                <m:t>ɛr</m:t>
              </m:r>
            </m:den>
          </m:f>
        </m:oMath>
      </m:oMathPara>
    </w:p>
    <w:p w14:paraId="73AC1468" w14:textId="1CE9EE12" w:rsidR="00471287" w:rsidRDefault="006A085E" w:rsidP="00F137FD">
      <w:pPr>
        <w:ind w:firstLineChars="0" w:firstLine="0"/>
        <w:rPr>
          <w:rFonts w:eastAsia="Segoe UI"/>
          <w:bCs w:val="0"/>
          <w:shd w:val="clear" w:color="auto" w:fill="FFFFFF"/>
        </w:rPr>
      </w:pPr>
      <w:r w:rsidRPr="006A085E">
        <w:rPr>
          <w:rFonts w:eastAsia="Segoe UI"/>
          <w:bCs w:val="0"/>
          <w:shd w:val="clear" w:color="auto" w:fill="FFFFFF"/>
        </w:rPr>
        <w:t xml:space="preserve">В </w:t>
      </w:r>
      <w:r w:rsidR="00EF74A5">
        <w:rPr>
          <w:rFonts w:eastAsia="Segoe UI"/>
          <w:bCs w:val="0"/>
          <w:shd w:val="clear" w:color="auto" w:fill="FFFFFF"/>
        </w:rPr>
        <w:t xml:space="preserve">Гауссовой </w:t>
      </w:r>
      <w:r w:rsidRPr="006A085E">
        <w:rPr>
          <w:rFonts w:eastAsia="Segoe UI"/>
          <w:bCs w:val="0"/>
          <w:shd w:val="clear" w:color="auto" w:fill="FFFFFF"/>
        </w:rPr>
        <w:t>системе единиц потенциа</w:t>
      </w:r>
      <w:r>
        <w:rPr>
          <w:rFonts w:eastAsia="Segoe UI"/>
          <w:bCs w:val="0"/>
          <w:shd w:val="clear" w:color="auto" w:fill="FFFFFF"/>
        </w:rPr>
        <w:t xml:space="preserve">л принимается </w:t>
      </w:r>
      <w:proofErr w:type="gramStart"/>
      <w:r>
        <w:rPr>
          <w:rFonts w:eastAsia="Segoe UI"/>
          <w:bCs w:val="0"/>
          <w:shd w:val="clear" w:color="auto" w:fill="FFFFFF"/>
        </w:rPr>
        <w:t>пропорциональным</w:t>
      </w:r>
      <w:proofErr w:type="gramEnd"/>
      <w:r w:rsidR="0014404A">
        <w:rPr>
          <w:rFonts w:eastAsia="Segoe UI"/>
          <w:bCs w:val="0"/>
          <w:shd w:val="clear" w:color="auto" w:fill="FFFFFF"/>
        </w:rPr>
        <w:t xml:space="preserve"> </w:t>
      </w:r>
      <m:oMath>
        <m:f>
          <m:fPr>
            <m:ctrlPr>
              <w:rPr>
                <w:rFonts w:ascii="Cambria Math" w:eastAsia="Segoe UI" w:hAnsi="Cambria Math"/>
                <w:bCs w:val="0"/>
                <w:i/>
                <w:shd w:val="clear" w:color="auto" w:fill="FFFFFF"/>
              </w:rPr>
            </m:ctrlPr>
          </m:fPr>
          <m:num>
            <m:r>
              <w:rPr>
                <w:rStyle w:val="mord"/>
                <w:rFonts w:ascii="Cambria Math" w:hAnsi="Cambria Math"/>
                <w:color w:val="0F1115"/>
                <w:sz w:val="20"/>
                <w:szCs w:val="20"/>
                <w:shd w:val="clear" w:color="auto" w:fill="FFFFFF"/>
              </w:rPr>
              <m:t>q</m:t>
            </m:r>
          </m:num>
          <m:den>
            <m:r>
              <w:rPr>
                <w:rStyle w:val="mord"/>
                <w:rFonts w:ascii="Cambria Math" w:hAnsi="Cambria Math"/>
                <w:color w:val="0F1115"/>
                <w:sz w:val="20"/>
                <w:szCs w:val="20"/>
                <w:shd w:val="clear" w:color="auto" w:fill="FFFFFF"/>
              </w:rPr>
              <m:t>r</m:t>
            </m:r>
          </m:den>
        </m:f>
      </m:oMath>
      <w:r w:rsidR="00EF74A5">
        <w:rPr>
          <w:rFonts w:eastAsia="Segoe UI"/>
          <w:bCs w:val="0"/>
          <w:shd w:val="clear" w:color="auto" w:fill="FFFFFF"/>
        </w:rPr>
        <w:t>.</w:t>
      </w:r>
    </w:p>
    <w:p w14:paraId="785F88BE" w14:textId="11EC5697" w:rsidR="00EF74A5" w:rsidRDefault="00EF74A5" w:rsidP="00F137FD">
      <w:pPr>
        <w:ind w:firstLineChars="0" w:firstLine="708"/>
        <w:rPr>
          <w:rStyle w:val="s1"/>
          <w:rFonts w:eastAsiaTheme="majorEastAsia"/>
          <w:color w:val="000000"/>
        </w:rPr>
      </w:pPr>
      <w:r w:rsidRPr="00EF74A5">
        <w:rPr>
          <w:rStyle w:val="s1"/>
          <w:rFonts w:eastAsiaTheme="majorEastAsia"/>
          <w:color w:val="000000"/>
        </w:rPr>
        <w:t>Важнейшим свойством электрического поля является принцип суперпозиции: потенциал поля, созданного несколькими зарядами, равен алгебраической сумме потенциалов каждого из зарядов:</w:t>
      </w:r>
    </w:p>
    <w:p w14:paraId="70FCC9AD" w14:textId="6C43FA3C" w:rsidR="00EF74A5" w:rsidRPr="00EF74A5" w:rsidRDefault="006B0AF1" w:rsidP="00F137FD">
      <w:pPr>
        <w:pStyle w:val="p36"/>
        <w:shd w:val="clear" w:color="auto" w:fill="FFFFFF"/>
        <w:spacing w:line="360" w:lineRule="auto"/>
        <w:ind w:firstLine="564"/>
        <w:rPr>
          <w:rStyle w:val="mord"/>
          <w:rFonts w:eastAsiaTheme="majorEastAsia"/>
          <w:color w:val="0F1115"/>
          <w:sz w:val="20"/>
          <w:szCs w:val="20"/>
          <w:shd w:val="clear" w:color="auto" w:fill="FFFFFF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w:sym w:font="Symbol" w:char="F06A"/>
              </m:r>
            </m:e>
            <m:sub>
              <m:r>
                <w:rPr>
                  <w:rFonts w:ascii="Cambria Math" w:hAnsi="Cambria Math"/>
                </w:rPr>
                <m:t>сумм</m:t>
              </m:r>
            </m:sub>
          </m:sSub>
          <m:r>
            <m:rPr>
              <m:sty m:val="p"/>
            </m:rPr>
            <w:rPr>
              <w:rStyle w:val="mord"/>
              <w:rFonts w:ascii="Cambria Math" w:hAnsi="Cambria Math"/>
              <w:color w:val="0F1115"/>
              <w:sz w:val="20"/>
              <w:szCs w:val="20"/>
              <w:shd w:val="clear" w:color="auto" w:fill="FFFFFF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Style w:val="mord"/>
                  <w:rFonts w:ascii="Cambria Math" w:hAnsi="Cambria Math"/>
                  <w:color w:val="0F1115"/>
                  <w:sz w:val="20"/>
                  <w:szCs w:val="20"/>
                  <w:shd w:val="clear" w:color="auto" w:fill="FFFFFF"/>
                </w:rPr>
              </m:ctrlPr>
            </m:naryPr>
            <m:sub>
              <m:r>
                <w:rPr>
                  <w:rStyle w:val="mord"/>
                  <w:rFonts w:ascii="Cambria Math" w:hAnsi="Cambria Math"/>
                  <w:color w:val="0F1115"/>
                  <w:sz w:val="20"/>
                  <w:szCs w:val="20"/>
                  <w:shd w:val="clear" w:color="auto" w:fill="FFFFFF"/>
                  <w:lang w:val="en-US"/>
                </w:rPr>
                <m:t>i</m:t>
              </m:r>
            </m:sub>
            <m:sup/>
            <m:e>
              <m:sSub>
                <m:sSubPr>
                  <m:ctrlPr>
                    <w:rPr>
                      <w:rStyle w:val="mord"/>
                      <w:rFonts w:ascii="Cambria Math" w:hAnsi="Cambria Math"/>
                      <w:i/>
                      <w:color w:val="0F1115"/>
                      <w:sz w:val="20"/>
                      <w:szCs w:val="20"/>
                      <w:shd w:val="clear" w:color="auto" w:fill="FFFFFF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w:sym w:font="Symbol" w:char="F06A"/>
                  </m:r>
                </m:e>
                <m:sub>
                  <m:r>
                    <w:rPr>
                      <w:rStyle w:val="mord"/>
                      <w:rFonts w:ascii="Cambria Math" w:hAnsi="Cambria Math"/>
                      <w:color w:val="0F1115"/>
                      <w:sz w:val="20"/>
                      <w:szCs w:val="20"/>
                      <w:shd w:val="clear" w:color="auto" w:fill="FFFFFF"/>
                    </w:rPr>
                    <m:t>i</m:t>
                  </m:r>
                </m:sub>
              </m:sSub>
            </m:e>
          </m:nary>
          <m:r>
            <w:rPr>
              <w:rStyle w:val="mord"/>
              <w:rFonts w:ascii="Cambria Math" w:hAnsi="Cambria Math"/>
              <w:color w:val="0F1115"/>
              <w:sz w:val="20"/>
              <w:szCs w:val="20"/>
              <w:shd w:val="clear" w:color="auto" w:fill="FFFFFF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Style w:val="mord"/>
                  <w:rFonts w:ascii="Cambria Math" w:hAnsi="Cambria Math"/>
                  <w:i/>
                  <w:color w:val="0F1115"/>
                  <w:sz w:val="20"/>
                  <w:szCs w:val="20"/>
                  <w:shd w:val="clear" w:color="auto" w:fill="FFFFFF"/>
                </w:rPr>
              </m:ctrlPr>
            </m:naryPr>
            <m:sub>
              <m:r>
                <w:rPr>
                  <w:rStyle w:val="mord"/>
                  <w:rFonts w:ascii="Cambria Math" w:hAnsi="Cambria Math"/>
                  <w:color w:val="0F1115"/>
                  <w:sz w:val="20"/>
                  <w:szCs w:val="20"/>
                  <w:shd w:val="clear" w:color="auto" w:fill="FFFFFF"/>
                </w:rPr>
                <m:t>i</m:t>
              </m:r>
            </m:sub>
            <m:sup/>
            <m:e>
              <m:f>
                <m:fPr>
                  <m:ctrlPr>
                    <w:rPr>
                      <w:rStyle w:val="mord"/>
                      <w:rFonts w:ascii="Cambria Math" w:hAnsi="Cambria Math"/>
                      <w:i/>
                      <w:color w:val="0F1115"/>
                      <w:sz w:val="20"/>
                      <w:szCs w:val="20"/>
                      <w:shd w:val="clear" w:color="auto" w:fill="FFFFFF"/>
                    </w:rPr>
                  </m:ctrlPr>
                </m:fPr>
                <m:num>
                  <m:sSub>
                    <m:sSubPr>
                      <m:ctrlPr>
                        <w:rPr>
                          <w:rStyle w:val="mord"/>
                          <w:rFonts w:ascii="Cambria Math" w:hAnsi="Cambria Math"/>
                          <w:i/>
                          <w:color w:val="0F1115"/>
                          <w:sz w:val="20"/>
                          <w:szCs w:val="20"/>
                          <w:shd w:val="clear" w:color="auto" w:fill="FFFFFF"/>
                        </w:rPr>
                      </m:ctrlPr>
                    </m:sSubPr>
                    <m:e>
                      <m:r>
                        <w:rPr>
                          <w:rStyle w:val="mord"/>
                          <w:rFonts w:ascii="Cambria Math" w:hAnsi="Cambria Math"/>
                          <w:color w:val="0F1115"/>
                          <w:sz w:val="20"/>
                          <w:szCs w:val="20"/>
                          <w:shd w:val="clear" w:color="auto" w:fill="FFFFFF"/>
                        </w:rPr>
                        <m:t>q</m:t>
                      </m:r>
                    </m:e>
                    <m:sub>
                      <m:r>
                        <w:rPr>
                          <w:rStyle w:val="mord"/>
                          <w:rFonts w:ascii="Cambria Math" w:hAnsi="Cambria Math"/>
                          <w:color w:val="0F1115"/>
                          <w:sz w:val="20"/>
                          <w:szCs w:val="20"/>
                          <w:shd w:val="clear" w:color="auto" w:fill="FFFFFF"/>
                        </w:rPr>
                        <m:t>i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Style w:val="mord"/>
                          <w:rFonts w:ascii="Cambria Math" w:hAnsi="Cambria Math"/>
                          <w:i/>
                          <w:color w:val="0F1115"/>
                          <w:sz w:val="20"/>
                          <w:szCs w:val="20"/>
                          <w:shd w:val="clear" w:color="auto" w:fill="FFFFFF"/>
                        </w:rPr>
                      </m:ctrlPr>
                    </m:sSubPr>
                    <m:e>
                      <m:r>
                        <w:rPr>
                          <w:rStyle w:val="mord"/>
                          <w:rFonts w:ascii="Cambria Math" w:hAnsi="Cambria Math"/>
                          <w:color w:val="0F1115"/>
                          <w:sz w:val="20"/>
                          <w:szCs w:val="20"/>
                          <w:shd w:val="clear" w:color="auto" w:fill="FFFFFF"/>
                        </w:rPr>
                        <m:t>r</m:t>
                      </m:r>
                    </m:e>
                    <m:sub>
                      <m:r>
                        <w:rPr>
                          <w:rStyle w:val="mord"/>
                          <w:rFonts w:ascii="Cambria Math" w:hAnsi="Cambria Math"/>
                          <w:color w:val="0F1115"/>
                          <w:sz w:val="20"/>
                          <w:szCs w:val="20"/>
                          <w:shd w:val="clear" w:color="auto" w:fill="FFFFFF"/>
                        </w:rPr>
                        <m:t>i</m:t>
                      </m:r>
                    </m:sub>
                  </m:sSub>
                </m:den>
              </m:f>
            </m:e>
          </m:nary>
        </m:oMath>
      </m:oMathPara>
    </w:p>
    <w:p w14:paraId="4CE296D0" w14:textId="427A9526" w:rsidR="00EF74A5" w:rsidRPr="00EF74A5" w:rsidRDefault="00EF74A5" w:rsidP="00F137FD">
      <w:pPr>
        <w:pStyle w:val="p36"/>
        <w:shd w:val="clear" w:color="auto" w:fill="FFFFFF"/>
        <w:spacing w:line="360" w:lineRule="auto"/>
        <w:ind w:firstLineChars="0" w:firstLine="0"/>
        <w:rPr>
          <w:rStyle w:val="s1"/>
          <w:rFonts w:eastAsiaTheme="majorEastAsia"/>
          <w:color w:val="0F1115"/>
          <w:sz w:val="28"/>
          <w:szCs w:val="20"/>
          <w:shd w:val="clear" w:color="auto" w:fill="FFFFFF"/>
        </w:rPr>
      </w:pPr>
      <w:r w:rsidRPr="00EF74A5">
        <w:rPr>
          <w:rStyle w:val="s1"/>
          <w:rFonts w:eastAsiaTheme="majorEastAsia"/>
          <w:color w:val="0F1115"/>
          <w:sz w:val="28"/>
          <w:szCs w:val="20"/>
          <w:shd w:val="clear" w:color="auto" w:fill="FFFFFF"/>
        </w:rPr>
        <w:t>Именно это свойство используется в данной работе для расчёта поля системы точечных зарядов.</w:t>
      </w:r>
    </w:p>
    <w:p w14:paraId="2615D72D" w14:textId="1243BF67" w:rsidR="00EF74A5" w:rsidRPr="00EF74A5" w:rsidRDefault="00EF74A5" w:rsidP="00945851">
      <w:pPr>
        <w:pStyle w:val="2"/>
        <w:numPr>
          <w:ilvl w:val="1"/>
          <w:numId w:val="31"/>
        </w:numPr>
        <w:ind w:firstLineChars="0"/>
        <w:rPr>
          <w:shd w:val="clear" w:color="auto" w:fill="FFFFFF"/>
        </w:rPr>
      </w:pPr>
      <w:bookmarkStart w:id="10" w:name="_Toc232377535"/>
      <w:r w:rsidRPr="00EF74A5">
        <w:rPr>
          <w:shd w:val="clear" w:color="auto" w:fill="FFFFFF"/>
        </w:rPr>
        <w:t>Методы визуализации</w:t>
      </w:r>
      <w:bookmarkEnd w:id="10"/>
    </w:p>
    <w:p w14:paraId="42DD4F59" w14:textId="77777777" w:rsidR="00EF74A5" w:rsidRPr="00372B17" w:rsidRDefault="00EF74A5" w:rsidP="00CD2287">
      <w:pPr>
        <w:ind w:firstLineChars="0" w:firstLine="851"/>
        <w:rPr>
          <w:rFonts w:eastAsia="Segoe UI"/>
          <w:bCs w:val="0"/>
          <w:szCs w:val="32"/>
          <w:shd w:val="clear" w:color="auto" w:fill="FFFFFF"/>
        </w:rPr>
      </w:pPr>
      <w:r w:rsidRPr="00372B17">
        <w:rPr>
          <w:rFonts w:eastAsia="Segoe UI"/>
          <w:bCs w:val="0"/>
          <w:szCs w:val="32"/>
          <w:shd w:val="clear" w:color="auto" w:fill="FFFFFF"/>
        </w:rPr>
        <w:t>В современной научной визуализации выделяют следующие основные методы отображения скалярных полей.</w:t>
      </w:r>
    </w:p>
    <w:p w14:paraId="3F39F3E1" w14:textId="77777777" w:rsidR="00EF74A5" w:rsidRPr="00372B17" w:rsidRDefault="00EF74A5" w:rsidP="00CD2287">
      <w:pPr>
        <w:ind w:firstLineChars="0" w:firstLine="851"/>
        <w:rPr>
          <w:rFonts w:eastAsia="Segoe UI"/>
          <w:bCs w:val="0"/>
          <w:szCs w:val="32"/>
          <w:shd w:val="clear" w:color="auto" w:fill="FFFFFF"/>
        </w:rPr>
      </w:pPr>
      <w:r w:rsidRPr="00372B17">
        <w:rPr>
          <w:rFonts w:eastAsia="Segoe UI"/>
          <w:bCs w:val="0"/>
          <w:szCs w:val="32"/>
          <w:shd w:val="clear" w:color="auto" w:fill="FFFFFF"/>
        </w:rPr>
        <w:t>Тепловая карта (</w:t>
      </w:r>
      <w:proofErr w:type="spellStart"/>
      <w:r w:rsidRPr="00372B17">
        <w:rPr>
          <w:rFonts w:eastAsia="Segoe UI"/>
          <w:bCs w:val="0"/>
          <w:szCs w:val="32"/>
          <w:shd w:val="clear" w:color="auto" w:fill="FFFFFF"/>
        </w:rPr>
        <w:t>heatmap</w:t>
      </w:r>
      <w:proofErr w:type="spellEnd"/>
      <w:r w:rsidRPr="00372B17">
        <w:rPr>
          <w:rFonts w:eastAsia="Segoe UI"/>
          <w:bCs w:val="0"/>
          <w:szCs w:val="32"/>
          <w:shd w:val="clear" w:color="auto" w:fill="FFFFFF"/>
        </w:rPr>
        <w:t xml:space="preserve">). Каждой точке поля ставится в соответствие цвет в зависимости от значения величины. Как правило, используются контрастные цветовые схемы (например, </w:t>
      </w:r>
      <w:proofErr w:type="spellStart"/>
      <w:r w:rsidRPr="00372B17">
        <w:rPr>
          <w:rFonts w:eastAsia="Segoe UI"/>
          <w:bCs w:val="0"/>
          <w:szCs w:val="32"/>
          <w:shd w:val="clear" w:color="auto" w:fill="FFFFFF"/>
        </w:rPr>
        <w:t>coolwarm</w:t>
      </w:r>
      <w:proofErr w:type="spellEnd"/>
      <w:r w:rsidRPr="00372B17">
        <w:rPr>
          <w:rFonts w:eastAsia="Segoe UI"/>
          <w:bCs w:val="0"/>
          <w:szCs w:val="32"/>
          <w:shd w:val="clear" w:color="auto" w:fill="FFFFFF"/>
        </w:rPr>
        <w:t>, где красный – максимум, синий – минимум). Метод позволяет быстро оценить общую структуру поля и расположение экстремумов, но не даёт точных количественных значений.</w:t>
      </w:r>
    </w:p>
    <w:p w14:paraId="2D4DE3D1" w14:textId="77777777" w:rsidR="00EF74A5" w:rsidRPr="00372B17" w:rsidRDefault="00EF74A5" w:rsidP="00CD2287">
      <w:pPr>
        <w:ind w:firstLineChars="0" w:firstLine="851"/>
        <w:rPr>
          <w:rFonts w:eastAsia="Segoe UI"/>
          <w:bCs w:val="0"/>
          <w:szCs w:val="32"/>
          <w:shd w:val="clear" w:color="auto" w:fill="FFFFFF"/>
        </w:rPr>
      </w:pPr>
      <w:r w:rsidRPr="00372B17">
        <w:rPr>
          <w:rFonts w:eastAsia="Segoe UI"/>
          <w:bCs w:val="0"/>
          <w:szCs w:val="32"/>
          <w:shd w:val="clear" w:color="auto" w:fill="FFFFFF"/>
        </w:rPr>
        <w:t>Изолинии (контурные графики). Линии равного значения скалярной величины. Позволяют точно определить значение поля в любой точке (по тому, между какими изолиниями она находится). Хорошо подходят для анализа симметрии и градиентов, но менее наглядны для неподготовленного зрителя.</w:t>
      </w:r>
    </w:p>
    <w:p w14:paraId="2029A40A" w14:textId="77777777" w:rsidR="00EF74A5" w:rsidRPr="00372B17" w:rsidRDefault="00EF74A5" w:rsidP="00CD2287">
      <w:pPr>
        <w:ind w:firstLineChars="0" w:firstLine="851"/>
        <w:rPr>
          <w:rFonts w:eastAsia="Segoe UI"/>
          <w:bCs w:val="0"/>
          <w:szCs w:val="32"/>
          <w:shd w:val="clear" w:color="auto" w:fill="FFFFFF"/>
        </w:rPr>
      </w:pPr>
      <w:r w:rsidRPr="00372B17">
        <w:rPr>
          <w:rFonts w:eastAsia="Segoe UI"/>
          <w:bCs w:val="0"/>
          <w:szCs w:val="32"/>
          <w:shd w:val="clear" w:color="auto" w:fill="FFFFFF"/>
        </w:rPr>
        <w:t>Трёхмерная поверхность. Значение поля отображается как высота поверхности над плоскостью. Наиболее реалистичный метод, позволяющий увидеть «горы» и «впадины». Требует интерактивного вращения для выбора удобного ракурса.</w:t>
      </w:r>
    </w:p>
    <w:p w14:paraId="7886E8AC" w14:textId="77777777" w:rsidR="00EF74A5" w:rsidRPr="00372B17" w:rsidRDefault="00EF74A5" w:rsidP="00F137FD">
      <w:pPr>
        <w:ind w:left="-218" w:firstLineChars="0" w:firstLine="926"/>
        <w:rPr>
          <w:rFonts w:eastAsia="Segoe UI"/>
          <w:bCs w:val="0"/>
          <w:szCs w:val="32"/>
          <w:shd w:val="clear" w:color="auto" w:fill="FFFFFF"/>
        </w:rPr>
      </w:pPr>
      <w:r w:rsidRPr="00372B17">
        <w:rPr>
          <w:rFonts w:eastAsia="Segoe UI"/>
          <w:bCs w:val="0"/>
          <w:szCs w:val="32"/>
          <w:shd w:val="clear" w:color="auto" w:fill="FFFFFF"/>
        </w:rPr>
        <w:t>Объёмный рендеринг (</w:t>
      </w:r>
      <w:proofErr w:type="spellStart"/>
      <w:r w:rsidRPr="00372B17">
        <w:rPr>
          <w:rFonts w:eastAsia="Segoe UI"/>
          <w:bCs w:val="0"/>
          <w:szCs w:val="32"/>
          <w:shd w:val="clear" w:color="auto" w:fill="FFFFFF"/>
        </w:rPr>
        <w:t>volume</w:t>
      </w:r>
      <w:proofErr w:type="spellEnd"/>
      <w:r w:rsidRPr="00372B17">
        <w:rPr>
          <w:rFonts w:eastAsia="Segoe UI"/>
          <w:bCs w:val="0"/>
          <w:szCs w:val="32"/>
          <w:shd w:val="clear" w:color="auto" w:fill="FFFFFF"/>
        </w:rPr>
        <w:t xml:space="preserve"> </w:t>
      </w:r>
      <w:proofErr w:type="spellStart"/>
      <w:r w:rsidRPr="00372B17">
        <w:rPr>
          <w:rFonts w:eastAsia="Segoe UI"/>
          <w:bCs w:val="0"/>
          <w:szCs w:val="32"/>
          <w:shd w:val="clear" w:color="auto" w:fill="FFFFFF"/>
        </w:rPr>
        <w:t>rendering</w:t>
      </w:r>
      <w:proofErr w:type="spellEnd"/>
      <w:r w:rsidRPr="00372B17">
        <w:rPr>
          <w:rFonts w:eastAsia="Segoe UI"/>
          <w:bCs w:val="0"/>
          <w:szCs w:val="32"/>
          <w:shd w:val="clear" w:color="auto" w:fill="FFFFFF"/>
        </w:rPr>
        <w:t>). Используется для трёхмерных массивов данных (например, медицинская томография). Позволяет увидеть внутреннюю структуру поля. В данной работе этот метод не реализован, но упоминается как перспективное направление.</w:t>
      </w:r>
    </w:p>
    <w:p w14:paraId="6A9914E7" w14:textId="304792E4" w:rsidR="00EF74A5" w:rsidRPr="00AB04E3" w:rsidRDefault="00EF74A5" w:rsidP="00945851">
      <w:pPr>
        <w:pStyle w:val="2"/>
        <w:numPr>
          <w:ilvl w:val="1"/>
          <w:numId w:val="31"/>
        </w:numPr>
        <w:ind w:firstLineChars="0"/>
        <w:rPr>
          <w:shd w:val="clear" w:color="auto" w:fill="FFFFFF"/>
        </w:rPr>
      </w:pPr>
      <w:bookmarkStart w:id="11" w:name="_Toc232377536"/>
      <w:r w:rsidRPr="00AB04E3">
        <w:rPr>
          <w:shd w:val="clear" w:color="auto" w:fill="FFFFFF"/>
        </w:rPr>
        <w:t xml:space="preserve">Алгоритм </w:t>
      </w:r>
      <w:proofErr w:type="spellStart"/>
      <w:r w:rsidRPr="00AB04E3">
        <w:rPr>
          <w:shd w:val="clear" w:color="auto" w:fill="FFFFFF"/>
        </w:rPr>
        <w:t>Marching</w:t>
      </w:r>
      <w:proofErr w:type="spellEnd"/>
      <w:r w:rsidRPr="00AB04E3">
        <w:rPr>
          <w:shd w:val="clear" w:color="auto" w:fill="FFFFFF"/>
        </w:rPr>
        <w:t xml:space="preserve"> </w:t>
      </w:r>
      <w:proofErr w:type="spellStart"/>
      <w:r w:rsidRPr="00AB04E3">
        <w:rPr>
          <w:shd w:val="clear" w:color="auto" w:fill="FFFFFF"/>
        </w:rPr>
        <w:t>Squares</w:t>
      </w:r>
      <w:proofErr w:type="spellEnd"/>
      <w:r w:rsidRPr="00AB04E3">
        <w:rPr>
          <w:shd w:val="clear" w:color="auto" w:fill="FFFFFF"/>
        </w:rPr>
        <w:t>(шагающих квадратов)</w:t>
      </w:r>
      <w:bookmarkEnd w:id="11"/>
    </w:p>
    <w:p w14:paraId="537BD866" w14:textId="0DC3DD07" w:rsidR="00EF74A5" w:rsidRPr="00372B17" w:rsidRDefault="00EF74A5" w:rsidP="00F137FD">
      <w:pPr>
        <w:ind w:left="-218" w:firstLineChars="0" w:firstLine="927"/>
        <w:rPr>
          <w:rFonts w:eastAsia="Segoe UI"/>
          <w:bCs w:val="0"/>
          <w:shd w:val="clear" w:color="auto" w:fill="FFFFFF"/>
        </w:rPr>
      </w:pPr>
      <w:proofErr w:type="spellStart"/>
      <w:r w:rsidRPr="00372B17">
        <w:rPr>
          <w:rFonts w:eastAsia="Segoe UI"/>
          <w:bCs w:val="0"/>
          <w:shd w:val="clear" w:color="auto" w:fill="FFFFFF"/>
        </w:rPr>
        <w:t>Marching</w:t>
      </w:r>
      <w:proofErr w:type="spellEnd"/>
      <w:r w:rsidRPr="00372B17">
        <w:rPr>
          <w:rFonts w:eastAsia="Segoe UI"/>
          <w:bCs w:val="0"/>
          <w:shd w:val="clear" w:color="auto" w:fill="FFFFFF"/>
        </w:rPr>
        <w:t xml:space="preserve"> </w:t>
      </w:r>
      <w:proofErr w:type="spellStart"/>
      <w:r w:rsidRPr="00372B17">
        <w:rPr>
          <w:rFonts w:eastAsia="Segoe UI"/>
          <w:bCs w:val="0"/>
          <w:shd w:val="clear" w:color="auto" w:fill="FFFFFF"/>
        </w:rPr>
        <w:t>Squares</w:t>
      </w:r>
      <w:proofErr w:type="spellEnd"/>
      <w:r w:rsidRPr="00372B17">
        <w:rPr>
          <w:rFonts w:eastAsia="Segoe UI"/>
          <w:bCs w:val="0"/>
          <w:shd w:val="clear" w:color="auto" w:fill="FFFFFF"/>
        </w:rPr>
        <w:t xml:space="preserve"> (с англ. — «движущиеся квадраты») — алгоритм в компьютерной графике, который генерирует изолинии на двухмерном скалярном поле. На рисунке 1 показано схематическое изображение алгоритма: цвет квадрата обозначает значение в данной клетке регулярной сетки, чем темнее — тем значение ближе к изолиниям. Красным показаны полученные изолинии.</w:t>
      </w:r>
    </w:p>
    <w:p w14:paraId="10482D9E" w14:textId="20EE2292" w:rsidR="00EF74A5" w:rsidRPr="00372B17" w:rsidRDefault="00AF32CF" w:rsidP="00F137FD">
      <w:pPr>
        <w:ind w:firstLineChars="0" w:firstLine="0"/>
        <w:jc w:val="center"/>
        <w:rPr>
          <w:rStyle w:val="a4"/>
          <w:b/>
          <w:color w:val="auto"/>
          <w:u w:val="none"/>
          <w:lang w:val="en-US"/>
        </w:rPr>
      </w:pPr>
      <w:r w:rsidRPr="00372B17">
        <w:rPr>
          <w:noProof/>
          <w:color w:val="3056A9"/>
          <w:bdr w:val="none" w:sz="0" w:space="0" w:color="auto" w:frame="1"/>
        </w:rPr>
        <w:drawing>
          <wp:inline distT="0" distB="0" distL="0" distR="0" wp14:anchorId="6AB0FA47" wp14:editId="227E5B53">
            <wp:extent cx="2861945" cy="2847975"/>
            <wp:effectExtent l="0" t="0" r="0" b="9525"/>
            <wp:docPr id="22" name="Рисунок 22" descr="https://upload.wikimedia.org/wikipedia/commons/thumb/f/f1/Marching_Squares_Isoline.svg/330px-Marching_Squares_Isoline.svg.png">
              <a:hlinkClick xmlns:a="http://schemas.openxmlformats.org/drawingml/2006/main" r:id="rId1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wBA" descr="https://upload.wikimedia.org/wikipedia/commons/thumb/f/f1/Marching_Squares_Isoline.svg/330px-Marching_Squares_Isoline.svg.png">
                      <a:hlinkClick r:id="rId1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1945" cy="284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EBA1B6" w14:textId="217AACE9" w:rsidR="00AF32CF" w:rsidRPr="00372B17" w:rsidRDefault="00B75B2E" w:rsidP="00F137FD">
      <w:pPr>
        <w:ind w:firstLineChars="0" w:firstLine="0"/>
        <w:rPr>
          <w:rStyle w:val="a4"/>
          <w:color w:val="auto"/>
          <w:u w:val="none"/>
        </w:rPr>
      </w:pPr>
      <w:r>
        <w:rPr>
          <w:rStyle w:val="a4"/>
          <w:color w:val="auto"/>
          <w:u w:val="none"/>
        </w:rPr>
        <w:t>Рисунок 1.</w:t>
      </w:r>
      <w:r w:rsidR="00AF32CF" w:rsidRPr="00372B17">
        <w:rPr>
          <w:rStyle w:val="a4"/>
          <w:color w:val="auto"/>
          <w:u w:val="none"/>
        </w:rPr>
        <w:t xml:space="preserve"> Схематическое изображение алгоритма </w:t>
      </w:r>
      <w:r w:rsidR="00AF32CF" w:rsidRPr="00372B17">
        <w:rPr>
          <w:rStyle w:val="a4"/>
          <w:color w:val="auto"/>
          <w:u w:val="none"/>
          <w:lang w:val="en-US"/>
        </w:rPr>
        <w:t>Marching</w:t>
      </w:r>
      <w:r w:rsidR="00AF32CF" w:rsidRPr="00372B17">
        <w:rPr>
          <w:rStyle w:val="a4"/>
          <w:color w:val="auto"/>
          <w:u w:val="none"/>
        </w:rPr>
        <w:t xml:space="preserve"> </w:t>
      </w:r>
      <w:r w:rsidR="00AF32CF" w:rsidRPr="00372B17">
        <w:rPr>
          <w:rStyle w:val="a4"/>
          <w:color w:val="auto"/>
          <w:u w:val="none"/>
          <w:lang w:val="en-US"/>
        </w:rPr>
        <w:t>Squares</w:t>
      </w:r>
    </w:p>
    <w:p w14:paraId="3492C133" w14:textId="6E531C54" w:rsidR="00AF32CF" w:rsidRPr="00372B17" w:rsidRDefault="00AF32CF" w:rsidP="00F137FD">
      <w:pPr>
        <w:ind w:firstLineChars="0" w:firstLine="851"/>
        <w:rPr>
          <w:rStyle w:val="a4"/>
          <w:color w:val="auto"/>
          <w:u w:val="none"/>
        </w:rPr>
      </w:pPr>
      <w:r w:rsidRPr="00372B17">
        <w:rPr>
          <w:rStyle w:val="a4"/>
          <w:color w:val="auto"/>
          <w:u w:val="none"/>
        </w:rPr>
        <w:t xml:space="preserve">Применение: алгоритм используется при визуализации изобар на картах погоды и горизонталей на географических картах. Является упрощением алгоритма </w:t>
      </w:r>
      <w:proofErr w:type="spellStart"/>
      <w:r w:rsidRPr="00372B17">
        <w:rPr>
          <w:rStyle w:val="a4"/>
          <w:color w:val="auto"/>
          <w:u w:val="none"/>
        </w:rPr>
        <w:t>marching</w:t>
      </w:r>
      <w:proofErr w:type="spellEnd"/>
      <w:r w:rsidRPr="00372B17">
        <w:rPr>
          <w:rStyle w:val="a4"/>
          <w:color w:val="auto"/>
          <w:u w:val="none"/>
        </w:rPr>
        <w:t xml:space="preserve"> </w:t>
      </w:r>
      <w:proofErr w:type="spellStart"/>
      <w:r w:rsidRPr="00372B17">
        <w:rPr>
          <w:rStyle w:val="a4"/>
          <w:color w:val="auto"/>
          <w:u w:val="none"/>
        </w:rPr>
        <w:t>cubes</w:t>
      </w:r>
      <w:proofErr w:type="spellEnd"/>
      <w:r w:rsidRPr="00372B17">
        <w:rPr>
          <w:rStyle w:val="a4"/>
          <w:color w:val="auto"/>
          <w:u w:val="none"/>
        </w:rPr>
        <w:t xml:space="preserve"> для плоского случая.</w:t>
      </w:r>
    </w:p>
    <w:p w14:paraId="7C72E10E" w14:textId="40BF87A8" w:rsidR="00AF32CF" w:rsidRPr="00372B17" w:rsidRDefault="00AF32CF" w:rsidP="00F137FD">
      <w:pPr>
        <w:ind w:firstLineChars="0" w:firstLine="851"/>
        <w:rPr>
          <w:rStyle w:val="a4"/>
          <w:color w:val="auto"/>
          <w:u w:val="none"/>
        </w:rPr>
      </w:pPr>
      <w:r w:rsidRPr="00372B17">
        <w:rPr>
          <w:rStyle w:val="a4"/>
          <w:color w:val="auto"/>
          <w:u w:val="none"/>
        </w:rPr>
        <w:t xml:space="preserve">Принцип работы: на вход алгоритм получает регулярную сетку, в каждом узле которой известно значение поля. Выходная сетка (на рисунке </w:t>
      </w:r>
      <w:proofErr w:type="gramStart"/>
      <w:r w:rsidRPr="00372B17">
        <w:rPr>
          <w:rStyle w:val="a4"/>
          <w:color w:val="auto"/>
          <w:u w:val="none"/>
        </w:rPr>
        <w:t>обозначена</w:t>
      </w:r>
      <w:proofErr w:type="gramEnd"/>
      <w:r w:rsidRPr="00372B17">
        <w:rPr>
          <w:rStyle w:val="a4"/>
          <w:color w:val="auto"/>
          <w:u w:val="none"/>
        </w:rPr>
        <w:t xml:space="preserve"> синим цветом) может иметь меньшее разрешение (в этом случае теряется точность, но уменьшается ступенчатость). Далее для каждого узла выходной сетки проверяется, выше ли значение в нем, чем на изоповерхности. Всем узлам, которые выше, приписывается «+», остальным «</w:t>
      </w:r>
      <w:proofErr w:type="gramStart"/>
      <w:r w:rsidRPr="00372B17">
        <w:rPr>
          <w:rStyle w:val="a4"/>
          <w:color w:val="auto"/>
          <w:u w:val="none"/>
        </w:rPr>
        <w:t>-»</w:t>
      </w:r>
      <w:proofErr w:type="gramEnd"/>
      <w:r w:rsidRPr="00372B17">
        <w:rPr>
          <w:rStyle w:val="a4"/>
          <w:color w:val="auto"/>
          <w:u w:val="none"/>
        </w:rPr>
        <w:t>. Далее рассматриваются квадратики выходной сетки, вершины которых лежат в отмеченных узлах. Всего получается 16 различных случаев, которые с учетом симметрий и поворотов можно свести к четырем:</w:t>
      </w:r>
    </w:p>
    <w:p w14:paraId="60A4B82C" w14:textId="08BBA698" w:rsidR="00AF32CF" w:rsidRPr="00372B17" w:rsidRDefault="00AF32CF" w:rsidP="00F137FD">
      <w:pPr>
        <w:ind w:firstLineChars="0" w:firstLine="851"/>
        <w:rPr>
          <w:rStyle w:val="a4"/>
          <w:color w:val="auto"/>
          <w:u w:val="none"/>
        </w:rPr>
      </w:pPr>
      <w:r w:rsidRPr="00372B17">
        <w:rPr>
          <w:rStyle w:val="a4"/>
          <w:color w:val="auto"/>
          <w:u w:val="none"/>
        </w:rPr>
        <w:t>•</w:t>
      </w:r>
      <w:r w:rsidRPr="00372B17">
        <w:rPr>
          <w:rStyle w:val="a4"/>
          <w:color w:val="auto"/>
          <w:u w:val="none"/>
        </w:rPr>
        <w:tab/>
        <w:t>Случай 1: все вершины имеют один знак</w:t>
      </w:r>
      <w:r w:rsidR="00372B17" w:rsidRPr="00372B17">
        <w:rPr>
          <w:rStyle w:val="a4"/>
          <w:color w:val="auto"/>
          <w:u w:val="none"/>
        </w:rPr>
        <w:t xml:space="preserve"> (Рисунок 2)</w:t>
      </w:r>
    </w:p>
    <w:p w14:paraId="2A3A4A33" w14:textId="2BE0A6F4" w:rsidR="00AF32CF" w:rsidRPr="00372B17" w:rsidRDefault="00AF32CF" w:rsidP="00F137FD">
      <w:pPr>
        <w:ind w:firstLineChars="0" w:firstLine="851"/>
        <w:rPr>
          <w:rStyle w:val="a4"/>
          <w:color w:val="auto"/>
          <w:u w:val="none"/>
        </w:rPr>
      </w:pPr>
      <w:r w:rsidRPr="00372B17">
        <w:rPr>
          <w:rStyle w:val="a4"/>
          <w:color w:val="auto"/>
          <w:u w:val="none"/>
        </w:rPr>
        <w:t>•</w:t>
      </w:r>
      <w:r w:rsidRPr="00372B17">
        <w:rPr>
          <w:rStyle w:val="a4"/>
          <w:color w:val="auto"/>
          <w:u w:val="none"/>
        </w:rPr>
        <w:tab/>
        <w:t>Случай 2: у одной вершины знак отличается</w:t>
      </w:r>
      <w:r w:rsidR="00372B17" w:rsidRPr="00372B17">
        <w:rPr>
          <w:rStyle w:val="a4"/>
          <w:color w:val="auto"/>
          <w:u w:val="none"/>
        </w:rPr>
        <w:t xml:space="preserve"> (Рисунок 3)</w:t>
      </w:r>
    </w:p>
    <w:p w14:paraId="193D54AE" w14:textId="3FD80E32" w:rsidR="00AF32CF" w:rsidRPr="00372B17" w:rsidRDefault="00AF32CF" w:rsidP="00F137FD">
      <w:pPr>
        <w:ind w:firstLineChars="0" w:firstLine="851"/>
        <w:rPr>
          <w:rStyle w:val="a4"/>
          <w:color w:val="auto"/>
          <w:u w:val="none"/>
        </w:rPr>
      </w:pPr>
      <w:r w:rsidRPr="00372B17">
        <w:rPr>
          <w:rStyle w:val="a4"/>
          <w:color w:val="auto"/>
          <w:u w:val="none"/>
        </w:rPr>
        <w:t>•</w:t>
      </w:r>
      <w:r w:rsidRPr="00372B17">
        <w:rPr>
          <w:rStyle w:val="a4"/>
          <w:color w:val="auto"/>
          <w:u w:val="none"/>
        </w:rPr>
        <w:tab/>
        <w:t>Случай 3: вершины с одинаковыми знаками имеют общее ребро</w:t>
      </w:r>
      <w:r w:rsidR="00372B17" w:rsidRPr="00372B17">
        <w:rPr>
          <w:rStyle w:val="a4"/>
          <w:color w:val="auto"/>
          <w:u w:val="none"/>
        </w:rPr>
        <w:t xml:space="preserve"> (Рисунок 4)</w:t>
      </w:r>
    </w:p>
    <w:p w14:paraId="0572A281" w14:textId="141EC196" w:rsidR="00AF32CF" w:rsidRPr="00372B17" w:rsidRDefault="00AF32CF" w:rsidP="00F137FD">
      <w:pPr>
        <w:ind w:firstLineChars="0" w:firstLine="851"/>
        <w:rPr>
          <w:rStyle w:val="a4"/>
          <w:color w:val="auto"/>
          <w:u w:val="none"/>
        </w:rPr>
      </w:pPr>
      <w:r w:rsidRPr="00372B17">
        <w:rPr>
          <w:rStyle w:val="a4"/>
          <w:color w:val="auto"/>
          <w:u w:val="none"/>
        </w:rPr>
        <w:t>•</w:t>
      </w:r>
      <w:r w:rsidRPr="00372B17">
        <w:rPr>
          <w:rStyle w:val="a4"/>
          <w:color w:val="auto"/>
          <w:u w:val="none"/>
        </w:rPr>
        <w:tab/>
        <w:t>Случай 4: вершины с одинаковыми знаками не имеют общего ребра</w:t>
      </w:r>
      <w:r w:rsidR="00372B17" w:rsidRPr="00372B17">
        <w:rPr>
          <w:rStyle w:val="a4"/>
          <w:color w:val="auto"/>
          <w:u w:val="none"/>
        </w:rPr>
        <w:t xml:space="preserve"> (Рисунок 5)</w:t>
      </w:r>
    </w:p>
    <w:p w14:paraId="7DC44A8E" w14:textId="280BFA4A" w:rsidR="00372B17" w:rsidRPr="00372B17" w:rsidRDefault="00372B17" w:rsidP="00F137FD">
      <w:pPr>
        <w:ind w:firstLineChars="0" w:firstLine="0"/>
        <w:rPr>
          <w:rStyle w:val="a4"/>
          <w:color w:val="auto"/>
          <w:u w:val="none"/>
        </w:rPr>
      </w:pPr>
      <w:r w:rsidRPr="00372B17">
        <w:rPr>
          <w:rStyle w:val="a4"/>
          <w:color w:val="auto"/>
          <w:u w:val="none"/>
        </w:rPr>
        <w:t>В четвертом случае невозможно однозначно определить форму сегмента изолинии, поэтому дополнительно просматривается значение в центре квадрата (если входные данные это позволяют). При невозможности узнать значение в центре квадрата принятое решение может повлиять на связность изолинии.</w:t>
      </w:r>
    </w:p>
    <w:p w14:paraId="1E23099C" w14:textId="29EE38DC" w:rsidR="00372B17" w:rsidRPr="00372B17" w:rsidRDefault="00372B17" w:rsidP="00F137FD">
      <w:pPr>
        <w:spacing w:line="240" w:lineRule="auto"/>
        <w:ind w:firstLineChars="0" w:firstLine="0"/>
        <w:jc w:val="center"/>
        <w:rPr>
          <w:rStyle w:val="a4"/>
          <w:color w:val="auto"/>
          <w:u w:val="none"/>
        </w:rPr>
      </w:pPr>
      <w:r w:rsidRPr="00372B17">
        <w:rPr>
          <w:noProof/>
          <w:color w:val="3366CC"/>
        </w:rPr>
        <w:drawing>
          <wp:inline distT="0" distB="0" distL="0" distR="0" wp14:anchorId="0CA2BF35" wp14:editId="5A8E0DB9">
            <wp:extent cx="1145540" cy="1145540"/>
            <wp:effectExtent l="0" t="0" r="0" b="0"/>
            <wp:docPr id="14" name="Рисунок 14" descr="Случай 1: все вершины находятся выше (или ниже) изоповерхности.">
              <a:hlinkClick xmlns:a="http://schemas.openxmlformats.org/drawingml/2006/main" r:id="rId14" tooltip="&quot;Случай 1: все вершины находятся выше (или ниже) изоповерхности.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wJA" descr="Случай 1: все вершины находятся выше (или ниже) изоповерхности.">
                      <a:hlinkClick r:id="rId14" tooltip="&quot;Случай 1: все вершины находятся выше (или ниже) изоповерхности.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5540" cy="114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2C2792" w14:textId="3B7AE4CC" w:rsidR="00372B17" w:rsidRPr="00372B17" w:rsidRDefault="00372B17" w:rsidP="00F137FD">
      <w:pPr>
        <w:ind w:firstLineChars="0" w:firstLine="0"/>
        <w:rPr>
          <w:rStyle w:val="a4"/>
          <w:color w:val="auto"/>
          <w:u w:val="none"/>
        </w:rPr>
      </w:pPr>
      <w:r w:rsidRPr="00372B17">
        <w:rPr>
          <w:rStyle w:val="a4"/>
          <w:color w:val="auto"/>
          <w:u w:val="none"/>
        </w:rPr>
        <w:t xml:space="preserve">Рисунок </w:t>
      </w:r>
      <w:r w:rsidR="00B75B2E">
        <w:rPr>
          <w:rStyle w:val="a4"/>
          <w:color w:val="auto"/>
          <w:u w:val="none"/>
        </w:rPr>
        <w:t>2</w:t>
      </w:r>
      <w:r w:rsidRPr="00372B17">
        <w:rPr>
          <w:rStyle w:val="a4"/>
          <w:color w:val="auto"/>
          <w:u w:val="none"/>
        </w:rPr>
        <w:t>: все вершины находятся выше (или ниже) изоповерхности.</w:t>
      </w:r>
      <w:r w:rsidRPr="00372B17">
        <w:rPr>
          <w:rStyle w:val="a4"/>
          <w:color w:val="auto"/>
          <w:u w:val="none"/>
        </w:rPr>
        <w:tab/>
        <w:t xml:space="preserve"> </w:t>
      </w:r>
    </w:p>
    <w:p w14:paraId="093C9802" w14:textId="77777777" w:rsidR="00372B17" w:rsidRPr="00372B17" w:rsidRDefault="00372B17" w:rsidP="00F137FD">
      <w:pPr>
        <w:ind w:firstLineChars="0" w:firstLine="0"/>
        <w:jc w:val="center"/>
        <w:rPr>
          <w:rStyle w:val="a4"/>
          <w:color w:val="auto"/>
          <w:u w:val="none"/>
        </w:rPr>
      </w:pPr>
      <w:r w:rsidRPr="00372B17">
        <w:rPr>
          <w:noProof/>
          <w:color w:val="3366CC"/>
        </w:rPr>
        <w:drawing>
          <wp:inline distT="0" distB="0" distL="0" distR="0" wp14:anchorId="698F9C6A" wp14:editId="457088CA">
            <wp:extent cx="1145540" cy="1145540"/>
            <wp:effectExtent l="0" t="0" r="0" b="0"/>
            <wp:docPr id="13" name="Рисунок 13" descr="Случай 2: за исключением одной, все вершины находятся выше (или ниже) изоповерхности.">
              <a:hlinkClick xmlns:a="http://schemas.openxmlformats.org/drawingml/2006/main" r:id="rId16" tooltip="&quot;Случай 2: за исключением одной, все вершины находятся выше (или ниже) изоповерхности.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wKw" descr="Случай 2: за исключением одной, все вершины находятся выше (или ниже) изоповерхности.">
                      <a:hlinkClick r:id="rId16" tooltip="&quot;Случай 2: за исключением одной, все вершины находятся выше (или ниже) изоповерхности.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5540" cy="114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26671" w14:textId="63BBDABE" w:rsidR="00372B17" w:rsidRPr="00372B17" w:rsidRDefault="00B75B2E" w:rsidP="00F137FD">
      <w:pPr>
        <w:ind w:firstLineChars="0" w:firstLine="0"/>
        <w:rPr>
          <w:rStyle w:val="a4"/>
          <w:color w:val="auto"/>
          <w:u w:val="none"/>
        </w:rPr>
      </w:pPr>
      <w:r>
        <w:rPr>
          <w:rStyle w:val="a4"/>
          <w:color w:val="auto"/>
          <w:u w:val="none"/>
        </w:rPr>
        <w:t>Рисунок 3</w:t>
      </w:r>
      <w:r w:rsidR="00372B17" w:rsidRPr="00372B17">
        <w:rPr>
          <w:rStyle w:val="a4"/>
          <w:color w:val="auto"/>
          <w:u w:val="none"/>
        </w:rPr>
        <w:t>: за исключением одной, все вершины находятся выше (или ниже) изоповерхности.</w:t>
      </w:r>
    </w:p>
    <w:p w14:paraId="42B0AFB4" w14:textId="3C572241" w:rsidR="00372B17" w:rsidRPr="00372B17" w:rsidRDefault="00372B17" w:rsidP="00F137FD">
      <w:pPr>
        <w:ind w:firstLineChars="0" w:firstLine="0"/>
        <w:jc w:val="center"/>
        <w:rPr>
          <w:rStyle w:val="a4"/>
          <w:color w:val="auto"/>
          <w:u w:val="none"/>
        </w:rPr>
      </w:pPr>
      <w:r w:rsidRPr="00372B17">
        <w:rPr>
          <w:noProof/>
          <w:color w:val="3366CC"/>
        </w:rPr>
        <w:drawing>
          <wp:inline distT="0" distB="0" distL="0" distR="0" wp14:anchorId="06B9D101" wp14:editId="2193C0C6">
            <wp:extent cx="1145540" cy="1145540"/>
            <wp:effectExtent l="0" t="0" r="0" b="0"/>
            <wp:docPr id="12" name="Рисунок 12" descr="Случай 3: две вершины на одном ребре находятся выше (или ниже) изоповерхности.">
              <a:hlinkClick xmlns:a="http://schemas.openxmlformats.org/drawingml/2006/main" r:id="rId18" tooltip="&quot;Случай 3: две вершины на одном ребре находятся выше (или ниже) изоповерхности.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wMg" descr="Случай 3: две вершины на одном ребре находятся выше (или ниже) изоповерхности.">
                      <a:hlinkClick r:id="rId18" tooltip="&quot;Случай 3: две вершины на одном ребре находятся выше (или ниже) изоповерхности.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5540" cy="114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954513" w14:textId="449B2C9B" w:rsidR="00372B17" w:rsidRPr="00372B17" w:rsidRDefault="00372B17" w:rsidP="00F137FD">
      <w:pPr>
        <w:ind w:firstLineChars="0" w:firstLine="0"/>
        <w:rPr>
          <w:rStyle w:val="a4"/>
          <w:color w:val="auto"/>
          <w:u w:val="none"/>
        </w:rPr>
      </w:pPr>
      <w:r w:rsidRPr="00372B17">
        <w:rPr>
          <w:rStyle w:val="a4"/>
          <w:color w:val="auto"/>
          <w:u w:val="none"/>
        </w:rPr>
        <w:t xml:space="preserve">Рисунок </w:t>
      </w:r>
      <w:r w:rsidR="00B75B2E">
        <w:rPr>
          <w:rStyle w:val="a4"/>
          <w:color w:val="auto"/>
          <w:u w:val="none"/>
        </w:rPr>
        <w:t>4</w:t>
      </w:r>
      <w:r w:rsidRPr="00372B17">
        <w:rPr>
          <w:rStyle w:val="a4"/>
          <w:color w:val="auto"/>
          <w:u w:val="none"/>
        </w:rPr>
        <w:t>: две вершины на одном ребре находятся выше (или ниже) изоповерхности.</w:t>
      </w:r>
    </w:p>
    <w:p w14:paraId="5C87B401" w14:textId="296DCBEF" w:rsidR="00372B17" w:rsidRPr="00372B17" w:rsidRDefault="00372B17" w:rsidP="00F137FD">
      <w:pPr>
        <w:ind w:firstLineChars="0" w:firstLine="0"/>
        <w:jc w:val="center"/>
        <w:rPr>
          <w:rStyle w:val="a4"/>
          <w:color w:val="auto"/>
          <w:u w:val="none"/>
        </w:rPr>
      </w:pPr>
      <w:r w:rsidRPr="00372B17">
        <w:rPr>
          <w:noProof/>
        </w:rPr>
        <w:drawing>
          <wp:inline distT="0" distB="0" distL="0" distR="0" wp14:anchorId="486BBC1D" wp14:editId="647DCFCB">
            <wp:extent cx="1117675" cy="1116356"/>
            <wp:effectExtent l="0" t="0" r="6350" b="7620"/>
            <wp:docPr id="15" name="Рисунок 15" descr="Случай 4: две вершины, не имеющие общего ребра, находятся выше (или ниже) изоповерхност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Случай 4: две вершины, не имеющие общего ребра, находятся выше (или ниже) изоповерхности.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4734" cy="11134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EFA605" w14:textId="7970C40D" w:rsidR="00372B17" w:rsidRPr="00372B17" w:rsidRDefault="00372B17" w:rsidP="00F137FD">
      <w:pPr>
        <w:ind w:firstLineChars="0" w:firstLine="0"/>
        <w:rPr>
          <w:rStyle w:val="a4"/>
          <w:color w:val="auto"/>
          <w:u w:val="none"/>
        </w:rPr>
      </w:pPr>
      <w:r w:rsidRPr="00372B17">
        <w:rPr>
          <w:rStyle w:val="a4"/>
          <w:color w:val="auto"/>
          <w:u w:val="none"/>
        </w:rPr>
        <w:t>Рисун</w:t>
      </w:r>
      <w:r w:rsidR="00B75B2E">
        <w:rPr>
          <w:rStyle w:val="a4"/>
          <w:color w:val="auto"/>
          <w:u w:val="none"/>
        </w:rPr>
        <w:t>ок 5</w:t>
      </w:r>
      <w:r w:rsidRPr="00372B17">
        <w:rPr>
          <w:rStyle w:val="a4"/>
          <w:color w:val="auto"/>
          <w:u w:val="none"/>
        </w:rPr>
        <w:t>: две вершины, не имеющие общего ребра, находятся выше (или ниже) изоповерхности.</w:t>
      </w:r>
    </w:p>
    <w:p w14:paraId="3EC0B3BB" w14:textId="692630A3" w:rsidR="00372B17" w:rsidRPr="00372B17" w:rsidRDefault="00372B17" w:rsidP="00F137FD">
      <w:pPr>
        <w:ind w:firstLineChars="0" w:firstLine="0"/>
        <w:jc w:val="center"/>
        <w:rPr>
          <w:rStyle w:val="a4"/>
          <w:color w:val="auto"/>
          <w:u w:val="none"/>
        </w:rPr>
      </w:pPr>
      <w:r w:rsidRPr="00372B17">
        <w:rPr>
          <w:noProof/>
        </w:rPr>
        <w:drawing>
          <wp:inline distT="0" distB="0" distL="0" distR="0" wp14:anchorId="54DB2DF7" wp14:editId="1FB66203">
            <wp:extent cx="1130300" cy="1130300"/>
            <wp:effectExtent l="0" t="0" r="0" b="0"/>
            <wp:docPr id="3" name="Рисунок 3" descr="Решение Случая 4 при положительном значении в ячейке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Решение Случая 4 при положительном значении в ячейке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7325" cy="112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0CE88E" w14:textId="29B52171" w:rsidR="00372B17" w:rsidRPr="00372B17" w:rsidRDefault="00B75B2E" w:rsidP="00F137FD">
      <w:pPr>
        <w:ind w:firstLineChars="0" w:firstLine="0"/>
        <w:rPr>
          <w:rStyle w:val="a4"/>
          <w:color w:val="auto"/>
          <w:u w:val="none"/>
        </w:rPr>
      </w:pPr>
      <w:r>
        <w:rPr>
          <w:rStyle w:val="a4"/>
          <w:color w:val="auto"/>
          <w:u w:val="none"/>
        </w:rPr>
        <w:t>Рисунок 6</w:t>
      </w:r>
      <w:r w:rsidR="00372B17" w:rsidRPr="00372B17">
        <w:rPr>
          <w:rStyle w:val="a4"/>
          <w:color w:val="auto"/>
          <w:u w:val="none"/>
        </w:rPr>
        <w:t>: Решение Случая 4 при положительном значении в ячейке.</w:t>
      </w:r>
    </w:p>
    <w:p w14:paraId="2A425DAA" w14:textId="0931F36F" w:rsidR="00372B17" w:rsidRPr="00372B17" w:rsidRDefault="00372B17" w:rsidP="00F137FD">
      <w:pPr>
        <w:ind w:firstLineChars="0" w:firstLine="0"/>
        <w:jc w:val="center"/>
        <w:rPr>
          <w:rStyle w:val="a4"/>
          <w:color w:val="auto"/>
          <w:u w:val="none"/>
        </w:rPr>
      </w:pPr>
      <w:r w:rsidRPr="00372B17">
        <w:rPr>
          <w:noProof/>
        </w:rPr>
        <w:drawing>
          <wp:inline distT="0" distB="0" distL="0" distR="0" wp14:anchorId="549BA859" wp14:editId="686D9A0F">
            <wp:extent cx="1117600" cy="1117600"/>
            <wp:effectExtent l="0" t="0" r="6350" b="6350"/>
            <wp:docPr id="4" name="Рисунок 4" descr="Решение Случая 4 при отрицательном значении в ячейке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Решение Случая 4 при отрицательном значении в ячейке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4660" cy="111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101793" w14:textId="22D7C7F1" w:rsidR="00372B17" w:rsidRPr="00372B17" w:rsidRDefault="00B75B2E" w:rsidP="00F137FD">
      <w:pPr>
        <w:ind w:firstLineChars="0" w:firstLine="0"/>
        <w:rPr>
          <w:rStyle w:val="a4"/>
          <w:color w:val="auto"/>
          <w:u w:val="none"/>
        </w:rPr>
      </w:pPr>
      <w:r>
        <w:rPr>
          <w:rStyle w:val="a4"/>
          <w:color w:val="auto"/>
          <w:u w:val="none"/>
        </w:rPr>
        <w:t>Рисунок 7</w:t>
      </w:r>
      <w:r w:rsidR="00372B17" w:rsidRPr="00372B17">
        <w:rPr>
          <w:rStyle w:val="a4"/>
          <w:color w:val="auto"/>
          <w:u w:val="none"/>
        </w:rPr>
        <w:t>: Решение Случая 4 при отрицательном значении в ячейке.</w:t>
      </w:r>
    </w:p>
    <w:p w14:paraId="69BBFEFB" w14:textId="6C36AAB6" w:rsidR="00372B17" w:rsidRDefault="00372B17" w:rsidP="00F137FD">
      <w:pPr>
        <w:ind w:firstLineChars="0" w:firstLine="851"/>
        <w:rPr>
          <w:rStyle w:val="a4"/>
          <w:color w:val="auto"/>
          <w:u w:val="none"/>
        </w:rPr>
      </w:pPr>
      <w:r w:rsidRPr="00372B17">
        <w:rPr>
          <w:rStyle w:val="a4"/>
          <w:color w:val="auto"/>
          <w:u w:val="none"/>
        </w:rPr>
        <w:t xml:space="preserve">Для улучшения качества получаемой изолинии применяется линейная интерполяция. В таком случае конец сегмента изолинии на ребре квадрата делит ребро в отношении </w:t>
      </w:r>
      <m:oMath>
        <m:f>
          <m:fPr>
            <m:ctrlPr>
              <w:rPr>
                <w:rStyle w:val="mwe-math-mathml-inline"/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Style w:val="mwe-math-mathml-inline"/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Style w:val="mwe-math-mathml-inline"/>
                    <w:rFonts w:ascii="Cambria Math" w:hAnsi="Cambria Math"/>
                  </w:rPr>
                  <m:t>f</m:t>
                </m:r>
              </m:e>
              <m:sub>
                <m:r>
                  <w:rPr>
                    <w:rStyle w:val="mwe-math-mathml-inline"/>
                    <w:rFonts w:ascii="Cambria Math" w:hAnsi="Cambria Math"/>
                  </w:rPr>
                  <m:t>1</m:t>
                </m:r>
              </m:sub>
            </m:sSub>
            <m:r>
              <w:rPr>
                <w:rStyle w:val="mwe-math-mathml-inline"/>
                <w:rFonts w:ascii="Cambria Math" w:hAnsi="Cambria Math"/>
              </w:rPr>
              <m:t>-c</m:t>
            </m:r>
          </m:num>
          <m:den>
            <m:r>
              <w:rPr>
                <w:rStyle w:val="mwe-math-mathml-inline"/>
                <w:rFonts w:ascii="Cambria Math" w:hAnsi="Cambria Math"/>
              </w:rPr>
              <m:t>c-</m:t>
            </m:r>
            <m:sSub>
              <m:sSubPr>
                <m:ctrlPr>
                  <w:rPr>
                    <w:rStyle w:val="mwe-math-mathml-inline"/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Style w:val="mwe-math-mathml-inline"/>
                    <w:rFonts w:ascii="Cambria Math" w:hAnsi="Cambria Math"/>
                  </w:rPr>
                  <m:t>f</m:t>
                </m:r>
              </m:e>
              <m:sub>
                <m:r>
                  <w:rPr>
                    <w:rStyle w:val="mwe-math-mathml-inline"/>
                    <w:rFonts w:ascii="Cambria Math" w:hAnsi="Cambria Math"/>
                  </w:rPr>
                  <m:t>2</m:t>
                </m:r>
              </m:sub>
            </m:sSub>
          </m:den>
        </m:f>
      </m:oMath>
      <w:r w:rsidRPr="00372B17">
        <w:rPr>
          <w:rStyle w:val="a4"/>
          <w:color w:val="auto"/>
          <w:u w:val="none"/>
        </w:rPr>
        <w:t xml:space="preserve">, где </w:t>
      </w:r>
      <m:oMath>
        <m:sSub>
          <m:sSubPr>
            <m:ctrlPr>
              <w:rPr>
                <w:rStyle w:val="mwe-math-mathml-inline"/>
                <w:rFonts w:ascii="Cambria Math" w:hAnsi="Cambria Math"/>
                <w:i/>
              </w:rPr>
            </m:ctrlPr>
          </m:sSubPr>
          <m:e>
            <m:r>
              <w:rPr>
                <w:rStyle w:val="mwe-math-mathml-inline"/>
                <w:rFonts w:ascii="Cambria Math" w:hAnsi="Cambria Math"/>
              </w:rPr>
              <m:t>f</m:t>
            </m:r>
          </m:e>
          <m:sub>
            <m:r>
              <w:rPr>
                <w:rStyle w:val="mwe-math-mathml-inline"/>
                <w:rFonts w:ascii="Cambria Math" w:hAnsi="Cambria Math"/>
              </w:rPr>
              <m:t>1</m:t>
            </m:r>
          </m:sub>
        </m:sSub>
      </m:oMath>
      <w:r w:rsidRPr="00372B17">
        <w:rPr>
          <w:rStyle w:val="mwe-math-mathml-inline"/>
        </w:rPr>
        <w:t xml:space="preserve">, </w:t>
      </w:r>
      <m:oMath>
        <m:sSub>
          <m:sSubPr>
            <m:ctrlPr>
              <w:rPr>
                <w:rStyle w:val="mwe-math-mathml-inline"/>
                <w:rFonts w:ascii="Cambria Math" w:hAnsi="Cambria Math"/>
                <w:i/>
              </w:rPr>
            </m:ctrlPr>
          </m:sSubPr>
          <m:e>
            <m:r>
              <w:rPr>
                <w:rStyle w:val="mwe-math-mathml-inline"/>
                <w:rFonts w:ascii="Cambria Math" w:hAnsi="Cambria Math"/>
              </w:rPr>
              <m:t>f</m:t>
            </m:r>
          </m:e>
          <m:sub>
            <m:r>
              <w:rPr>
                <w:rStyle w:val="mwe-math-mathml-inline"/>
                <w:rFonts w:ascii="Cambria Math" w:hAnsi="Cambria Math"/>
              </w:rPr>
              <m:t>2</m:t>
            </m:r>
          </m:sub>
        </m:sSub>
      </m:oMath>
      <w:r w:rsidRPr="00372B17">
        <w:rPr>
          <w:rStyle w:val="a4"/>
          <w:color w:val="auto"/>
          <w:u w:val="none"/>
        </w:rPr>
        <w:t>— значения на концах ребра квадрата, c — значение изолинии. Фактически, конец сегмента изолинии «подтягивается» к тому концу ребра, который ближе к реальной изолинии.</w:t>
      </w:r>
    </w:p>
    <w:p w14:paraId="49FF6BC6" w14:textId="7DA0BB77" w:rsidR="00D62CFC" w:rsidRPr="00C03F4D" w:rsidRDefault="00D62CFC" w:rsidP="00C03F4D">
      <w:pPr>
        <w:pStyle w:val="3"/>
        <w:ind w:firstLine="661"/>
        <w:rPr>
          <w:rStyle w:val="a4"/>
          <w:color w:val="auto"/>
          <w:u w:val="none"/>
        </w:rPr>
      </w:pPr>
      <w:bookmarkStart w:id="12" w:name="_Toc232377537"/>
      <w:r w:rsidRPr="00C03F4D">
        <w:rPr>
          <w:rStyle w:val="a4"/>
          <w:color w:val="auto"/>
          <w:u w:val="none"/>
        </w:rPr>
        <w:t>1.4.1. Линейная интерполяция</w:t>
      </w:r>
      <w:bookmarkEnd w:id="12"/>
    </w:p>
    <w:p w14:paraId="43A70833" w14:textId="2A069AB2" w:rsidR="00320D27" w:rsidRPr="006B0AF1" w:rsidRDefault="00D62CFC" w:rsidP="006B0AF1">
      <w:pPr>
        <w:ind w:firstLineChars="0" w:firstLine="851"/>
        <w:rPr>
          <w:rStyle w:val="a4"/>
          <w:color w:val="auto"/>
          <w:u w:val="none"/>
        </w:rPr>
      </w:pPr>
      <w:r w:rsidRPr="00D62CFC">
        <w:rPr>
          <w:rStyle w:val="a4"/>
          <w:color w:val="auto"/>
          <w:u w:val="none"/>
        </w:rPr>
        <w:t>Для улучшения качества получаемой изолинии применяется линейная интерполяция. Положение точки пересечения изолинии с ребром ячейки вычисляется по формуле:</w:t>
      </w:r>
      <w:r w:rsidR="006B0AF1" w:rsidRPr="006B0AF1">
        <w:rPr>
          <w:rStyle w:val="a4"/>
          <w:color w:val="auto"/>
          <w:u w:val="none"/>
        </w:rPr>
        <w:t xml:space="preserve"> </w:t>
      </w:r>
      <m:oMath>
        <m:r>
          <w:rPr>
            <w:rStyle w:val="a4"/>
            <w:rFonts w:ascii="Cambria Math" w:hAnsi="Cambria Math"/>
            <w:color w:val="auto"/>
            <w:u w:val="none"/>
            <w:lang w:val="en-US"/>
          </w:rPr>
          <m:t>t</m:t>
        </m:r>
        <m:r>
          <w:rPr>
            <w:rStyle w:val="a4"/>
            <w:rFonts w:ascii="Cambria Math" w:hAnsi="Cambria Math"/>
            <w:color w:val="auto"/>
            <w:u w:val="none"/>
          </w:rPr>
          <m:t xml:space="preserve"> =</m:t>
        </m:r>
        <m:f>
          <m:fPr>
            <m:ctrlPr>
              <w:rPr>
                <w:rStyle w:val="a4"/>
                <w:rFonts w:ascii="Cambria Math" w:hAnsi="Cambria Math"/>
                <w:i/>
                <w:color w:val="auto"/>
                <w:u w:val="none"/>
                <w:lang w:val="en-US"/>
              </w:rPr>
            </m:ctrlPr>
          </m:fPr>
          <m:num>
            <m:r>
              <w:rPr>
                <w:rStyle w:val="a4"/>
                <w:rFonts w:ascii="Cambria Math" w:hAnsi="Cambria Math"/>
                <w:color w:val="auto"/>
                <w:u w:val="none"/>
                <w:lang w:val="en-US"/>
              </w:rPr>
              <m:t>C</m:t>
            </m:r>
            <m:r>
              <w:rPr>
                <w:rStyle w:val="a4"/>
                <w:rFonts w:ascii="Cambria Math" w:hAnsi="Cambria Math"/>
                <w:color w:val="auto"/>
                <w:u w:val="none"/>
              </w:rPr>
              <m:t xml:space="preserve"> - </m:t>
            </m:r>
            <m:sSub>
              <m:sSubPr>
                <m:ctrlPr>
                  <w:rPr>
                    <w:rStyle w:val="a4"/>
                    <w:rFonts w:ascii="Cambria Math" w:hAnsi="Cambria Math"/>
                    <w:i/>
                    <w:color w:val="auto"/>
                    <w:u w:val="none"/>
                    <w:lang w:val="en-US"/>
                  </w:rPr>
                </m:ctrlPr>
              </m:sSubPr>
              <m:e>
                <m:r>
                  <w:rPr>
                    <w:rStyle w:val="a4"/>
                    <w:rFonts w:ascii="Cambria Math" w:hAnsi="Cambria Math"/>
                    <w:color w:val="auto"/>
                    <w:u w:val="none"/>
                    <w:lang w:val="en-US"/>
                  </w:rPr>
                  <m:t>v</m:t>
                </m:r>
              </m:e>
              <m:sub>
                <m:r>
                  <w:rPr>
                    <w:rStyle w:val="a4"/>
                    <w:rFonts w:ascii="Cambria Math" w:hAnsi="Cambria Math"/>
                    <w:color w:val="auto"/>
                    <w:u w:val="none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Style w:val="a4"/>
                    <w:rFonts w:ascii="Cambria Math" w:hAnsi="Cambria Math"/>
                    <w:i/>
                    <w:color w:val="auto"/>
                    <w:u w:val="none"/>
                    <w:lang w:val="en-US"/>
                  </w:rPr>
                </m:ctrlPr>
              </m:sSubPr>
              <m:e>
                <m:r>
                  <w:rPr>
                    <w:rStyle w:val="a4"/>
                    <w:rFonts w:ascii="Cambria Math" w:hAnsi="Cambria Math"/>
                    <w:color w:val="auto"/>
                    <w:u w:val="none"/>
                    <w:lang w:val="en-US"/>
                  </w:rPr>
                  <m:t>v</m:t>
                </m:r>
              </m:e>
              <m:sub>
                <m:r>
                  <w:rPr>
                    <w:rStyle w:val="a4"/>
                    <w:rFonts w:ascii="Cambria Math" w:hAnsi="Cambria Math"/>
                    <w:color w:val="auto"/>
                    <w:u w:val="none"/>
                  </w:rPr>
                  <m:t>2</m:t>
                </m:r>
              </m:sub>
            </m:sSub>
            <m:r>
              <w:rPr>
                <w:rStyle w:val="a4"/>
                <w:rFonts w:ascii="Cambria Math" w:hAnsi="Cambria Math"/>
                <w:color w:val="auto"/>
                <w:u w:val="none"/>
              </w:rPr>
              <m:t xml:space="preserve">- </m:t>
            </m:r>
            <m:sSub>
              <m:sSubPr>
                <m:ctrlPr>
                  <w:rPr>
                    <w:rStyle w:val="a4"/>
                    <w:rFonts w:ascii="Cambria Math" w:hAnsi="Cambria Math"/>
                    <w:i/>
                    <w:color w:val="auto"/>
                    <w:u w:val="none"/>
                    <w:lang w:val="en-US"/>
                  </w:rPr>
                </m:ctrlPr>
              </m:sSubPr>
              <m:e>
                <m:r>
                  <w:rPr>
                    <w:rStyle w:val="a4"/>
                    <w:rFonts w:ascii="Cambria Math" w:hAnsi="Cambria Math"/>
                    <w:color w:val="auto"/>
                    <w:u w:val="none"/>
                    <w:lang w:val="en-US"/>
                  </w:rPr>
                  <m:t>v</m:t>
                </m:r>
              </m:e>
              <m:sub>
                <m:r>
                  <w:rPr>
                    <w:rStyle w:val="a4"/>
                    <w:rFonts w:ascii="Cambria Math" w:hAnsi="Cambria Math"/>
                    <w:color w:val="auto"/>
                    <w:u w:val="none"/>
                  </w:rPr>
                  <m:t>1</m:t>
                </m:r>
              </m:sub>
            </m:sSub>
          </m:den>
        </m:f>
      </m:oMath>
      <w:r w:rsidR="00320D27">
        <w:rPr>
          <w:rStyle w:val="a4"/>
          <w:color w:val="auto"/>
          <w:u w:val="none"/>
        </w:rPr>
        <w:t>,</w:t>
      </w:r>
      <w:r w:rsidR="006B0AF1" w:rsidRPr="006B0AF1">
        <w:rPr>
          <w:rStyle w:val="a4"/>
          <w:color w:val="auto"/>
          <w:u w:val="none"/>
        </w:rPr>
        <w:t xml:space="preserve"> </w:t>
      </w:r>
      <w:r w:rsidR="00320D27">
        <w:rPr>
          <w:rStyle w:val="a4"/>
          <w:color w:val="auto"/>
          <w:u w:val="none"/>
        </w:rPr>
        <w:t>г</w:t>
      </w:r>
      <w:r w:rsidR="00320D27" w:rsidRPr="00320D27">
        <w:rPr>
          <w:rStyle w:val="a4"/>
          <w:color w:val="auto"/>
          <w:u w:val="none"/>
        </w:rPr>
        <w:t xml:space="preserve">де </w:t>
      </w:r>
      <m:oMath>
        <m:r>
          <w:rPr>
            <w:rStyle w:val="a4"/>
            <w:rFonts w:ascii="Cambria Math" w:hAnsi="Cambria Math"/>
            <w:color w:val="auto"/>
            <w:u w:val="none"/>
            <w:lang w:val="en-US"/>
          </w:rPr>
          <m:t>C</m:t>
        </m:r>
      </m:oMath>
      <w:r w:rsidR="00320D27" w:rsidRPr="00320D27">
        <w:rPr>
          <w:rStyle w:val="a4"/>
          <w:color w:val="auto"/>
          <w:u w:val="none"/>
        </w:rPr>
        <w:t xml:space="preserve"> – значение изолинии, </w:t>
      </w:r>
      <m:oMath>
        <m:sSub>
          <m:sSubPr>
            <m:ctrlPr>
              <w:rPr>
                <w:rStyle w:val="a4"/>
                <w:rFonts w:ascii="Cambria Math" w:hAnsi="Cambria Math"/>
                <w:i/>
                <w:color w:val="auto"/>
                <w:u w:val="none"/>
                <w:lang w:val="en-US"/>
              </w:rPr>
            </m:ctrlPr>
          </m:sSubPr>
          <m:e>
            <m:r>
              <w:rPr>
                <w:rStyle w:val="a4"/>
                <w:rFonts w:ascii="Cambria Math" w:hAnsi="Cambria Math"/>
                <w:color w:val="auto"/>
                <w:u w:val="none"/>
                <w:lang w:val="en-US"/>
              </w:rPr>
              <m:t>v</m:t>
            </m:r>
          </m:e>
          <m:sub>
            <m:r>
              <w:rPr>
                <w:rStyle w:val="a4"/>
                <w:rFonts w:ascii="Cambria Math" w:hAnsi="Cambria Math"/>
                <w:color w:val="auto"/>
                <w:u w:val="none"/>
              </w:rPr>
              <m:t>1</m:t>
            </m:r>
          </m:sub>
        </m:sSub>
      </m:oMath>
      <w:r w:rsidR="00320D27" w:rsidRPr="00320D27">
        <w:rPr>
          <w:rStyle w:val="a4"/>
          <w:color w:val="auto"/>
          <w:u w:val="none"/>
        </w:rPr>
        <w:t xml:space="preserve"> и </w:t>
      </w:r>
      <m:oMath>
        <m:sSub>
          <m:sSubPr>
            <m:ctrlPr>
              <w:rPr>
                <w:rStyle w:val="a4"/>
                <w:rFonts w:ascii="Cambria Math" w:hAnsi="Cambria Math"/>
                <w:i/>
                <w:color w:val="auto"/>
                <w:u w:val="none"/>
                <w:lang w:val="en-US"/>
              </w:rPr>
            </m:ctrlPr>
          </m:sSubPr>
          <m:e>
            <m:r>
              <w:rPr>
                <w:rStyle w:val="a4"/>
                <w:rFonts w:ascii="Cambria Math" w:hAnsi="Cambria Math"/>
                <w:color w:val="auto"/>
                <w:u w:val="none"/>
                <w:lang w:val="en-US"/>
              </w:rPr>
              <m:t>v</m:t>
            </m:r>
          </m:e>
          <m:sub>
            <m:r>
              <w:rPr>
                <w:rStyle w:val="a4"/>
                <w:rFonts w:ascii="Cambria Math" w:hAnsi="Cambria Math"/>
                <w:color w:val="auto"/>
                <w:u w:val="none"/>
              </w:rPr>
              <m:t>2</m:t>
            </m:r>
          </m:sub>
        </m:sSub>
      </m:oMath>
      <w:r w:rsidR="00320D27" w:rsidRPr="00320D27">
        <w:rPr>
          <w:rStyle w:val="a4"/>
          <w:color w:val="auto"/>
          <w:u w:val="none"/>
        </w:rPr>
        <w:t xml:space="preserve"> – значения в концах ребра. Координаты точки пересечения:</w:t>
      </w:r>
      <w:r w:rsidR="006B0AF1" w:rsidRPr="006B0AF1">
        <w:rPr>
          <w:rStyle w:val="a4"/>
          <w:color w:val="auto"/>
          <w:u w:val="none"/>
        </w:rPr>
        <w:t xml:space="preserve"> </w:t>
      </w:r>
      <m:oMath>
        <m:r>
          <w:rPr>
            <w:rStyle w:val="a4"/>
            <w:rFonts w:ascii="Cambria Math" w:hAnsi="Cambria Math"/>
            <w:color w:val="auto"/>
            <w:u w:val="none"/>
          </w:rPr>
          <m:t xml:space="preserve">x = </m:t>
        </m:r>
        <m:sSub>
          <m:sSubPr>
            <m:ctrlPr>
              <w:rPr>
                <w:rStyle w:val="a4"/>
                <w:rFonts w:ascii="Cambria Math" w:hAnsi="Cambria Math"/>
                <w:i/>
                <w:color w:val="auto"/>
                <w:u w:val="none"/>
              </w:rPr>
            </m:ctrlPr>
          </m:sSubPr>
          <m:e>
            <m:r>
              <w:rPr>
                <w:rStyle w:val="a4"/>
                <w:rFonts w:ascii="Cambria Math" w:hAnsi="Cambria Math"/>
                <w:color w:val="auto"/>
                <w:u w:val="none"/>
              </w:rPr>
              <m:t>x</m:t>
            </m:r>
          </m:e>
          <m:sub>
            <m:r>
              <w:rPr>
                <w:rStyle w:val="a4"/>
                <w:rFonts w:ascii="Cambria Math" w:hAnsi="Cambria Math"/>
                <w:color w:val="auto"/>
                <w:u w:val="none"/>
              </w:rPr>
              <m:t>1</m:t>
            </m:r>
          </m:sub>
        </m:sSub>
        <m:r>
          <w:rPr>
            <w:rStyle w:val="a4"/>
            <w:rFonts w:ascii="Cambria Math" w:hAnsi="Cambria Math"/>
            <w:color w:val="auto"/>
            <w:u w:val="none"/>
          </w:rPr>
          <m:t>+ t</m:t>
        </m:r>
        <m:d>
          <m:dPr>
            <m:ctrlPr>
              <w:rPr>
                <w:rStyle w:val="a4"/>
                <w:rFonts w:ascii="Cambria Math" w:hAnsi="Cambria Math"/>
                <w:i/>
                <w:color w:val="auto"/>
                <w:u w:val="none"/>
              </w:rPr>
            </m:ctrlPr>
          </m:dPr>
          <m:e>
            <m:sSub>
              <m:sSubPr>
                <m:ctrlPr>
                  <w:rPr>
                    <w:rStyle w:val="a4"/>
                    <w:rFonts w:ascii="Cambria Math" w:hAnsi="Cambria Math"/>
                    <w:i/>
                    <w:color w:val="auto"/>
                    <w:u w:val="none"/>
                  </w:rPr>
                </m:ctrlPr>
              </m:sSubPr>
              <m:e>
                <m:r>
                  <w:rPr>
                    <w:rStyle w:val="a4"/>
                    <w:rFonts w:ascii="Cambria Math" w:hAnsi="Cambria Math"/>
                    <w:color w:val="auto"/>
                    <w:u w:val="none"/>
                  </w:rPr>
                  <m:t>x</m:t>
                </m:r>
              </m:e>
              <m:sub>
                <m:r>
                  <w:rPr>
                    <w:rStyle w:val="a4"/>
                    <w:rFonts w:ascii="Cambria Math" w:hAnsi="Cambria Math"/>
                    <w:color w:val="auto"/>
                    <w:u w:val="none"/>
                  </w:rPr>
                  <m:t>2</m:t>
                </m:r>
              </m:sub>
            </m:sSub>
            <m:r>
              <w:rPr>
                <w:rStyle w:val="a4"/>
                <w:rFonts w:ascii="Cambria Math" w:hAnsi="Cambria Math"/>
                <w:color w:val="auto"/>
                <w:u w:val="none"/>
              </w:rPr>
              <m:t xml:space="preserve">- </m:t>
            </m:r>
            <m:sSub>
              <m:sSubPr>
                <m:ctrlPr>
                  <w:rPr>
                    <w:rStyle w:val="a4"/>
                    <w:rFonts w:ascii="Cambria Math" w:hAnsi="Cambria Math"/>
                    <w:i/>
                    <w:color w:val="auto"/>
                    <w:u w:val="none"/>
                  </w:rPr>
                </m:ctrlPr>
              </m:sSubPr>
              <m:e>
                <m:r>
                  <w:rPr>
                    <w:rStyle w:val="a4"/>
                    <w:rFonts w:ascii="Cambria Math" w:hAnsi="Cambria Math"/>
                    <w:color w:val="auto"/>
                    <w:u w:val="none"/>
                  </w:rPr>
                  <m:t>x</m:t>
                </m:r>
              </m:e>
              <m:sub>
                <m:r>
                  <w:rPr>
                    <w:rStyle w:val="a4"/>
                    <w:rFonts w:ascii="Cambria Math" w:hAnsi="Cambria Math"/>
                    <w:color w:val="auto"/>
                    <w:u w:val="none"/>
                  </w:rPr>
                  <m:t>1</m:t>
                </m:r>
              </m:sub>
            </m:sSub>
          </m:e>
        </m:d>
      </m:oMath>
      <w:r w:rsidR="00320D27">
        <w:rPr>
          <w:rStyle w:val="a4"/>
          <w:color w:val="auto"/>
          <w:u w:val="none"/>
        </w:rPr>
        <w:t>,</w:t>
      </w:r>
      <w:r w:rsidR="006B0AF1" w:rsidRPr="006B0AF1">
        <w:rPr>
          <w:rStyle w:val="a4"/>
          <w:color w:val="auto"/>
          <w:u w:val="none"/>
        </w:rPr>
        <w:t xml:space="preserve"> </w:t>
      </w:r>
      <w:r w:rsidR="00320D27">
        <w:rPr>
          <w:rStyle w:val="a4"/>
          <w:color w:val="auto"/>
          <w:u w:val="none"/>
        </w:rPr>
        <w:t xml:space="preserve"> </w:t>
      </w:r>
      <m:oMath>
        <m:r>
          <w:rPr>
            <w:rStyle w:val="a4"/>
            <w:rFonts w:ascii="Cambria Math" w:hAnsi="Cambria Math"/>
            <w:color w:val="auto"/>
            <w:u w:val="none"/>
          </w:rPr>
          <m:t xml:space="preserve">y = </m:t>
        </m:r>
        <m:sSub>
          <m:sSubPr>
            <m:ctrlPr>
              <w:rPr>
                <w:rStyle w:val="a4"/>
                <w:rFonts w:ascii="Cambria Math" w:hAnsi="Cambria Math"/>
                <w:i/>
                <w:color w:val="auto"/>
                <w:u w:val="none"/>
              </w:rPr>
            </m:ctrlPr>
          </m:sSubPr>
          <m:e>
            <m:r>
              <w:rPr>
                <w:rStyle w:val="a4"/>
                <w:rFonts w:ascii="Cambria Math" w:hAnsi="Cambria Math"/>
                <w:color w:val="auto"/>
                <w:u w:val="none"/>
              </w:rPr>
              <m:t>y</m:t>
            </m:r>
          </m:e>
          <m:sub>
            <m:r>
              <w:rPr>
                <w:rStyle w:val="a4"/>
                <w:rFonts w:ascii="Cambria Math" w:hAnsi="Cambria Math"/>
                <w:color w:val="auto"/>
                <w:u w:val="none"/>
              </w:rPr>
              <m:t>1</m:t>
            </m:r>
          </m:sub>
        </m:sSub>
        <m:r>
          <w:rPr>
            <w:rStyle w:val="a4"/>
            <w:rFonts w:ascii="Cambria Math" w:hAnsi="Cambria Math"/>
            <w:color w:val="auto"/>
            <w:u w:val="none"/>
          </w:rPr>
          <m:t>+ t</m:t>
        </m:r>
        <m:d>
          <m:dPr>
            <m:ctrlPr>
              <w:rPr>
                <w:rStyle w:val="a4"/>
                <w:rFonts w:ascii="Cambria Math" w:hAnsi="Cambria Math"/>
                <w:i/>
                <w:color w:val="auto"/>
                <w:u w:val="none"/>
              </w:rPr>
            </m:ctrlPr>
          </m:dPr>
          <m:e>
            <m:sSub>
              <m:sSubPr>
                <m:ctrlPr>
                  <w:rPr>
                    <w:rStyle w:val="a4"/>
                    <w:rFonts w:ascii="Cambria Math" w:hAnsi="Cambria Math"/>
                    <w:i/>
                    <w:color w:val="auto"/>
                    <w:u w:val="none"/>
                  </w:rPr>
                </m:ctrlPr>
              </m:sSubPr>
              <m:e>
                <m:r>
                  <w:rPr>
                    <w:rStyle w:val="a4"/>
                    <w:rFonts w:ascii="Cambria Math" w:hAnsi="Cambria Math"/>
                    <w:color w:val="auto"/>
                    <w:u w:val="none"/>
                  </w:rPr>
                  <m:t>y</m:t>
                </m:r>
              </m:e>
              <m:sub>
                <m:r>
                  <w:rPr>
                    <w:rStyle w:val="a4"/>
                    <w:rFonts w:ascii="Cambria Math" w:hAnsi="Cambria Math"/>
                    <w:color w:val="auto"/>
                    <w:u w:val="none"/>
                  </w:rPr>
                  <m:t>2</m:t>
                </m:r>
              </m:sub>
            </m:sSub>
            <m:r>
              <w:rPr>
                <w:rStyle w:val="a4"/>
                <w:rFonts w:ascii="Cambria Math" w:hAnsi="Cambria Math"/>
                <w:color w:val="auto"/>
                <w:u w:val="none"/>
              </w:rPr>
              <m:t xml:space="preserve">- </m:t>
            </m:r>
            <m:sSub>
              <m:sSubPr>
                <m:ctrlPr>
                  <w:rPr>
                    <w:rStyle w:val="a4"/>
                    <w:rFonts w:ascii="Cambria Math" w:hAnsi="Cambria Math"/>
                    <w:i/>
                    <w:color w:val="auto"/>
                    <w:u w:val="none"/>
                  </w:rPr>
                </m:ctrlPr>
              </m:sSubPr>
              <m:e>
                <m:r>
                  <w:rPr>
                    <w:rStyle w:val="a4"/>
                    <w:rFonts w:ascii="Cambria Math" w:hAnsi="Cambria Math"/>
                    <w:color w:val="auto"/>
                    <w:u w:val="none"/>
                  </w:rPr>
                  <m:t>y</m:t>
                </m:r>
              </m:e>
              <m:sub>
                <m:r>
                  <w:rPr>
                    <w:rStyle w:val="a4"/>
                    <w:rFonts w:ascii="Cambria Math" w:hAnsi="Cambria Math"/>
                    <w:color w:val="auto"/>
                    <w:u w:val="none"/>
                  </w:rPr>
                  <m:t>1</m:t>
                </m:r>
              </m:sub>
            </m:sSub>
          </m:e>
        </m:d>
      </m:oMath>
      <w:r w:rsidR="006B0AF1" w:rsidRPr="006B0AF1">
        <w:rPr>
          <w:rStyle w:val="a4"/>
          <w:color w:val="auto"/>
          <w:u w:val="none"/>
        </w:rPr>
        <w:t>.</w:t>
      </w:r>
    </w:p>
    <w:p w14:paraId="215E9859" w14:textId="5A697AC0" w:rsidR="00945851" w:rsidRPr="006B0AF1" w:rsidRDefault="00945851">
      <w:pPr>
        <w:spacing w:line="240" w:lineRule="auto"/>
        <w:ind w:firstLineChars="0" w:firstLine="0"/>
        <w:jc w:val="left"/>
        <w:rPr>
          <w:rStyle w:val="a4"/>
          <w:b/>
          <w:color w:val="auto"/>
          <w:sz w:val="36"/>
          <w:szCs w:val="36"/>
          <w:u w:val="none"/>
          <w:lang w:val="en-US"/>
        </w:rPr>
      </w:pPr>
    </w:p>
    <w:p w14:paraId="2B97DDF5" w14:textId="247CC952" w:rsidR="00471287" w:rsidRDefault="00945851" w:rsidP="00945851">
      <w:pPr>
        <w:pStyle w:val="1"/>
        <w:tabs>
          <w:tab w:val="clear" w:pos="425"/>
          <w:tab w:val="left" w:pos="567"/>
        </w:tabs>
        <w:ind w:left="0" w:firstLine="849"/>
        <w:rPr>
          <w:rStyle w:val="a4"/>
          <w:color w:val="auto"/>
          <w:szCs w:val="36"/>
          <w:u w:val="none"/>
        </w:rPr>
      </w:pPr>
      <w:bookmarkStart w:id="13" w:name="_Toc232377538"/>
      <w:r>
        <w:rPr>
          <w:rStyle w:val="a4"/>
          <w:color w:val="auto"/>
          <w:szCs w:val="36"/>
          <w:u w:val="none"/>
        </w:rPr>
        <w:t xml:space="preserve">Глава </w:t>
      </w:r>
      <w:r w:rsidR="00614F18">
        <w:rPr>
          <w:rStyle w:val="a4"/>
          <w:color w:val="auto"/>
          <w:szCs w:val="36"/>
          <w:u w:val="none"/>
        </w:rPr>
        <w:t>2.</w:t>
      </w:r>
      <w:r w:rsidR="00320D27" w:rsidRPr="00320D27">
        <w:t xml:space="preserve"> </w:t>
      </w:r>
      <w:r w:rsidR="00320D27" w:rsidRPr="00320D27">
        <w:rPr>
          <w:rStyle w:val="a4"/>
          <w:color w:val="auto"/>
          <w:szCs w:val="36"/>
          <w:u w:val="none"/>
        </w:rPr>
        <w:t>Программная реализация и сравнительный анализ</w:t>
      </w:r>
      <w:bookmarkEnd w:id="13"/>
    </w:p>
    <w:p w14:paraId="7C2AC35C" w14:textId="406A9F96" w:rsidR="00471287" w:rsidRDefault="00320D27" w:rsidP="00945851">
      <w:pPr>
        <w:pStyle w:val="2"/>
        <w:numPr>
          <w:ilvl w:val="1"/>
          <w:numId w:val="23"/>
        </w:numPr>
        <w:ind w:left="0" w:firstLineChars="0" w:firstLine="851"/>
        <w:rPr>
          <w:rStyle w:val="a4"/>
          <w:color w:val="auto"/>
          <w:u w:val="none"/>
        </w:rPr>
      </w:pPr>
      <w:bookmarkStart w:id="14" w:name="_Toc232377539"/>
      <w:r w:rsidRPr="00320D27">
        <w:rPr>
          <w:rStyle w:val="a4"/>
          <w:color w:val="auto"/>
          <w:u w:val="none"/>
        </w:rPr>
        <w:t>Модель системы зарядов и расчёт поля</w:t>
      </w:r>
      <w:bookmarkEnd w:id="14"/>
    </w:p>
    <w:p w14:paraId="2DB65EBD" w14:textId="1304A79F" w:rsidR="00320D27" w:rsidRPr="00320D27" w:rsidRDefault="00320D27" w:rsidP="00C03F4D">
      <w:pPr>
        <w:ind w:firstLineChars="303" w:firstLine="848"/>
        <w:rPr>
          <w:rStyle w:val="a4"/>
          <w:bCs w:val="0"/>
          <w:iCs/>
          <w:color w:val="auto"/>
          <w:u w:val="none"/>
        </w:rPr>
      </w:pPr>
      <w:proofErr w:type="gramStart"/>
      <w:r w:rsidRPr="00320D27">
        <w:rPr>
          <w:rStyle w:val="a4"/>
          <w:bCs w:val="0"/>
          <w:iCs/>
          <w:color w:val="auto"/>
          <w:u w:val="none"/>
        </w:rPr>
        <w:t xml:space="preserve">Для моделирования электрического поля была выбрана система из двух точечных зарядов: положительного </w:t>
      </w:r>
      <m:oMath>
        <m:sSub>
          <m:sSubPr>
            <m:ctrlPr>
              <w:rPr>
                <w:rStyle w:val="a4"/>
                <w:rFonts w:ascii="Cambria Math" w:hAnsi="Cambria Math"/>
                <w:bCs w:val="0"/>
                <w:iCs/>
                <w:color w:val="auto"/>
                <w:u w:val="none"/>
              </w:rPr>
            </m:ctrlPr>
          </m:sSubPr>
          <m:e>
            <m:r>
              <m:rPr>
                <m:sty m:val="p"/>
              </m:rPr>
              <w:rPr>
                <w:rStyle w:val="a4"/>
                <w:rFonts w:ascii="Cambria Math" w:hAnsi="Cambria Math"/>
                <w:color w:val="auto"/>
                <w:u w:val="none"/>
              </w:rPr>
              <m:t>q</m:t>
            </m:r>
          </m:e>
          <m:sub>
            <m:r>
              <m:rPr>
                <m:sty m:val="p"/>
              </m:rPr>
              <w:rPr>
                <w:rStyle w:val="a4"/>
                <w:rFonts w:ascii="Cambria Math" w:hAnsi="Cambria Math"/>
                <w:color w:val="auto"/>
                <w:u w:val="none"/>
              </w:rPr>
              <m:t>1</m:t>
            </m:r>
          </m:sub>
        </m:sSub>
        <m:r>
          <m:rPr>
            <m:sty m:val="p"/>
          </m:rPr>
          <w:rPr>
            <w:rStyle w:val="a4"/>
            <w:rFonts w:ascii="Cambria Math" w:hAnsi="Cambria Math"/>
            <w:color w:val="auto"/>
            <w:u w:val="none"/>
          </w:rPr>
          <m:t>=+1</m:t>
        </m:r>
      </m:oMath>
      <w:r>
        <w:rPr>
          <w:rStyle w:val="a4"/>
          <w:bCs w:val="0"/>
          <w:iCs/>
          <w:color w:val="auto"/>
          <w:u w:val="none"/>
        </w:rPr>
        <w:t xml:space="preserve"> </w:t>
      </w:r>
      <w:r w:rsidRPr="00320D27">
        <w:rPr>
          <w:rStyle w:val="a4"/>
          <w:bCs w:val="0"/>
          <w:iCs/>
          <w:color w:val="auto"/>
          <w:u w:val="none"/>
        </w:rPr>
        <w:t>и отрицательного</w:t>
      </w:r>
      <m:oMath>
        <m:r>
          <w:rPr>
            <w:rStyle w:val="a4"/>
            <w:rFonts w:ascii="Cambria Math" w:hAnsi="Cambria Math"/>
            <w:color w:val="auto"/>
            <w:u w:val="none"/>
          </w:rPr>
          <m:t xml:space="preserve"> </m:t>
        </m:r>
        <m:sSub>
          <m:sSubPr>
            <m:ctrlPr>
              <w:rPr>
                <w:rStyle w:val="a4"/>
                <w:rFonts w:ascii="Cambria Math" w:hAnsi="Cambria Math"/>
                <w:bCs w:val="0"/>
                <w:iCs/>
                <w:color w:val="auto"/>
                <w:u w:val="none"/>
              </w:rPr>
            </m:ctrlPr>
          </m:sSubPr>
          <m:e>
            <m:r>
              <m:rPr>
                <m:sty m:val="p"/>
              </m:rPr>
              <w:rPr>
                <w:rStyle w:val="a4"/>
                <w:rFonts w:ascii="Cambria Math" w:hAnsi="Cambria Math"/>
                <w:color w:val="auto"/>
                <w:u w:val="none"/>
              </w:rPr>
              <m:t>q</m:t>
            </m:r>
          </m:e>
          <m:sub>
            <m:r>
              <m:rPr>
                <m:sty m:val="p"/>
              </m:rPr>
              <w:rPr>
                <w:rStyle w:val="a4"/>
                <w:rFonts w:ascii="Cambria Math" w:hAnsi="Cambria Math"/>
                <w:color w:val="auto"/>
                <w:u w:val="none"/>
              </w:rPr>
              <m:t>2</m:t>
            </m:r>
          </m:sub>
        </m:sSub>
        <m:r>
          <m:rPr>
            <m:sty m:val="p"/>
          </m:rPr>
          <w:rPr>
            <w:rStyle w:val="a4"/>
            <w:rFonts w:ascii="Cambria Math" w:hAnsi="Cambria Math"/>
            <w:color w:val="auto"/>
            <w:u w:val="none"/>
          </w:rPr>
          <m:t>=-1</m:t>
        </m:r>
      </m:oMath>
      <w:r w:rsidRPr="00320D27">
        <w:rPr>
          <w:rStyle w:val="a4"/>
          <w:bCs w:val="0"/>
          <w:iCs/>
          <w:color w:val="auto"/>
          <w:u w:val="none"/>
        </w:rPr>
        <w:t>, расположенных на оси х в точках</w:t>
      </w:r>
      <m:oMath>
        <m:r>
          <w:rPr>
            <w:rStyle w:val="a4"/>
            <w:rFonts w:ascii="Cambria Math" w:hAnsi="Cambria Math"/>
            <w:color w:val="auto"/>
            <w:u w:val="none"/>
          </w:rPr>
          <m:t xml:space="preserve"> </m:t>
        </m:r>
        <m:r>
          <m:rPr>
            <m:sty m:val="p"/>
          </m:rPr>
          <w:rPr>
            <w:rStyle w:val="a4"/>
            <w:rFonts w:ascii="Cambria Math" w:hAnsi="Cambria Math"/>
            <w:color w:val="auto"/>
            <w:u w:val="none"/>
          </w:rPr>
          <m:t>х=-0.5</m:t>
        </m:r>
      </m:oMath>
      <w:r w:rsidRPr="00320D27">
        <w:rPr>
          <w:rStyle w:val="a4"/>
          <w:bCs w:val="0"/>
          <w:iCs/>
          <w:color w:val="auto"/>
          <w:u w:val="none"/>
        </w:rPr>
        <w:t>, и</w:t>
      </w:r>
      <m:oMath>
        <m:r>
          <w:rPr>
            <w:rStyle w:val="a4"/>
            <w:rFonts w:ascii="Cambria Math" w:hAnsi="Cambria Math"/>
            <w:color w:val="auto"/>
            <w:u w:val="none"/>
          </w:rPr>
          <m:t xml:space="preserve"> </m:t>
        </m:r>
        <m:r>
          <m:rPr>
            <m:sty m:val="p"/>
          </m:rPr>
          <w:rPr>
            <w:rStyle w:val="a4"/>
            <w:rFonts w:ascii="Cambria Math" w:hAnsi="Cambria Math"/>
            <w:color w:val="auto"/>
            <w:u w:val="none"/>
          </w:rPr>
          <m:t>х=+0,5</m:t>
        </m:r>
      </m:oMath>
      <w:r w:rsidRPr="00320D27">
        <w:rPr>
          <w:rStyle w:val="a4"/>
          <w:bCs w:val="0"/>
          <w:iCs/>
          <w:color w:val="auto"/>
          <w:u w:val="none"/>
        </w:rPr>
        <w:t>.</w:t>
      </w:r>
      <w:proofErr w:type="gramEnd"/>
      <w:r w:rsidRPr="00320D27">
        <w:rPr>
          <w:rStyle w:val="a4"/>
          <w:bCs w:val="0"/>
          <w:iCs/>
          <w:color w:val="auto"/>
          <w:u w:val="none"/>
        </w:rPr>
        <w:t xml:space="preserve"> </w:t>
      </w:r>
      <w:proofErr w:type="gramStart"/>
      <w:r w:rsidRPr="00320D27">
        <w:rPr>
          <w:rStyle w:val="a4"/>
          <w:bCs w:val="0"/>
          <w:iCs/>
          <w:color w:val="auto"/>
          <w:u w:val="none"/>
        </w:rPr>
        <w:t>Такая конфигурация представляет собой простейший электрический диполь, поле которого хорошо изучено и удобно для визуализации.</w:t>
      </w:r>
      <w:proofErr w:type="gramEnd"/>
    </w:p>
    <w:p w14:paraId="7CE2E86A" w14:textId="485D5678" w:rsidR="00320D27" w:rsidRPr="00320D27" w:rsidRDefault="00320D27" w:rsidP="00C03F4D">
      <w:pPr>
        <w:ind w:firstLineChars="303" w:firstLine="848"/>
        <w:rPr>
          <w:rStyle w:val="a4"/>
          <w:bCs w:val="0"/>
          <w:iCs/>
          <w:color w:val="auto"/>
          <w:u w:val="none"/>
        </w:rPr>
      </w:pPr>
      <w:r w:rsidRPr="00320D27">
        <w:rPr>
          <w:rStyle w:val="a4"/>
          <w:bCs w:val="0"/>
          <w:iCs/>
          <w:color w:val="auto"/>
          <w:u w:val="none"/>
        </w:rPr>
        <w:t>Потенциал электрического поля в любой точке (х, у) вычисляется по принципу суперпозиции:</w:t>
      </w:r>
    </w:p>
    <w:p w14:paraId="27FB314E" w14:textId="6D374B6D" w:rsidR="00320D27" w:rsidRPr="001160CB" w:rsidRDefault="001160CB" w:rsidP="00C03F4D">
      <w:pPr>
        <w:ind w:firstLineChars="303" w:firstLine="848"/>
        <w:rPr>
          <w:rStyle w:val="a4"/>
          <w:bCs w:val="0"/>
          <w:iCs/>
          <w:color w:val="auto"/>
          <w:u w:val="none"/>
        </w:rPr>
      </w:pPr>
      <m:oMath>
        <m:r>
          <w:rPr>
            <w:rStyle w:val="a4"/>
            <w:rFonts w:ascii="Cambria Math" w:hAnsi="Cambria Math"/>
            <w:color w:val="auto"/>
            <w:u w:val="none"/>
          </w:rPr>
          <m:t>ϕ</m:t>
        </m:r>
        <m:d>
          <m:dPr>
            <m:ctrlPr>
              <w:rPr>
                <w:rStyle w:val="a4"/>
                <w:rFonts w:ascii="Cambria Math" w:hAnsi="Cambria Math"/>
                <w:bCs w:val="0"/>
                <w:i/>
                <w:iCs/>
                <w:color w:val="auto"/>
                <w:u w:val="none"/>
              </w:rPr>
            </m:ctrlPr>
          </m:dPr>
          <m:e>
            <m:r>
              <w:rPr>
                <w:rStyle w:val="a4"/>
                <w:rFonts w:ascii="Cambria Math" w:hAnsi="Cambria Math"/>
                <w:color w:val="auto"/>
                <w:u w:val="none"/>
              </w:rPr>
              <m:t>x,y</m:t>
            </m:r>
          </m:e>
        </m:d>
        <m:r>
          <w:rPr>
            <w:rStyle w:val="a4"/>
            <w:rFonts w:ascii="Cambria Math" w:hAnsi="Cambria Math"/>
            <w:color w:val="auto"/>
            <w:u w:val="none"/>
          </w:rPr>
          <m:t>=</m:t>
        </m:r>
        <m:f>
          <m:fPr>
            <m:ctrlPr>
              <w:rPr>
                <w:rStyle w:val="a4"/>
                <w:rFonts w:ascii="Cambria Math" w:hAnsi="Cambria Math"/>
                <w:bCs w:val="0"/>
                <w:i/>
                <w:iCs/>
                <w:color w:val="auto"/>
                <w:u w:val="none"/>
                <w:lang w:val="en-US"/>
              </w:rPr>
            </m:ctrlPr>
          </m:fPr>
          <m:num>
            <m:sSub>
              <m:sSubPr>
                <m:ctrlPr>
                  <w:rPr>
                    <w:rStyle w:val="a4"/>
                    <w:rFonts w:ascii="Cambria Math" w:hAnsi="Cambria Math"/>
                    <w:bCs w:val="0"/>
                    <w:i/>
                    <w:iCs/>
                    <w:color w:val="auto"/>
                    <w:u w:val="none"/>
                    <w:lang w:val="en-US"/>
                  </w:rPr>
                </m:ctrlPr>
              </m:sSubPr>
              <m:e>
                <m:r>
                  <w:rPr>
                    <w:rStyle w:val="a4"/>
                    <w:rFonts w:ascii="Cambria Math" w:hAnsi="Cambria Math"/>
                    <w:color w:val="auto"/>
                    <w:u w:val="none"/>
                    <w:lang w:val="en-US"/>
                  </w:rPr>
                  <m:t>q</m:t>
                </m:r>
                <m:ctrlPr>
                  <w:rPr>
                    <w:rStyle w:val="a4"/>
                    <w:rFonts w:ascii="Cambria Math" w:hAnsi="Cambria Math"/>
                    <w:bCs w:val="0"/>
                    <w:i/>
                    <w:iCs/>
                    <w:color w:val="auto"/>
                    <w:u w:val="none"/>
                  </w:rPr>
                </m:ctrlPr>
              </m:e>
              <m:sub>
                <m:r>
                  <w:rPr>
                    <w:rStyle w:val="a4"/>
                    <w:rFonts w:ascii="Cambria Math" w:hAnsi="Cambria Math"/>
                    <w:color w:val="auto"/>
                    <w:u w:val="none"/>
                  </w:rPr>
                  <m:t>1</m:t>
                </m:r>
              </m:sub>
            </m:sSub>
            <m:ctrlPr>
              <w:rPr>
                <w:rStyle w:val="a4"/>
                <w:rFonts w:ascii="Cambria Math" w:hAnsi="Cambria Math"/>
                <w:bCs w:val="0"/>
                <w:i/>
                <w:iCs/>
                <w:color w:val="auto"/>
                <w:u w:val="none"/>
              </w:rPr>
            </m:ctrlPr>
          </m:num>
          <m:den>
            <m:rad>
              <m:radPr>
                <m:degHide m:val="1"/>
                <m:ctrlPr>
                  <w:rPr>
                    <w:rStyle w:val="a4"/>
                    <w:rFonts w:ascii="Cambria Math" w:hAnsi="Cambria Math"/>
                    <w:bCs w:val="0"/>
                    <w:i/>
                    <w:iCs/>
                    <w:color w:val="auto"/>
                    <w:u w:val="none"/>
                    <w:lang w:val="en-US"/>
                  </w:rPr>
                </m:ctrlPr>
              </m:radPr>
              <m:deg/>
              <m:e>
                <m:r>
                  <w:rPr>
                    <w:rStyle w:val="a4"/>
                    <w:rFonts w:ascii="Cambria Math" w:hAnsi="Cambria Math"/>
                    <w:color w:val="auto"/>
                    <w:u w:val="none"/>
                  </w:rPr>
                  <m:t>(</m:t>
                </m:r>
                <m:sSup>
                  <m:sSupPr>
                    <m:ctrlPr>
                      <w:rPr>
                        <w:rStyle w:val="a4"/>
                        <w:rFonts w:ascii="Cambria Math" w:hAnsi="Cambria Math"/>
                        <w:bCs w:val="0"/>
                        <w:i/>
                        <w:iCs/>
                        <w:color w:val="auto"/>
                        <w:u w:val="none"/>
                        <w:lang w:val="en-US"/>
                      </w:rPr>
                    </m:ctrlPr>
                  </m:sSupPr>
                  <m:e>
                    <m:d>
                      <m:dPr>
                        <m:ctrlPr>
                          <w:rPr>
                            <w:rStyle w:val="a4"/>
                            <w:rFonts w:ascii="Cambria Math" w:hAnsi="Cambria Math"/>
                            <w:bCs w:val="0"/>
                            <w:i/>
                            <w:iCs/>
                            <w:color w:val="auto"/>
                            <w:u w:val="none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Style w:val="a4"/>
                            <w:rFonts w:ascii="Cambria Math" w:hAnsi="Cambria Math"/>
                            <w:color w:val="auto"/>
                            <w:u w:val="none"/>
                            <w:lang w:val="en-US"/>
                          </w:rPr>
                          <m:t>x</m:t>
                        </m:r>
                        <m:r>
                          <w:rPr>
                            <w:rStyle w:val="a4"/>
                            <w:rFonts w:ascii="Cambria Math" w:hAnsi="Cambria Math"/>
                            <w:color w:val="auto"/>
                            <w:u w:val="none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Style w:val="a4"/>
                                <w:rFonts w:ascii="Cambria Math" w:hAnsi="Cambria Math"/>
                                <w:bCs w:val="0"/>
                                <w:i/>
                                <w:iCs/>
                                <w:color w:val="auto"/>
                                <w:u w:val="none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Style w:val="a4"/>
                                <w:rFonts w:ascii="Cambria Math" w:hAnsi="Cambria Math"/>
                                <w:color w:val="auto"/>
                                <w:u w:val="none"/>
                                <w:lang w:val="en-US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Style w:val="a4"/>
                                <w:rFonts w:ascii="Cambria Math" w:hAnsi="Cambria Math"/>
                                <w:color w:val="auto"/>
                                <w:u w:val="none"/>
                              </w:rPr>
                              <m:t>1</m:t>
                            </m:r>
                          </m:sub>
                        </m:sSub>
                      </m:e>
                    </m:d>
                  </m:e>
                  <m:sup>
                    <m:r>
                      <w:rPr>
                        <w:rStyle w:val="a4"/>
                        <w:rFonts w:ascii="Cambria Math" w:hAnsi="Cambria Math"/>
                        <w:color w:val="auto"/>
                        <w:u w:val="none"/>
                      </w:rPr>
                      <m:t>2</m:t>
                    </m:r>
                  </m:sup>
                </m:sSup>
                <m:r>
                  <w:rPr>
                    <w:rStyle w:val="a4"/>
                    <w:rFonts w:ascii="Cambria Math" w:hAnsi="Cambria Math"/>
                    <w:color w:val="auto"/>
                    <w:u w:val="none"/>
                  </w:rPr>
                  <m:t>+</m:t>
                </m:r>
                <m:sSup>
                  <m:sSupPr>
                    <m:ctrlPr>
                      <w:rPr>
                        <w:rStyle w:val="a4"/>
                        <w:rFonts w:ascii="Cambria Math" w:hAnsi="Cambria Math"/>
                        <w:bCs w:val="0"/>
                        <w:i/>
                        <w:iCs/>
                        <w:color w:val="auto"/>
                        <w:u w:val="none"/>
                        <w:lang w:val="en-US"/>
                      </w:rPr>
                    </m:ctrlPr>
                  </m:sSupPr>
                  <m:e>
                    <m:r>
                      <w:rPr>
                        <w:rStyle w:val="a4"/>
                        <w:rFonts w:ascii="Cambria Math" w:hAnsi="Cambria Math"/>
                        <w:color w:val="auto"/>
                        <w:u w:val="none"/>
                        <w:lang w:val="en-US"/>
                      </w:rPr>
                      <m:t>y</m:t>
                    </m:r>
                  </m:e>
                  <m:sup>
                    <m:r>
                      <w:rPr>
                        <w:rStyle w:val="a4"/>
                        <w:rFonts w:ascii="Cambria Math" w:hAnsi="Cambria Math"/>
                        <w:color w:val="auto"/>
                        <w:u w:val="none"/>
                      </w:rPr>
                      <m:t>2</m:t>
                    </m:r>
                  </m:sup>
                </m:sSup>
                <m:r>
                  <w:rPr>
                    <w:rStyle w:val="a4"/>
                    <w:rFonts w:ascii="Cambria Math" w:hAnsi="Cambria Math"/>
                    <w:color w:val="auto"/>
                    <w:u w:val="none"/>
                  </w:rPr>
                  <m:t>+</m:t>
                </m:r>
                <m:r>
                  <w:rPr>
                    <w:rStyle w:val="a4"/>
                    <w:rFonts w:ascii="Cambria Math" w:hAnsi="Cambria Math"/>
                    <w:color w:val="auto"/>
                    <w:u w:val="none"/>
                  </w:rPr>
                  <m:t>ε)</m:t>
                </m:r>
              </m:e>
            </m:rad>
          </m:den>
        </m:f>
        <m:r>
          <w:rPr>
            <w:rStyle w:val="a4"/>
            <w:rFonts w:ascii="Cambria Math" w:hAnsi="Cambria Math"/>
            <w:color w:val="auto"/>
            <w:u w:val="none"/>
          </w:rPr>
          <m:t>+</m:t>
        </m:r>
        <m:f>
          <m:fPr>
            <m:ctrlPr>
              <w:rPr>
                <w:rStyle w:val="a4"/>
                <w:rFonts w:ascii="Cambria Math" w:hAnsi="Cambria Math"/>
                <w:bCs w:val="0"/>
                <w:i/>
                <w:iCs/>
                <w:color w:val="auto"/>
                <w:u w:val="none"/>
                <w:lang w:val="en-US"/>
              </w:rPr>
            </m:ctrlPr>
          </m:fPr>
          <m:num>
            <m:sSub>
              <m:sSubPr>
                <m:ctrlPr>
                  <w:rPr>
                    <w:rStyle w:val="a4"/>
                    <w:rFonts w:ascii="Cambria Math" w:hAnsi="Cambria Math"/>
                    <w:bCs w:val="0"/>
                    <w:i/>
                    <w:iCs/>
                    <w:color w:val="auto"/>
                    <w:u w:val="none"/>
                    <w:lang w:val="en-US"/>
                  </w:rPr>
                </m:ctrlPr>
              </m:sSubPr>
              <m:e>
                <m:r>
                  <w:rPr>
                    <w:rStyle w:val="a4"/>
                    <w:rFonts w:ascii="Cambria Math" w:hAnsi="Cambria Math"/>
                    <w:color w:val="auto"/>
                    <w:u w:val="none"/>
                    <w:lang w:val="en-US"/>
                  </w:rPr>
                  <m:t>q</m:t>
                </m:r>
                <m:ctrlPr>
                  <w:rPr>
                    <w:rStyle w:val="a4"/>
                    <w:rFonts w:ascii="Cambria Math" w:hAnsi="Cambria Math"/>
                    <w:bCs w:val="0"/>
                    <w:i/>
                    <w:iCs/>
                    <w:color w:val="auto"/>
                    <w:u w:val="none"/>
                  </w:rPr>
                </m:ctrlPr>
              </m:e>
              <m:sub>
                <m:r>
                  <w:rPr>
                    <w:rStyle w:val="a4"/>
                    <w:rFonts w:ascii="Cambria Math" w:hAnsi="Cambria Math"/>
                    <w:color w:val="auto"/>
                    <w:u w:val="none"/>
                  </w:rPr>
                  <m:t>2</m:t>
                </m:r>
              </m:sub>
            </m:sSub>
            <m:ctrlPr>
              <w:rPr>
                <w:rStyle w:val="a4"/>
                <w:rFonts w:ascii="Cambria Math" w:hAnsi="Cambria Math"/>
                <w:bCs w:val="0"/>
                <w:i/>
                <w:iCs/>
                <w:color w:val="auto"/>
                <w:u w:val="none"/>
              </w:rPr>
            </m:ctrlPr>
          </m:num>
          <m:den>
            <m:rad>
              <m:radPr>
                <m:degHide m:val="1"/>
                <m:ctrlPr>
                  <w:rPr>
                    <w:rStyle w:val="a4"/>
                    <w:rFonts w:ascii="Cambria Math" w:hAnsi="Cambria Math"/>
                    <w:bCs w:val="0"/>
                    <w:i/>
                    <w:iCs/>
                    <w:color w:val="auto"/>
                    <w:u w:val="none"/>
                    <w:lang w:val="en-US"/>
                  </w:rPr>
                </m:ctrlPr>
              </m:radPr>
              <m:deg/>
              <m:e>
                <m:r>
                  <w:rPr>
                    <w:rStyle w:val="a4"/>
                    <w:rFonts w:ascii="Cambria Math" w:hAnsi="Cambria Math"/>
                    <w:color w:val="auto"/>
                    <w:u w:val="none"/>
                  </w:rPr>
                  <m:t>(</m:t>
                </m:r>
                <m:sSup>
                  <m:sSupPr>
                    <m:ctrlPr>
                      <w:rPr>
                        <w:rStyle w:val="a4"/>
                        <w:rFonts w:ascii="Cambria Math" w:hAnsi="Cambria Math"/>
                        <w:bCs w:val="0"/>
                        <w:i/>
                        <w:iCs/>
                        <w:color w:val="auto"/>
                        <w:u w:val="none"/>
                        <w:lang w:val="en-US"/>
                      </w:rPr>
                    </m:ctrlPr>
                  </m:sSupPr>
                  <m:e>
                    <m:d>
                      <m:dPr>
                        <m:ctrlPr>
                          <w:rPr>
                            <w:rStyle w:val="a4"/>
                            <w:rFonts w:ascii="Cambria Math" w:hAnsi="Cambria Math"/>
                            <w:bCs w:val="0"/>
                            <w:i/>
                            <w:iCs/>
                            <w:color w:val="auto"/>
                            <w:u w:val="none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Style w:val="a4"/>
                            <w:rFonts w:ascii="Cambria Math" w:hAnsi="Cambria Math"/>
                            <w:color w:val="auto"/>
                            <w:u w:val="none"/>
                            <w:lang w:val="en-US"/>
                          </w:rPr>
                          <m:t>x</m:t>
                        </m:r>
                        <m:r>
                          <w:rPr>
                            <w:rStyle w:val="a4"/>
                            <w:rFonts w:ascii="Cambria Math" w:hAnsi="Cambria Math"/>
                            <w:color w:val="auto"/>
                            <w:u w:val="none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Style w:val="a4"/>
                                <w:rFonts w:ascii="Cambria Math" w:hAnsi="Cambria Math"/>
                                <w:bCs w:val="0"/>
                                <w:i/>
                                <w:iCs/>
                                <w:color w:val="auto"/>
                                <w:u w:val="none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Style w:val="a4"/>
                                <w:rFonts w:ascii="Cambria Math" w:hAnsi="Cambria Math"/>
                                <w:color w:val="auto"/>
                                <w:u w:val="none"/>
                                <w:lang w:val="en-US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Style w:val="a4"/>
                                <w:rFonts w:ascii="Cambria Math" w:hAnsi="Cambria Math"/>
                                <w:color w:val="auto"/>
                                <w:u w:val="none"/>
                              </w:rPr>
                              <m:t>2</m:t>
                            </m:r>
                          </m:sub>
                        </m:sSub>
                      </m:e>
                    </m:d>
                  </m:e>
                  <m:sup>
                    <m:r>
                      <w:rPr>
                        <w:rStyle w:val="a4"/>
                        <w:rFonts w:ascii="Cambria Math" w:hAnsi="Cambria Math"/>
                        <w:color w:val="auto"/>
                        <w:u w:val="none"/>
                      </w:rPr>
                      <m:t>2</m:t>
                    </m:r>
                  </m:sup>
                </m:sSup>
                <m:r>
                  <w:rPr>
                    <w:rStyle w:val="a4"/>
                    <w:rFonts w:ascii="Cambria Math" w:hAnsi="Cambria Math"/>
                    <w:color w:val="auto"/>
                    <w:u w:val="none"/>
                  </w:rPr>
                  <m:t>+</m:t>
                </m:r>
                <m:sSup>
                  <m:sSupPr>
                    <m:ctrlPr>
                      <w:rPr>
                        <w:rStyle w:val="a4"/>
                        <w:rFonts w:ascii="Cambria Math" w:hAnsi="Cambria Math"/>
                        <w:bCs w:val="0"/>
                        <w:i/>
                        <w:iCs/>
                        <w:color w:val="auto"/>
                        <w:u w:val="none"/>
                        <w:lang w:val="en-US"/>
                      </w:rPr>
                    </m:ctrlPr>
                  </m:sSupPr>
                  <m:e>
                    <m:r>
                      <w:rPr>
                        <w:rStyle w:val="a4"/>
                        <w:rFonts w:ascii="Cambria Math" w:hAnsi="Cambria Math"/>
                        <w:color w:val="auto"/>
                        <w:u w:val="none"/>
                        <w:lang w:val="en-US"/>
                      </w:rPr>
                      <m:t>y</m:t>
                    </m:r>
                  </m:e>
                  <m:sup>
                    <m:r>
                      <w:rPr>
                        <w:rStyle w:val="a4"/>
                        <w:rFonts w:ascii="Cambria Math" w:hAnsi="Cambria Math"/>
                        <w:color w:val="auto"/>
                        <w:u w:val="none"/>
                      </w:rPr>
                      <m:t>2</m:t>
                    </m:r>
                  </m:sup>
                </m:sSup>
                <m:r>
                  <w:rPr>
                    <w:rStyle w:val="a4"/>
                    <w:rFonts w:ascii="Cambria Math" w:hAnsi="Cambria Math"/>
                    <w:color w:val="auto"/>
                    <w:u w:val="none"/>
                  </w:rPr>
                  <m:t>+</m:t>
                </m:r>
                <m:r>
                  <w:rPr>
                    <w:rStyle w:val="a4"/>
                    <w:rFonts w:ascii="Cambria Math" w:hAnsi="Cambria Math"/>
                    <w:color w:val="auto"/>
                    <w:u w:val="none"/>
                  </w:rPr>
                  <m:t>ε)</m:t>
                </m:r>
              </m:e>
            </m:rad>
          </m:den>
        </m:f>
      </m:oMath>
      <w:r>
        <w:rPr>
          <w:rStyle w:val="a4"/>
          <w:bCs w:val="0"/>
          <w:iCs/>
          <w:color w:val="auto"/>
          <w:u w:val="none"/>
        </w:rPr>
        <w:t>,</w:t>
      </w:r>
    </w:p>
    <w:p w14:paraId="5E0CB814" w14:textId="5AF301B6" w:rsidR="001160CB" w:rsidRPr="001160CB" w:rsidRDefault="001160CB" w:rsidP="00C03F4D">
      <w:pPr>
        <w:ind w:firstLineChars="303" w:firstLine="848"/>
        <w:rPr>
          <w:rStyle w:val="a4"/>
          <w:bCs w:val="0"/>
          <w:iCs/>
          <w:color w:val="auto"/>
          <w:u w:val="none"/>
        </w:rPr>
      </w:pPr>
      <w:r>
        <w:rPr>
          <w:rStyle w:val="a4"/>
          <w:bCs w:val="0"/>
          <w:iCs/>
          <w:color w:val="auto"/>
          <w:u w:val="none"/>
        </w:rPr>
        <w:t xml:space="preserve">где </w:t>
      </w:r>
      <m:oMath>
        <m:r>
          <m:rPr>
            <m:sty m:val="p"/>
          </m:rPr>
          <w:rPr>
            <w:rStyle w:val="a4"/>
            <w:rFonts w:ascii="Cambria Math" w:hAnsi="Cambria Math"/>
            <w:color w:val="auto"/>
            <w:u w:val="none"/>
          </w:rPr>
          <m:t>ɛ=0,01</m:t>
        </m:r>
        <m:r>
          <m:rPr>
            <m:sty m:val="p"/>
          </m:rPr>
          <w:rPr>
            <w:rStyle w:val="a4"/>
            <w:rFonts w:ascii="Cambria Math" w:hAnsi="Cambria Math"/>
            <w:color w:val="auto"/>
            <w:u w:val="none"/>
          </w:rPr>
          <m:t xml:space="preserve"> </m:t>
        </m:r>
        <m:r>
          <m:rPr>
            <m:sty m:val="p"/>
          </m:rPr>
          <w:rPr>
            <w:rStyle w:val="a4"/>
            <w:rFonts w:ascii="Cambria Math" w:hAnsi="Cambria Math"/>
            <w:color w:val="auto"/>
            <w:u w:val="none"/>
          </w:rPr>
          <m:t xml:space="preserve"> </m:t>
        </m:r>
      </m:oMath>
      <w:r w:rsidRPr="001160CB">
        <w:rPr>
          <w:rStyle w:val="a4"/>
          <w:bCs w:val="0"/>
          <w:iCs/>
          <w:color w:val="auto"/>
          <w:u w:val="none"/>
        </w:rPr>
        <w:t>–  малая добавка, предотвращающая деление на ноль</w:t>
      </w:r>
      <w:r>
        <w:rPr>
          <w:rStyle w:val="a4"/>
          <w:bCs w:val="0"/>
          <w:iCs/>
          <w:color w:val="auto"/>
          <w:u w:val="none"/>
        </w:rPr>
        <w:t xml:space="preserve"> в точках расположения зарядов.</w:t>
      </w:r>
    </w:p>
    <w:p w14:paraId="20EC4B15" w14:textId="6C3EF599" w:rsidR="00614F18" w:rsidRDefault="001160CB" w:rsidP="00C03F4D">
      <w:pPr>
        <w:ind w:firstLineChars="303" w:firstLine="848"/>
        <w:rPr>
          <w:rStyle w:val="a4"/>
          <w:bCs w:val="0"/>
          <w:iCs/>
          <w:color w:val="auto"/>
          <w:u w:val="none"/>
        </w:rPr>
      </w:pPr>
      <w:r w:rsidRPr="001160CB">
        <w:rPr>
          <w:rStyle w:val="a4"/>
          <w:bCs w:val="0"/>
          <w:iCs/>
          <w:color w:val="auto"/>
          <w:u w:val="none"/>
        </w:rPr>
        <w:t>Для численного расчёта использовалась равномерная прямоугольная сетка размером 100×100 точек в диапазоне x</w:t>
      </w:r>
      <w:r w:rsidRPr="001160CB">
        <w:rPr>
          <w:rStyle w:val="a4"/>
          <w:rFonts w:hint="eastAsia"/>
          <w:bCs w:val="0"/>
          <w:iCs/>
          <w:color w:val="auto"/>
          <w:u w:val="none"/>
        </w:rPr>
        <w:t>∈</w:t>
      </w:r>
      <w:r w:rsidRPr="001160CB">
        <w:rPr>
          <w:rStyle w:val="a4"/>
          <w:bCs w:val="0"/>
          <w:iCs/>
          <w:color w:val="auto"/>
          <w:u w:val="none"/>
        </w:rPr>
        <w:t>[−2;2], y</w:t>
      </w:r>
      <w:r w:rsidRPr="001160CB">
        <w:rPr>
          <w:rStyle w:val="a4"/>
          <w:rFonts w:hint="eastAsia"/>
          <w:bCs w:val="0"/>
          <w:iCs/>
          <w:color w:val="auto"/>
          <w:u w:val="none"/>
        </w:rPr>
        <w:t>∈</w:t>
      </w:r>
      <w:r w:rsidRPr="001160CB">
        <w:rPr>
          <w:rStyle w:val="a4"/>
          <w:bCs w:val="0"/>
          <w:iCs/>
          <w:color w:val="auto"/>
          <w:u w:val="none"/>
        </w:rPr>
        <w:t>[−2;2]. Такой размер сетки обеспечивает приемлемую детализацию при небольшом времени вычислений.</w:t>
      </w:r>
    </w:p>
    <w:p w14:paraId="5BAF88E8" w14:textId="293C7BD4" w:rsidR="000465F5" w:rsidRDefault="000465F5" w:rsidP="00C03F4D">
      <w:pPr>
        <w:ind w:firstLineChars="303" w:firstLine="848"/>
        <w:rPr>
          <w:rStyle w:val="a4"/>
          <w:bCs w:val="0"/>
          <w:iCs/>
          <w:color w:val="auto"/>
          <w:u w:val="none"/>
        </w:rPr>
      </w:pPr>
      <w:r>
        <w:rPr>
          <w:rStyle w:val="a4"/>
          <w:bCs w:val="0"/>
          <w:iCs/>
          <w:color w:val="auto"/>
          <w:u w:val="none"/>
        </w:rPr>
        <w:t>Листинг 1.</w:t>
      </w:r>
      <w:r w:rsidRPr="000465F5">
        <w:rPr>
          <w:rStyle w:val="a4"/>
          <w:bCs w:val="0"/>
          <w:iCs/>
          <w:color w:val="auto"/>
          <w:u w:val="none"/>
        </w:rPr>
        <w:t xml:space="preserve"> Создание сетки и расчёт потенциала</w:t>
      </w:r>
    </w:p>
    <w:p w14:paraId="0F9DE4D6" w14:textId="77777777" w:rsidR="00D748C5" w:rsidRPr="006B0AF1" w:rsidRDefault="00D748C5" w:rsidP="00C03F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Chars="303" w:firstLine="727"/>
        <w:rPr>
          <w:rStyle w:val="a4"/>
          <w:bCs w:val="0"/>
          <w:iCs/>
          <w:color w:val="auto"/>
          <w:sz w:val="24"/>
          <w:u w:val="none"/>
          <w:lang w:val="en-US"/>
        </w:rPr>
      </w:pPr>
      <w:proofErr w:type="spellStart"/>
      <w:proofErr w:type="gramStart"/>
      <w:r w:rsidRPr="00D748C5">
        <w:rPr>
          <w:rStyle w:val="a4"/>
          <w:bCs w:val="0"/>
          <w:iCs/>
          <w:color w:val="auto"/>
          <w:sz w:val="24"/>
          <w:u w:val="none"/>
          <w:lang w:val="en-US"/>
        </w:rPr>
        <w:t>def</w:t>
      </w:r>
      <w:proofErr w:type="spellEnd"/>
      <w:proofErr w:type="gramEnd"/>
      <w:r w:rsidRPr="006B0AF1">
        <w:rPr>
          <w:rStyle w:val="a4"/>
          <w:bCs w:val="0"/>
          <w:iCs/>
          <w:color w:val="auto"/>
          <w:sz w:val="24"/>
          <w:u w:val="none"/>
          <w:lang w:val="en-US"/>
        </w:rPr>
        <w:t xml:space="preserve"> </w:t>
      </w:r>
      <w:r w:rsidRPr="00D748C5">
        <w:rPr>
          <w:rStyle w:val="a4"/>
          <w:bCs w:val="0"/>
          <w:iCs/>
          <w:color w:val="auto"/>
          <w:sz w:val="24"/>
          <w:u w:val="none"/>
          <w:lang w:val="en-US"/>
        </w:rPr>
        <w:t>potential</w:t>
      </w:r>
      <w:r w:rsidRPr="006B0AF1">
        <w:rPr>
          <w:rStyle w:val="a4"/>
          <w:bCs w:val="0"/>
          <w:iCs/>
          <w:color w:val="auto"/>
          <w:sz w:val="24"/>
          <w:u w:val="none"/>
          <w:lang w:val="en-US"/>
        </w:rPr>
        <w:t>(</w:t>
      </w:r>
      <w:r w:rsidRPr="00D748C5">
        <w:rPr>
          <w:rStyle w:val="a4"/>
          <w:bCs w:val="0"/>
          <w:iCs/>
          <w:color w:val="auto"/>
          <w:sz w:val="24"/>
          <w:u w:val="none"/>
          <w:lang w:val="en-US"/>
        </w:rPr>
        <w:t>q</w:t>
      </w:r>
      <w:r w:rsidRPr="006B0AF1">
        <w:rPr>
          <w:rStyle w:val="a4"/>
          <w:bCs w:val="0"/>
          <w:iCs/>
          <w:color w:val="auto"/>
          <w:sz w:val="24"/>
          <w:u w:val="none"/>
          <w:lang w:val="en-US"/>
        </w:rPr>
        <w:t xml:space="preserve">, </w:t>
      </w:r>
      <w:r w:rsidRPr="00D748C5">
        <w:rPr>
          <w:rStyle w:val="a4"/>
          <w:bCs w:val="0"/>
          <w:iCs/>
          <w:color w:val="auto"/>
          <w:sz w:val="24"/>
          <w:u w:val="none"/>
          <w:lang w:val="en-US"/>
        </w:rPr>
        <w:t>x</w:t>
      </w:r>
      <w:r w:rsidRPr="006B0AF1">
        <w:rPr>
          <w:rStyle w:val="a4"/>
          <w:bCs w:val="0"/>
          <w:iCs/>
          <w:color w:val="auto"/>
          <w:sz w:val="24"/>
          <w:u w:val="none"/>
          <w:lang w:val="en-US"/>
        </w:rPr>
        <w:t xml:space="preserve">0, </w:t>
      </w:r>
      <w:r w:rsidRPr="00D748C5">
        <w:rPr>
          <w:rStyle w:val="a4"/>
          <w:bCs w:val="0"/>
          <w:iCs/>
          <w:color w:val="auto"/>
          <w:sz w:val="24"/>
          <w:u w:val="none"/>
          <w:lang w:val="en-US"/>
        </w:rPr>
        <w:t>y</w:t>
      </w:r>
      <w:r w:rsidRPr="006B0AF1">
        <w:rPr>
          <w:rStyle w:val="a4"/>
          <w:bCs w:val="0"/>
          <w:iCs/>
          <w:color w:val="auto"/>
          <w:sz w:val="24"/>
          <w:u w:val="none"/>
          <w:lang w:val="en-US"/>
        </w:rPr>
        <w:t xml:space="preserve">0, </w:t>
      </w:r>
      <w:r w:rsidRPr="00D748C5">
        <w:rPr>
          <w:rStyle w:val="a4"/>
          <w:bCs w:val="0"/>
          <w:iCs/>
          <w:color w:val="auto"/>
          <w:sz w:val="24"/>
          <w:u w:val="none"/>
          <w:lang w:val="en-US"/>
        </w:rPr>
        <w:t>X</w:t>
      </w:r>
      <w:r w:rsidRPr="006B0AF1">
        <w:rPr>
          <w:rStyle w:val="a4"/>
          <w:bCs w:val="0"/>
          <w:iCs/>
          <w:color w:val="auto"/>
          <w:sz w:val="24"/>
          <w:u w:val="none"/>
          <w:lang w:val="en-US"/>
        </w:rPr>
        <w:t xml:space="preserve">, </w:t>
      </w:r>
      <w:r w:rsidRPr="00D748C5">
        <w:rPr>
          <w:rStyle w:val="a4"/>
          <w:bCs w:val="0"/>
          <w:iCs/>
          <w:color w:val="auto"/>
          <w:sz w:val="24"/>
          <w:u w:val="none"/>
          <w:lang w:val="en-US"/>
        </w:rPr>
        <w:t>Y</w:t>
      </w:r>
      <w:r w:rsidRPr="006B0AF1">
        <w:rPr>
          <w:rStyle w:val="a4"/>
          <w:bCs w:val="0"/>
          <w:iCs/>
          <w:color w:val="auto"/>
          <w:sz w:val="24"/>
          <w:u w:val="none"/>
          <w:lang w:val="en-US"/>
        </w:rPr>
        <w:t>):</w:t>
      </w:r>
    </w:p>
    <w:p w14:paraId="376099D1" w14:textId="6D2F75F5" w:rsidR="00D748C5" w:rsidRPr="00D748C5" w:rsidRDefault="00D748C5" w:rsidP="00C03F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Chars="303" w:firstLine="730"/>
        <w:rPr>
          <w:rStyle w:val="a4"/>
          <w:bCs w:val="0"/>
          <w:iCs/>
          <w:color w:val="auto"/>
          <w:sz w:val="24"/>
          <w:u w:val="none"/>
        </w:rPr>
      </w:pPr>
      <w:r w:rsidRPr="006B0AF1">
        <w:rPr>
          <w:rStyle w:val="a4"/>
          <w:b/>
          <w:bCs w:val="0"/>
          <w:iCs/>
          <w:color w:val="auto"/>
          <w:sz w:val="24"/>
          <w:u w:val="none"/>
          <w:lang w:val="en-US"/>
        </w:rPr>
        <w:t xml:space="preserve">    </w:t>
      </w:r>
      <w:r w:rsidRPr="00D748C5">
        <w:rPr>
          <w:rStyle w:val="a4"/>
          <w:b/>
          <w:bCs w:val="0"/>
          <w:iCs/>
          <w:color w:val="auto"/>
          <w:sz w:val="24"/>
          <w:u w:val="none"/>
        </w:rPr>
        <w:t>#</w:t>
      </w:r>
      <w:r w:rsidR="00B75B2E">
        <w:rPr>
          <w:rStyle w:val="a4"/>
          <w:b/>
          <w:bCs w:val="0"/>
          <w:iCs/>
          <w:color w:val="auto"/>
          <w:sz w:val="24"/>
          <w:u w:val="none"/>
        </w:rPr>
        <w:t xml:space="preserve"> </w:t>
      </w:r>
      <w:r w:rsidRPr="00D748C5">
        <w:rPr>
          <w:rStyle w:val="a4"/>
          <w:bCs w:val="0"/>
          <w:iCs/>
          <w:color w:val="auto"/>
          <w:sz w:val="24"/>
          <w:u w:val="none"/>
        </w:rPr>
        <w:t xml:space="preserve">Расчет потенциала точечного заряда с регуляризацией </w:t>
      </w:r>
      <w:r>
        <w:rPr>
          <w:rStyle w:val="a4"/>
          <w:b/>
          <w:bCs w:val="0"/>
          <w:iCs/>
          <w:color w:val="auto"/>
          <w:sz w:val="24"/>
          <w:u w:val="none"/>
        </w:rPr>
        <w:t>от деления на 0</w:t>
      </w:r>
    </w:p>
    <w:p w14:paraId="0FF9C9FC" w14:textId="77777777" w:rsidR="00D748C5" w:rsidRPr="00D748C5" w:rsidRDefault="00D748C5" w:rsidP="00C03F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Chars="303" w:firstLine="727"/>
        <w:rPr>
          <w:rStyle w:val="a4"/>
          <w:bCs w:val="0"/>
          <w:iCs/>
          <w:color w:val="auto"/>
          <w:sz w:val="24"/>
          <w:u w:val="none"/>
          <w:lang w:val="en-US"/>
        </w:rPr>
      </w:pPr>
      <w:r w:rsidRPr="00B75B2E">
        <w:rPr>
          <w:rStyle w:val="a4"/>
          <w:bCs w:val="0"/>
          <w:iCs/>
          <w:color w:val="auto"/>
          <w:sz w:val="24"/>
          <w:u w:val="none"/>
        </w:rPr>
        <w:t xml:space="preserve">    </w:t>
      </w:r>
      <w:r w:rsidRPr="00D748C5">
        <w:rPr>
          <w:rStyle w:val="a4"/>
          <w:bCs w:val="0"/>
          <w:iCs/>
          <w:color w:val="auto"/>
          <w:sz w:val="24"/>
          <w:u w:val="none"/>
          <w:lang w:val="en-US"/>
        </w:rPr>
        <w:t xml:space="preserve">R = </w:t>
      </w:r>
      <w:proofErr w:type="spellStart"/>
      <w:proofErr w:type="gramStart"/>
      <w:r w:rsidRPr="00D748C5">
        <w:rPr>
          <w:rStyle w:val="a4"/>
          <w:bCs w:val="0"/>
          <w:iCs/>
          <w:color w:val="auto"/>
          <w:sz w:val="24"/>
          <w:u w:val="none"/>
          <w:lang w:val="en-US"/>
        </w:rPr>
        <w:t>np.sqrt</w:t>
      </w:r>
      <w:proofErr w:type="spellEnd"/>
      <w:r w:rsidRPr="00D748C5">
        <w:rPr>
          <w:rStyle w:val="a4"/>
          <w:bCs w:val="0"/>
          <w:iCs/>
          <w:color w:val="auto"/>
          <w:sz w:val="24"/>
          <w:u w:val="none"/>
          <w:lang w:val="en-US"/>
        </w:rPr>
        <w:t>(</w:t>
      </w:r>
      <w:proofErr w:type="gramEnd"/>
      <w:r w:rsidRPr="00D748C5">
        <w:rPr>
          <w:rStyle w:val="a4"/>
          <w:bCs w:val="0"/>
          <w:iCs/>
          <w:color w:val="auto"/>
          <w:sz w:val="24"/>
          <w:u w:val="none"/>
          <w:lang w:val="en-US"/>
        </w:rPr>
        <w:t>(X - x0)**2 + (Y - y0)**2)</w:t>
      </w:r>
    </w:p>
    <w:p w14:paraId="7CC680F7" w14:textId="77777777" w:rsidR="00D748C5" w:rsidRPr="00D748C5" w:rsidRDefault="00D748C5" w:rsidP="00C03F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Chars="303" w:firstLine="727"/>
        <w:rPr>
          <w:rStyle w:val="a4"/>
          <w:bCs w:val="0"/>
          <w:iCs/>
          <w:color w:val="auto"/>
          <w:sz w:val="24"/>
          <w:u w:val="none"/>
        </w:rPr>
      </w:pPr>
      <w:r w:rsidRPr="00D748C5">
        <w:rPr>
          <w:rStyle w:val="a4"/>
          <w:bCs w:val="0"/>
          <w:iCs/>
          <w:color w:val="auto"/>
          <w:sz w:val="24"/>
          <w:u w:val="none"/>
          <w:lang w:val="en-US"/>
        </w:rPr>
        <w:t xml:space="preserve">    </w:t>
      </w:r>
      <w:proofErr w:type="gramStart"/>
      <w:r w:rsidRPr="00D748C5">
        <w:rPr>
          <w:rStyle w:val="a4"/>
          <w:bCs w:val="0"/>
          <w:iCs/>
          <w:color w:val="auto"/>
          <w:sz w:val="24"/>
          <w:u w:val="none"/>
          <w:lang w:val="en-US"/>
        </w:rPr>
        <w:t>return</w:t>
      </w:r>
      <w:proofErr w:type="gramEnd"/>
      <w:r w:rsidRPr="00D748C5">
        <w:rPr>
          <w:rStyle w:val="a4"/>
          <w:bCs w:val="0"/>
          <w:iCs/>
          <w:color w:val="auto"/>
          <w:sz w:val="24"/>
          <w:u w:val="none"/>
        </w:rPr>
        <w:t xml:space="preserve"> </w:t>
      </w:r>
      <w:r w:rsidRPr="00D748C5">
        <w:rPr>
          <w:rStyle w:val="a4"/>
          <w:bCs w:val="0"/>
          <w:iCs/>
          <w:color w:val="auto"/>
          <w:sz w:val="24"/>
          <w:u w:val="none"/>
          <w:lang w:val="en-US"/>
        </w:rPr>
        <w:t>q</w:t>
      </w:r>
      <w:r w:rsidRPr="00D748C5">
        <w:rPr>
          <w:rStyle w:val="a4"/>
          <w:bCs w:val="0"/>
          <w:iCs/>
          <w:color w:val="auto"/>
          <w:sz w:val="24"/>
          <w:u w:val="none"/>
        </w:rPr>
        <w:t xml:space="preserve"> / (</w:t>
      </w:r>
      <w:r w:rsidRPr="00D748C5">
        <w:rPr>
          <w:rStyle w:val="a4"/>
          <w:bCs w:val="0"/>
          <w:iCs/>
          <w:color w:val="auto"/>
          <w:sz w:val="24"/>
          <w:u w:val="none"/>
          <w:lang w:val="en-US"/>
        </w:rPr>
        <w:t>R</w:t>
      </w:r>
      <w:r w:rsidRPr="00D748C5">
        <w:rPr>
          <w:rStyle w:val="a4"/>
          <w:bCs w:val="0"/>
          <w:iCs/>
          <w:color w:val="auto"/>
          <w:sz w:val="24"/>
          <w:u w:val="none"/>
        </w:rPr>
        <w:t xml:space="preserve"> + 0.01)</w:t>
      </w:r>
    </w:p>
    <w:p w14:paraId="664E7B50" w14:textId="77777777" w:rsidR="00D748C5" w:rsidRPr="00D748C5" w:rsidRDefault="00D748C5" w:rsidP="00C03F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Chars="303" w:firstLine="727"/>
        <w:rPr>
          <w:rStyle w:val="a4"/>
          <w:bCs w:val="0"/>
          <w:iCs/>
          <w:color w:val="auto"/>
          <w:sz w:val="24"/>
          <w:u w:val="none"/>
        </w:rPr>
      </w:pPr>
    </w:p>
    <w:p w14:paraId="6BDDA85E" w14:textId="77777777" w:rsidR="00D748C5" w:rsidRPr="00D748C5" w:rsidRDefault="00D748C5" w:rsidP="00C03F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Chars="303" w:firstLine="727"/>
        <w:rPr>
          <w:rStyle w:val="a4"/>
          <w:bCs w:val="0"/>
          <w:iCs/>
          <w:color w:val="auto"/>
          <w:sz w:val="24"/>
          <w:u w:val="none"/>
        </w:rPr>
      </w:pPr>
      <w:r w:rsidRPr="00D748C5">
        <w:rPr>
          <w:rStyle w:val="a4"/>
          <w:bCs w:val="0"/>
          <w:iCs/>
          <w:color w:val="auto"/>
          <w:sz w:val="24"/>
          <w:u w:val="none"/>
        </w:rPr>
        <w:t># Создание регулярной сетки 100х100</w:t>
      </w:r>
    </w:p>
    <w:p w14:paraId="3191051A" w14:textId="77777777" w:rsidR="00D748C5" w:rsidRPr="00D748C5" w:rsidRDefault="00D748C5" w:rsidP="00C03F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Chars="303" w:firstLine="727"/>
        <w:rPr>
          <w:rStyle w:val="a4"/>
          <w:bCs w:val="0"/>
          <w:iCs/>
          <w:color w:val="auto"/>
          <w:sz w:val="24"/>
          <w:u w:val="none"/>
          <w:lang w:val="en-US"/>
        </w:rPr>
      </w:pPr>
      <w:r w:rsidRPr="00D748C5">
        <w:rPr>
          <w:rStyle w:val="a4"/>
          <w:bCs w:val="0"/>
          <w:iCs/>
          <w:color w:val="auto"/>
          <w:sz w:val="24"/>
          <w:u w:val="none"/>
          <w:lang w:val="en-US"/>
        </w:rPr>
        <w:t>GRID_RES = 100</w:t>
      </w:r>
    </w:p>
    <w:p w14:paraId="237D801A" w14:textId="77777777" w:rsidR="00D748C5" w:rsidRPr="00D748C5" w:rsidRDefault="00D748C5" w:rsidP="00C03F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Chars="303" w:firstLine="727"/>
        <w:rPr>
          <w:rStyle w:val="a4"/>
          <w:bCs w:val="0"/>
          <w:iCs/>
          <w:color w:val="auto"/>
          <w:sz w:val="24"/>
          <w:u w:val="none"/>
          <w:lang w:val="en-US"/>
        </w:rPr>
      </w:pPr>
      <w:proofErr w:type="spellStart"/>
      <w:r w:rsidRPr="00D748C5">
        <w:rPr>
          <w:rStyle w:val="a4"/>
          <w:bCs w:val="0"/>
          <w:iCs/>
          <w:color w:val="auto"/>
          <w:sz w:val="24"/>
          <w:u w:val="none"/>
          <w:lang w:val="en-US"/>
        </w:rPr>
        <w:t>x_range</w:t>
      </w:r>
      <w:proofErr w:type="spellEnd"/>
      <w:r w:rsidRPr="00D748C5">
        <w:rPr>
          <w:rStyle w:val="a4"/>
          <w:bCs w:val="0"/>
          <w:iCs/>
          <w:color w:val="auto"/>
          <w:sz w:val="24"/>
          <w:u w:val="none"/>
          <w:lang w:val="en-US"/>
        </w:rPr>
        <w:t xml:space="preserve"> = </w:t>
      </w:r>
      <w:proofErr w:type="spellStart"/>
      <w:proofErr w:type="gramStart"/>
      <w:r w:rsidRPr="00D748C5">
        <w:rPr>
          <w:rStyle w:val="a4"/>
          <w:bCs w:val="0"/>
          <w:iCs/>
          <w:color w:val="auto"/>
          <w:sz w:val="24"/>
          <w:u w:val="none"/>
          <w:lang w:val="en-US"/>
        </w:rPr>
        <w:t>np.linspace</w:t>
      </w:r>
      <w:proofErr w:type="spellEnd"/>
      <w:r w:rsidRPr="00D748C5">
        <w:rPr>
          <w:rStyle w:val="a4"/>
          <w:bCs w:val="0"/>
          <w:iCs/>
          <w:color w:val="auto"/>
          <w:sz w:val="24"/>
          <w:u w:val="none"/>
          <w:lang w:val="en-US"/>
        </w:rPr>
        <w:t>(</w:t>
      </w:r>
      <w:proofErr w:type="gramEnd"/>
      <w:r w:rsidRPr="00D748C5">
        <w:rPr>
          <w:rStyle w:val="a4"/>
          <w:bCs w:val="0"/>
          <w:iCs/>
          <w:color w:val="auto"/>
          <w:sz w:val="24"/>
          <w:u w:val="none"/>
          <w:lang w:val="en-US"/>
        </w:rPr>
        <w:t>-2, 2, GRID_RES)</w:t>
      </w:r>
    </w:p>
    <w:p w14:paraId="20A82E21" w14:textId="77777777" w:rsidR="00D748C5" w:rsidRPr="00D748C5" w:rsidRDefault="00D748C5" w:rsidP="00C03F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Chars="303" w:firstLine="727"/>
        <w:rPr>
          <w:rStyle w:val="a4"/>
          <w:bCs w:val="0"/>
          <w:iCs/>
          <w:color w:val="auto"/>
          <w:sz w:val="24"/>
          <w:u w:val="none"/>
          <w:lang w:val="en-US"/>
        </w:rPr>
      </w:pPr>
      <w:proofErr w:type="spellStart"/>
      <w:r w:rsidRPr="00D748C5">
        <w:rPr>
          <w:rStyle w:val="a4"/>
          <w:bCs w:val="0"/>
          <w:iCs/>
          <w:color w:val="auto"/>
          <w:sz w:val="24"/>
          <w:u w:val="none"/>
          <w:lang w:val="en-US"/>
        </w:rPr>
        <w:t>y_range</w:t>
      </w:r>
      <w:proofErr w:type="spellEnd"/>
      <w:r w:rsidRPr="00D748C5">
        <w:rPr>
          <w:rStyle w:val="a4"/>
          <w:bCs w:val="0"/>
          <w:iCs/>
          <w:color w:val="auto"/>
          <w:sz w:val="24"/>
          <w:u w:val="none"/>
          <w:lang w:val="en-US"/>
        </w:rPr>
        <w:t xml:space="preserve"> = </w:t>
      </w:r>
      <w:proofErr w:type="spellStart"/>
      <w:proofErr w:type="gramStart"/>
      <w:r w:rsidRPr="00D748C5">
        <w:rPr>
          <w:rStyle w:val="a4"/>
          <w:bCs w:val="0"/>
          <w:iCs/>
          <w:color w:val="auto"/>
          <w:sz w:val="24"/>
          <w:u w:val="none"/>
          <w:lang w:val="en-US"/>
        </w:rPr>
        <w:t>np.linspace</w:t>
      </w:r>
      <w:proofErr w:type="spellEnd"/>
      <w:r w:rsidRPr="00D748C5">
        <w:rPr>
          <w:rStyle w:val="a4"/>
          <w:bCs w:val="0"/>
          <w:iCs/>
          <w:color w:val="auto"/>
          <w:sz w:val="24"/>
          <w:u w:val="none"/>
          <w:lang w:val="en-US"/>
        </w:rPr>
        <w:t>(</w:t>
      </w:r>
      <w:proofErr w:type="gramEnd"/>
      <w:r w:rsidRPr="00D748C5">
        <w:rPr>
          <w:rStyle w:val="a4"/>
          <w:bCs w:val="0"/>
          <w:iCs/>
          <w:color w:val="auto"/>
          <w:sz w:val="24"/>
          <w:u w:val="none"/>
          <w:lang w:val="en-US"/>
        </w:rPr>
        <w:t>-2, 2, GRID_RES)</w:t>
      </w:r>
    </w:p>
    <w:p w14:paraId="3021693B" w14:textId="77777777" w:rsidR="00D748C5" w:rsidRDefault="00D748C5" w:rsidP="00C03F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Chars="303" w:firstLine="727"/>
        <w:rPr>
          <w:rStyle w:val="a4"/>
          <w:b/>
          <w:bCs w:val="0"/>
          <w:iCs/>
          <w:color w:val="auto"/>
          <w:sz w:val="24"/>
          <w:u w:val="none"/>
        </w:rPr>
      </w:pPr>
      <w:r w:rsidRPr="00D748C5">
        <w:rPr>
          <w:rStyle w:val="a4"/>
          <w:bCs w:val="0"/>
          <w:iCs/>
          <w:color w:val="auto"/>
          <w:sz w:val="24"/>
          <w:u w:val="none"/>
          <w:lang w:val="en-US"/>
        </w:rPr>
        <w:t xml:space="preserve">X, Y = </w:t>
      </w:r>
      <w:proofErr w:type="spellStart"/>
      <w:proofErr w:type="gramStart"/>
      <w:r w:rsidRPr="00D748C5">
        <w:rPr>
          <w:rStyle w:val="a4"/>
          <w:bCs w:val="0"/>
          <w:iCs/>
          <w:color w:val="auto"/>
          <w:sz w:val="24"/>
          <w:u w:val="none"/>
          <w:lang w:val="en-US"/>
        </w:rPr>
        <w:t>np.meshgrid</w:t>
      </w:r>
      <w:proofErr w:type="spellEnd"/>
      <w:r w:rsidRPr="00D748C5">
        <w:rPr>
          <w:rStyle w:val="a4"/>
          <w:bCs w:val="0"/>
          <w:iCs/>
          <w:color w:val="auto"/>
          <w:sz w:val="24"/>
          <w:u w:val="none"/>
          <w:lang w:val="en-US"/>
        </w:rPr>
        <w:t>(</w:t>
      </w:r>
      <w:proofErr w:type="spellStart"/>
      <w:proofErr w:type="gramEnd"/>
      <w:r w:rsidRPr="00D748C5">
        <w:rPr>
          <w:rStyle w:val="a4"/>
          <w:bCs w:val="0"/>
          <w:iCs/>
          <w:color w:val="auto"/>
          <w:sz w:val="24"/>
          <w:u w:val="none"/>
          <w:lang w:val="en-US"/>
        </w:rPr>
        <w:t>x_range</w:t>
      </w:r>
      <w:proofErr w:type="spellEnd"/>
      <w:r w:rsidRPr="00D748C5">
        <w:rPr>
          <w:rStyle w:val="a4"/>
          <w:bCs w:val="0"/>
          <w:iCs/>
          <w:color w:val="auto"/>
          <w:sz w:val="24"/>
          <w:u w:val="none"/>
          <w:lang w:val="en-US"/>
        </w:rPr>
        <w:t xml:space="preserve">, </w:t>
      </w:r>
      <w:proofErr w:type="spellStart"/>
      <w:r w:rsidRPr="00D748C5">
        <w:rPr>
          <w:rStyle w:val="a4"/>
          <w:bCs w:val="0"/>
          <w:iCs/>
          <w:color w:val="auto"/>
          <w:sz w:val="24"/>
          <w:u w:val="none"/>
          <w:lang w:val="en-US"/>
        </w:rPr>
        <w:t>y_range</w:t>
      </w:r>
      <w:proofErr w:type="spellEnd"/>
      <w:r w:rsidRPr="00D748C5">
        <w:rPr>
          <w:rStyle w:val="a4"/>
          <w:bCs w:val="0"/>
          <w:iCs/>
          <w:color w:val="auto"/>
          <w:sz w:val="24"/>
          <w:u w:val="none"/>
          <w:lang w:val="en-US"/>
        </w:rPr>
        <w:t>)</w:t>
      </w:r>
    </w:p>
    <w:p w14:paraId="4465862B" w14:textId="1D3ABA1E" w:rsidR="00CE546F" w:rsidRDefault="000465F5" w:rsidP="00C03F4D">
      <w:pPr>
        <w:pStyle w:val="2"/>
        <w:numPr>
          <w:ilvl w:val="1"/>
          <w:numId w:val="23"/>
        </w:numPr>
        <w:ind w:left="0" w:firstLineChars="265" w:firstLine="851"/>
        <w:rPr>
          <w:rStyle w:val="a4"/>
          <w:color w:val="auto"/>
          <w:u w:val="none"/>
        </w:rPr>
      </w:pPr>
      <w:bookmarkStart w:id="15" w:name="_Toc232377540"/>
      <w:r w:rsidRPr="000465F5">
        <w:rPr>
          <w:rStyle w:val="a4"/>
          <w:color w:val="auto"/>
          <w:u w:val="none"/>
        </w:rPr>
        <w:t>Визуализация скалярных полей с использованием встроенных библиотек</w:t>
      </w:r>
      <w:bookmarkEnd w:id="15"/>
    </w:p>
    <w:p w14:paraId="68059450" w14:textId="304D035D" w:rsidR="00BB68B0" w:rsidRPr="00BB68B0" w:rsidRDefault="00BB68B0" w:rsidP="00BB68B0">
      <w:pPr>
        <w:ind w:firstLineChars="0" w:firstLine="851"/>
      </w:pPr>
      <w:r w:rsidRPr="00BB68B0">
        <w:t>Для проведения сравнительного анализа в разработанном программном обеспечении были реализованы стандартные методы тонового и пространственного отображения данных расчетной сетки.</w:t>
      </w:r>
    </w:p>
    <w:p w14:paraId="16EBB23C" w14:textId="6FDD68E4" w:rsidR="00CE546F" w:rsidRPr="004E49CA" w:rsidRDefault="00CE546F" w:rsidP="00C03F4D">
      <w:pPr>
        <w:pStyle w:val="3"/>
        <w:ind w:firstLine="661"/>
      </w:pPr>
      <w:bookmarkStart w:id="16" w:name="_Toc232377541"/>
      <w:r w:rsidRPr="004E49CA">
        <w:t>2.</w:t>
      </w:r>
      <w:r w:rsidR="00BB68B0">
        <w:t>2</w:t>
      </w:r>
      <w:r w:rsidRPr="004E49CA">
        <w:t>.1. Метод тепловой карты (</w:t>
      </w:r>
      <w:proofErr w:type="spellStart"/>
      <w:r w:rsidRPr="004E49CA">
        <w:t>Heatmap</w:t>
      </w:r>
      <w:proofErr w:type="spellEnd"/>
      <w:r w:rsidRPr="004E49CA">
        <w:t>)</w:t>
      </w:r>
      <w:bookmarkEnd w:id="16"/>
    </w:p>
    <w:p w14:paraId="65EA1F8A" w14:textId="33F08766" w:rsidR="00CE546F" w:rsidRDefault="00CE546F" w:rsidP="00CE546F">
      <w:r>
        <w:t xml:space="preserve">Для наглядного тонового окрашивания непрерывного распределения потенциала используется функция </w:t>
      </w:r>
      <w:proofErr w:type="spellStart"/>
      <w:r>
        <w:t>imshow</w:t>
      </w:r>
      <w:proofErr w:type="spellEnd"/>
      <w:r>
        <w:t>. Данный метод проецирует двумерную матрицу скалярного поля на плоскость, кодируя числовые значения цветом в с</w:t>
      </w:r>
      <w:r>
        <w:t xml:space="preserve">оответствии со шкалой </w:t>
      </w:r>
      <w:proofErr w:type="spellStart"/>
      <w:r>
        <w:t>coolwarm</w:t>
      </w:r>
      <w:proofErr w:type="spellEnd"/>
      <w:r>
        <w:t>.</w:t>
      </w:r>
    </w:p>
    <w:p w14:paraId="0F492549" w14:textId="134E03DC" w:rsidR="00CE546F" w:rsidRPr="00CE546F" w:rsidRDefault="004E49CA" w:rsidP="00B75B2E">
      <w:pPr>
        <w:ind w:firstLineChars="303" w:firstLine="848"/>
      </w:pPr>
      <w:r>
        <w:t>Листинг 2.1.</w:t>
      </w:r>
      <w:r w:rsidR="00CE546F">
        <w:t xml:space="preserve"> Двумерное тоновое окрашивание поля</w:t>
      </w:r>
    </w:p>
    <w:p w14:paraId="5FA58752" w14:textId="77777777" w:rsidR="00CE546F" w:rsidRDefault="00CE546F" w:rsidP="00B75B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Chars="303" w:firstLine="848"/>
      </w:pPr>
      <w:r>
        <w:t xml:space="preserve"># </w:t>
      </w:r>
      <w:proofErr w:type="spellStart"/>
      <w:r>
        <w:t>Отрисовка</w:t>
      </w:r>
      <w:proofErr w:type="spellEnd"/>
      <w:r>
        <w:t xml:space="preserve"> непрерывного поля с цветовой шкалой потенциала</w:t>
      </w:r>
    </w:p>
    <w:p w14:paraId="6C45499A" w14:textId="77777777" w:rsidR="00CE546F" w:rsidRPr="00CE546F" w:rsidRDefault="00CE546F" w:rsidP="00B75B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Chars="303" w:firstLine="848"/>
        <w:rPr>
          <w:lang w:val="en-US"/>
        </w:rPr>
      </w:pPr>
      <w:r w:rsidRPr="00CE546F">
        <w:rPr>
          <w:lang w:val="en-US"/>
        </w:rPr>
        <w:t xml:space="preserve">im1 = </w:t>
      </w:r>
      <w:proofErr w:type="spellStart"/>
      <w:proofErr w:type="gramStart"/>
      <w:r w:rsidRPr="00CE546F">
        <w:rPr>
          <w:lang w:val="en-US"/>
        </w:rPr>
        <w:t>axs</w:t>
      </w:r>
      <w:proofErr w:type="spellEnd"/>
      <w:r w:rsidRPr="00CE546F">
        <w:rPr>
          <w:lang w:val="en-US"/>
        </w:rPr>
        <w:t>[</w:t>
      </w:r>
      <w:proofErr w:type="gramEnd"/>
      <w:r w:rsidRPr="00CE546F">
        <w:rPr>
          <w:lang w:val="en-US"/>
        </w:rPr>
        <w:t>0, 0].</w:t>
      </w:r>
      <w:proofErr w:type="spellStart"/>
      <w:r w:rsidRPr="00CE546F">
        <w:rPr>
          <w:lang w:val="en-US"/>
        </w:rPr>
        <w:t>imshow</w:t>
      </w:r>
      <w:proofErr w:type="spellEnd"/>
      <w:r w:rsidRPr="00CE546F">
        <w:rPr>
          <w:lang w:val="en-US"/>
        </w:rPr>
        <w:t xml:space="preserve">(phi, extent=[-2, 2, -2, 2], origin='lower', </w:t>
      </w:r>
      <w:proofErr w:type="spellStart"/>
      <w:r w:rsidRPr="00CE546F">
        <w:rPr>
          <w:lang w:val="en-US"/>
        </w:rPr>
        <w:t>cmap</w:t>
      </w:r>
      <w:proofErr w:type="spellEnd"/>
      <w:r w:rsidRPr="00CE546F">
        <w:rPr>
          <w:lang w:val="en-US"/>
        </w:rPr>
        <w:t>='</w:t>
      </w:r>
      <w:proofErr w:type="spellStart"/>
      <w:r w:rsidRPr="00CE546F">
        <w:rPr>
          <w:lang w:val="en-US"/>
        </w:rPr>
        <w:t>coolwarm</w:t>
      </w:r>
      <w:proofErr w:type="spellEnd"/>
      <w:r w:rsidRPr="00CE546F">
        <w:rPr>
          <w:lang w:val="en-US"/>
        </w:rPr>
        <w:t xml:space="preserve">', </w:t>
      </w:r>
      <w:proofErr w:type="spellStart"/>
      <w:r w:rsidRPr="00CE546F">
        <w:rPr>
          <w:lang w:val="en-US"/>
        </w:rPr>
        <w:t>vmin</w:t>
      </w:r>
      <w:proofErr w:type="spellEnd"/>
      <w:r w:rsidRPr="00CE546F">
        <w:rPr>
          <w:lang w:val="en-US"/>
        </w:rPr>
        <w:t xml:space="preserve">=-3, </w:t>
      </w:r>
      <w:proofErr w:type="spellStart"/>
      <w:r w:rsidRPr="00CE546F">
        <w:rPr>
          <w:lang w:val="en-US"/>
        </w:rPr>
        <w:t>vmax</w:t>
      </w:r>
      <w:proofErr w:type="spellEnd"/>
      <w:r w:rsidRPr="00CE546F">
        <w:rPr>
          <w:lang w:val="en-US"/>
        </w:rPr>
        <w:t>=3)</w:t>
      </w:r>
    </w:p>
    <w:p w14:paraId="3925799B" w14:textId="77777777" w:rsidR="00CE546F" w:rsidRPr="00CE546F" w:rsidRDefault="00CE546F" w:rsidP="00B75B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Chars="303" w:firstLine="848"/>
        <w:rPr>
          <w:lang w:val="en-US"/>
        </w:rPr>
      </w:pPr>
      <w:proofErr w:type="spellStart"/>
      <w:proofErr w:type="gramStart"/>
      <w:r w:rsidRPr="00CE546F">
        <w:rPr>
          <w:lang w:val="en-US"/>
        </w:rPr>
        <w:t>fig.colorbar</w:t>
      </w:r>
      <w:proofErr w:type="spellEnd"/>
      <w:r w:rsidRPr="00CE546F">
        <w:rPr>
          <w:lang w:val="en-US"/>
        </w:rPr>
        <w:t>(</w:t>
      </w:r>
      <w:proofErr w:type="gramEnd"/>
      <w:r w:rsidRPr="00CE546F">
        <w:rPr>
          <w:lang w:val="en-US"/>
        </w:rPr>
        <w:t>im1, ax=</w:t>
      </w:r>
      <w:proofErr w:type="spellStart"/>
      <w:r w:rsidRPr="00CE546F">
        <w:rPr>
          <w:lang w:val="en-US"/>
        </w:rPr>
        <w:t>axs</w:t>
      </w:r>
      <w:proofErr w:type="spellEnd"/>
      <w:r w:rsidRPr="00CE546F">
        <w:rPr>
          <w:lang w:val="en-US"/>
        </w:rPr>
        <w:t>[0, 0], label='</w:t>
      </w:r>
      <w:r>
        <w:t>Потенциал</w:t>
      </w:r>
      <w:r w:rsidRPr="00CE546F">
        <w:rPr>
          <w:lang w:val="en-US"/>
        </w:rPr>
        <w:t xml:space="preserve"> </w:t>
      </w:r>
      <w:r>
        <w:t>φ</w:t>
      </w:r>
      <w:r w:rsidRPr="00CE546F">
        <w:rPr>
          <w:lang w:val="en-US"/>
        </w:rPr>
        <w:t>')</w:t>
      </w:r>
    </w:p>
    <w:p w14:paraId="32F6CCE4" w14:textId="411F029F" w:rsidR="004E49CA" w:rsidRPr="00CE546F" w:rsidRDefault="00CE546F" w:rsidP="00B75B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Chars="303" w:firstLine="848"/>
      </w:pPr>
      <w:proofErr w:type="spellStart"/>
      <w:proofErr w:type="gramStart"/>
      <w:r>
        <w:t>axs</w:t>
      </w:r>
      <w:proofErr w:type="spellEnd"/>
      <w:r>
        <w:t>[0, 0].</w:t>
      </w:r>
      <w:proofErr w:type="spellStart"/>
      <w:r>
        <w:t>set_title</w:t>
      </w:r>
      <w:proofErr w:type="spellEnd"/>
      <w:r>
        <w:t>('1.</w:t>
      </w:r>
      <w:proofErr w:type="gramEnd"/>
      <w:r>
        <w:t xml:space="preserve"> </w:t>
      </w:r>
      <w:proofErr w:type="gramStart"/>
      <w:r>
        <w:t>Тепловая карта поля диполя')</w:t>
      </w:r>
      <w:proofErr w:type="gramEnd"/>
    </w:p>
    <w:p w14:paraId="5DB465A7" w14:textId="5F1A211A" w:rsidR="004E49CA" w:rsidRDefault="004E49CA" w:rsidP="00C03F4D">
      <w:pPr>
        <w:pStyle w:val="3"/>
        <w:ind w:firstLine="661"/>
        <w:rPr>
          <w:rStyle w:val="a4"/>
          <w:color w:val="auto"/>
          <w:u w:val="none"/>
        </w:rPr>
      </w:pPr>
      <w:bookmarkStart w:id="17" w:name="_Toc232377542"/>
      <w:r>
        <w:rPr>
          <w:rStyle w:val="a4"/>
          <w:color w:val="auto"/>
          <w:u w:val="none"/>
        </w:rPr>
        <w:t>2.</w:t>
      </w:r>
      <w:r w:rsidR="00BB68B0">
        <w:rPr>
          <w:rStyle w:val="a4"/>
          <w:color w:val="auto"/>
          <w:u w:val="none"/>
        </w:rPr>
        <w:t>2</w:t>
      </w:r>
      <w:r>
        <w:rPr>
          <w:rStyle w:val="a4"/>
          <w:color w:val="auto"/>
          <w:u w:val="none"/>
        </w:rPr>
        <w:t xml:space="preserve">.2. </w:t>
      </w:r>
      <w:r w:rsidRPr="004E49CA">
        <w:rPr>
          <w:rStyle w:val="a4"/>
          <w:color w:val="auto"/>
          <w:u w:val="none"/>
        </w:rPr>
        <w:t xml:space="preserve">Метод 3D-поверхности (3D </w:t>
      </w:r>
      <w:proofErr w:type="spellStart"/>
      <w:r w:rsidRPr="004E49CA">
        <w:rPr>
          <w:rStyle w:val="a4"/>
          <w:color w:val="auto"/>
          <w:u w:val="none"/>
        </w:rPr>
        <w:t>Surface</w:t>
      </w:r>
      <w:proofErr w:type="spellEnd"/>
      <w:r w:rsidRPr="004E49CA">
        <w:rPr>
          <w:rStyle w:val="a4"/>
          <w:color w:val="auto"/>
          <w:u w:val="none"/>
        </w:rPr>
        <w:t>)</w:t>
      </w:r>
      <w:bookmarkEnd w:id="17"/>
    </w:p>
    <w:p w14:paraId="01354481" w14:textId="77777777" w:rsidR="004E49CA" w:rsidRDefault="004E49CA" w:rsidP="004E49CA">
      <w:r w:rsidRPr="004E49CA">
        <w:t>Для отображения пространственного рельефа поля применяется трехмерная проекция (</w:t>
      </w:r>
      <w:proofErr w:type="spellStart"/>
      <w:r w:rsidRPr="004E49CA">
        <w:t>projection</w:t>
      </w:r>
      <w:proofErr w:type="spellEnd"/>
      <w:r w:rsidRPr="004E49CA">
        <w:t>='3d'). Высота поверхности по оси $Z$ в каждой точке строго соответствует рассчитанному значению потенциала, что позволяет визуализировать крутизну градиента вблизи зарядов.</w:t>
      </w:r>
    </w:p>
    <w:p w14:paraId="706C2FF4" w14:textId="15F23A2E" w:rsidR="004E49CA" w:rsidRDefault="004E49CA" w:rsidP="00B75B2E">
      <w:pPr>
        <w:ind w:firstLineChars="303" w:firstLine="848"/>
      </w:pPr>
      <w:r w:rsidRPr="004E49CA">
        <w:t>Листинг</w:t>
      </w:r>
      <w:r>
        <w:t xml:space="preserve"> 2.2.</w:t>
      </w:r>
      <w:r w:rsidRPr="004E49CA">
        <w:t xml:space="preserve"> Построение трехмерной поверхности потенциала</w:t>
      </w:r>
    </w:p>
    <w:p w14:paraId="0F10522A" w14:textId="77777777" w:rsidR="004E49CA" w:rsidRDefault="004E49CA" w:rsidP="00B75B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Chars="303" w:firstLine="848"/>
      </w:pPr>
      <w:r>
        <w:t># Инициализация 3D-осей и генерация полигональной поверхности</w:t>
      </w:r>
    </w:p>
    <w:p w14:paraId="002CDF11" w14:textId="77777777" w:rsidR="004E49CA" w:rsidRPr="004E49CA" w:rsidRDefault="004E49CA" w:rsidP="00B75B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Chars="303" w:firstLine="848"/>
        <w:rPr>
          <w:lang w:val="en-US"/>
        </w:rPr>
      </w:pPr>
      <w:r w:rsidRPr="004E49CA">
        <w:rPr>
          <w:lang w:val="en-US"/>
        </w:rPr>
        <w:t xml:space="preserve">ax_3d = </w:t>
      </w:r>
      <w:proofErr w:type="spellStart"/>
      <w:r w:rsidRPr="004E49CA">
        <w:rPr>
          <w:lang w:val="en-US"/>
        </w:rPr>
        <w:t>fig.add_</w:t>
      </w:r>
      <w:proofErr w:type="gramStart"/>
      <w:r w:rsidRPr="004E49CA">
        <w:rPr>
          <w:lang w:val="en-US"/>
        </w:rPr>
        <w:t>subplot</w:t>
      </w:r>
      <w:proofErr w:type="spellEnd"/>
      <w:r w:rsidRPr="004E49CA">
        <w:rPr>
          <w:lang w:val="en-US"/>
        </w:rPr>
        <w:t>(</w:t>
      </w:r>
      <w:proofErr w:type="gramEnd"/>
      <w:r w:rsidRPr="004E49CA">
        <w:rPr>
          <w:lang w:val="en-US"/>
        </w:rPr>
        <w:t>2, 2, 2, projection='3d')</w:t>
      </w:r>
    </w:p>
    <w:p w14:paraId="54763F6E" w14:textId="77777777" w:rsidR="004E49CA" w:rsidRPr="004E49CA" w:rsidRDefault="004E49CA" w:rsidP="00B75B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Chars="303" w:firstLine="848"/>
        <w:rPr>
          <w:lang w:val="en-US"/>
        </w:rPr>
      </w:pPr>
      <w:proofErr w:type="gramStart"/>
      <w:r w:rsidRPr="004E49CA">
        <w:rPr>
          <w:lang w:val="en-US"/>
        </w:rPr>
        <w:t>surf</w:t>
      </w:r>
      <w:proofErr w:type="gramEnd"/>
      <w:r w:rsidRPr="004E49CA">
        <w:rPr>
          <w:lang w:val="en-US"/>
        </w:rPr>
        <w:t xml:space="preserve"> = ax_3d.plot_surface(X, Y, phi, </w:t>
      </w:r>
      <w:proofErr w:type="spellStart"/>
      <w:r w:rsidRPr="004E49CA">
        <w:rPr>
          <w:lang w:val="en-US"/>
        </w:rPr>
        <w:t>cmap</w:t>
      </w:r>
      <w:proofErr w:type="spellEnd"/>
      <w:r w:rsidRPr="004E49CA">
        <w:rPr>
          <w:lang w:val="en-US"/>
        </w:rPr>
        <w:t>='</w:t>
      </w:r>
      <w:proofErr w:type="spellStart"/>
      <w:r w:rsidRPr="004E49CA">
        <w:rPr>
          <w:lang w:val="en-US"/>
        </w:rPr>
        <w:t>coolwarm</w:t>
      </w:r>
      <w:proofErr w:type="spellEnd"/>
      <w:r w:rsidRPr="004E49CA">
        <w:rPr>
          <w:lang w:val="en-US"/>
        </w:rPr>
        <w:t xml:space="preserve">', alpha=0.8, linewidth=0, </w:t>
      </w:r>
      <w:proofErr w:type="spellStart"/>
      <w:r w:rsidRPr="004E49CA">
        <w:rPr>
          <w:lang w:val="en-US"/>
        </w:rPr>
        <w:t>antialiased</w:t>
      </w:r>
      <w:proofErr w:type="spellEnd"/>
      <w:r w:rsidRPr="004E49CA">
        <w:rPr>
          <w:lang w:val="en-US"/>
        </w:rPr>
        <w:t>=True)</w:t>
      </w:r>
    </w:p>
    <w:p w14:paraId="08AEC3AA" w14:textId="576C37E7" w:rsidR="004E49CA" w:rsidRPr="004E49CA" w:rsidRDefault="004E49CA" w:rsidP="00B75B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Chars="303" w:firstLine="848"/>
      </w:pPr>
      <w:r>
        <w:t>ax_3d.set_zlim(-5, 5)</w:t>
      </w:r>
    </w:p>
    <w:p w14:paraId="6DA97215" w14:textId="030E9B2F" w:rsidR="004E49CA" w:rsidRDefault="004E49CA" w:rsidP="004E49CA">
      <w:pPr>
        <w:pStyle w:val="3"/>
        <w:ind w:firstLine="661"/>
        <w:rPr>
          <w:rStyle w:val="a4"/>
          <w:color w:val="auto"/>
          <w:u w:val="none"/>
        </w:rPr>
      </w:pPr>
      <w:bookmarkStart w:id="18" w:name="_Toc232377543"/>
      <w:r>
        <w:rPr>
          <w:rStyle w:val="a4"/>
          <w:color w:val="auto"/>
          <w:u w:val="none"/>
        </w:rPr>
        <w:t>2.</w:t>
      </w:r>
      <w:r w:rsidR="00BB68B0">
        <w:rPr>
          <w:rStyle w:val="a4"/>
          <w:color w:val="auto"/>
          <w:u w:val="none"/>
        </w:rPr>
        <w:t>2</w:t>
      </w:r>
      <w:r>
        <w:rPr>
          <w:rStyle w:val="a4"/>
          <w:color w:val="auto"/>
          <w:u w:val="none"/>
        </w:rPr>
        <w:t xml:space="preserve">.3. </w:t>
      </w:r>
      <w:r w:rsidRPr="004E49CA">
        <w:rPr>
          <w:rStyle w:val="a4"/>
          <w:color w:val="auto"/>
          <w:u w:val="none"/>
        </w:rPr>
        <w:t xml:space="preserve">Извлечение изолиний (Собственный алгоритм </w:t>
      </w:r>
      <w:proofErr w:type="spellStart"/>
      <w:r w:rsidRPr="004E49CA">
        <w:rPr>
          <w:rStyle w:val="a4"/>
          <w:color w:val="auto"/>
          <w:u w:val="none"/>
        </w:rPr>
        <w:t>Marching</w:t>
      </w:r>
      <w:proofErr w:type="spellEnd"/>
      <w:r w:rsidRPr="004E49CA">
        <w:rPr>
          <w:rStyle w:val="a4"/>
          <w:color w:val="auto"/>
          <w:u w:val="none"/>
        </w:rPr>
        <w:t xml:space="preserve"> </w:t>
      </w:r>
      <w:proofErr w:type="spellStart"/>
      <w:r w:rsidRPr="004E49CA">
        <w:rPr>
          <w:rStyle w:val="a4"/>
          <w:color w:val="auto"/>
          <w:u w:val="none"/>
        </w:rPr>
        <w:t>Squares</w:t>
      </w:r>
      <w:proofErr w:type="spellEnd"/>
      <w:r w:rsidRPr="004E49CA">
        <w:rPr>
          <w:rStyle w:val="a4"/>
          <w:color w:val="auto"/>
          <w:u w:val="none"/>
        </w:rPr>
        <w:t>)</w:t>
      </w:r>
      <w:bookmarkEnd w:id="18"/>
    </w:p>
    <w:p w14:paraId="7D1E0C04" w14:textId="5B6973ED" w:rsidR="004E49CA" w:rsidRDefault="004E49CA" w:rsidP="004E49CA">
      <w:r>
        <w:t xml:space="preserve">Собственная функция </w:t>
      </w:r>
      <w:proofErr w:type="spellStart"/>
      <w:r>
        <w:t>custom_marching_squares</w:t>
      </w:r>
      <w:proofErr w:type="spellEnd"/>
      <w:r>
        <w:t xml:space="preserve"> выполняет обход ячеек сетки, вычисляет четырехбитную топологическую маску для каждой из них и на основе линейной интерполяции находит координаты пересечения </w:t>
      </w:r>
      <w:proofErr w:type="spellStart"/>
      <w:r>
        <w:t>изоуровня</w:t>
      </w:r>
      <w:proofErr w:type="spellEnd"/>
      <w:r>
        <w:t xml:space="preserve"> с ребрами. Результатом являетс</w:t>
      </w:r>
      <w:r>
        <w:t>я список разрозненных векторов.</w:t>
      </w:r>
    </w:p>
    <w:p w14:paraId="2506C52A" w14:textId="7E5E4159" w:rsidR="004E49CA" w:rsidRDefault="004E49CA" w:rsidP="004E49CA">
      <w:r>
        <w:t>Листинг 2.3.</w:t>
      </w:r>
      <w:r>
        <w:t xml:space="preserve"> Генерация и </w:t>
      </w:r>
      <w:proofErr w:type="spellStart"/>
      <w:r>
        <w:t>отрисовка</w:t>
      </w:r>
      <w:proofErr w:type="spellEnd"/>
      <w:r>
        <w:t xml:space="preserve"> векторов изолиний собственным методом</w:t>
      </w:r>
    </w:p>
    <w:p w14:paraId="3E250814" w14:textId="77777777" w:rsidR="004E49CA" w:rsidRDefault="004E49CA" w:rsidP="004E49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 Построение изолиний для каждого заданного уровня потенциала</w:t>
      </w:r>
    </w:p>
    <w:p w14:paraId="2DB3C8F9" w14:textId="77777777" w:rsidR="004E49CA" w:rsidRPr="004E49CA" w:rsidRDefault="004E49CA" w:rsidP="004E49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proofErr w:type="gramStart"/>
      <w:r w:rsidRPr="004E49CA">
        <w:rPr>
          <w:lang w:val="en-US"/>
        </w:rPr>
        <w:t>for</w:t>
      </w:r>
      <w:proofErr w:type="gramEnd"/>
      <w:r w:rsidRPr="004E49CA">
        <w:rPr>
          <w:lang w:val="en-US"/>
        </w:rPr>
        <w:t xml:space="preserve"> </w:t>
      </w:r>
      <w:proofErr w:type="spellStart"/>
      <w:r w:rsidRPr="004E49CA">
        <w:rPr>
          <w:lang w:val="en-US"/>
        </w:rPr>
        <w:t>lvl</w:t>
      </w:r>
      <w:proofErr w:type="spellEnd"/>
      <w:r w:rsidRPr="004E49CA">
        <w:rPr>
          <w:lang w:val="en-US"/>
        </w:rPr>
        <w:t xml:space="preserve"> in levels:</w:t>
      </w:r>
    </w:p>
    <w:p w14:paraId="6531CCE6" w14:textId="77777777" w:rsidR="004E49CA" w:rsidRPr="004E49CA" w:rsidRDefault="004E49CA" w:rsidP="004E49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4E49CA">
        <w:rPr>
          <w:lang w:val="en-US"/>
        </w:rPr>
        <w:t xml:space="preserve">    </w:t>
      </w:r>
      <w:proofErr w:type="spellStart"/>
      <w:proofErr w:type="gramStart"/>
      <w:r w:rsidRPr="004E49CA">
        <w:rPr>
          <w:lang w:val="en-US"/>
        </w:rPr>
        <w:t>segms</w:t>
      </w:r>
      <w:proofErr w:type="spellEnd"/>
      <w:proofErr w:type="gramEnd"/>
      <w:r w:rsidRPr="004E49CA">
        <w:rPr>
          <w:lang w:val="en-US"/>
        </w:rPr>
        <w:t xml:space="preserve"> = </w:t>
      </w:r>
      <w:proofErr w:type="spellStart"/>
      <w:r w:rsidRPr="004E49CA">
        <w:rPr>
          <w:lang w:val="en-US"/>
        </w:rPr>
        <w:t>custom_marching_squares</w:t>
      </w:r>
      <w:proofErr w:type="spellEnd"/>
      <w:r w:rsidRPr="004E49CA">
        <w:rPr>
          <w:lang w:val="en-US"/>
        </w:rPr>
        <w:t xml:space="preserve">(phi, </w:t>
      </w:r>
      <w:proofErr w:type="spellStart"/>
      <w:r w:rsidRPr="004E49CA">
        <w:rPr>
          <w:lang w:val="en-US"/>
        </w:rPr>
        <w:t>lvl</w:t>
      </w:r>
      <w:proofErr w:type="spellEnd"/>
      <w:r w:rsidRPr="004E49CA">
        <w:rPr>
          <w:lang w:val="en-US"/>
        </w:rPr>
        <w:t xml:space="preserve">, </w:t>
      </w:r>
      <w:proofErr w:type="spellStart"/>
      <w:r w:rsidRPr="004E49CA">
        <w:rPr>
          <w:lang w:val="en-US"/>
        </w:rPr>
        <w:t>x_range</w:t>
      </w:r>
      <w:proofErr w:type="spellEnd"/>
      <w:r w:rsidRPr="004E49CA">
        <w:rPr>
          <w:lang w:val="en-US"/>
        </w:rPr>
        <w:t xml:space="preserve">, </w:t>
      </w:r>
      <w:proofErr w:type="spellStart"/>
      <w:r w:rsidRPr="004E49CA">
        <w:rPr>
          <w:lang w:val="en-US"/>
        </w:rPr>
        <w:t>y_range</w:t>
      </w:r>
      <w:proofErr w:type="spellEnd"/>
      <w:r w:rsidRPr="004E49CA">
        <w:rPr>
          <w:lang w:val="en-US"/>
        </w:rPr>
        <w:t>)</w:t>
      </w:r>
    </w:p>
    <w:p w14:paraId="428E8898" w14:textId="77777777" w:rsidR="004E49CA" w:rsidRPr="004E49CA" w:rsidRDefault="004E49CA" w:rsidP="004E49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4E49CA">
        <w:rPr>
          <w:lang w:val="en-US"/>
        </w:rPr>
        <w:t xml:space="preserve">    </w:t>
      </w:r>
      <w:proofErr w:type="gramStart"/>
      <w:r w:rsidRPr="004E49CA">
        <w:rPr>
          <w:lang w:val="en-US"/>
        </w:rPr>
        <w:t>for</w:t>
      </w:r>
      <w:proofErr w:type="gramEnd"/>
      <w:r w:rsidRPr="004E49CA">
        <w:rPr>
          <w:lang w:val="en-US"/>
        </w:rPr>
        <w:t xml:space="preserve"> x1, y1, x2, y2 in </w:t>
      </w:r>
      <w:proofErr w:type="spellStart"/>
      <w:r w:rsidRPr="004E49CA">
        <w:rPr>
          <w:lang w:val="en-US"/>
        </w:rPr>
        <w:t>segms</w:t>
      </w:r>
      <w:proofErr w:type="spellEnd"/>
      <w:r w:rsidRPr="004E49CA">
        <w:rPr>
          <w:lang w:val="en-US"/>
        </w:rPr>
        <w:t>:</w:t>
      </w:r>
    </w:p>
    <w:p w14:paraId="00FDEF6B" w14:textId="711AFE6A" w:rsidR="004E49CA" w:rsidRPr="004E49CA" w:rsidRDefault="004E49CA" w:rsidP="004E49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4E49CA">
        <w:rPr>
          <w:lang w:val="en-US"/>
        </w:rPr>
        <w:t xml:space="preserve">        </w:t>
      </w:r>
      <w:proofErr w:type="spellStart"/>
      <w:proofErr w:type="gramStart"/>
      <w:r w:rsidRPr="004E49CA">
        <w:rPr>
          <w:lang w:val="en-US"/>
        </w:rPr>
        <w:t>axs</w:t>
      </w:r>
      <w:proofErr w:type="spellEnd"/>
      <w:r w:rsidRPr="004E49CA">
        <w:rPr>
          <w:lang w:val="en-US"/>
        </w:rPr>
        <w:t>[</w:t>
      </w:r>
      <w:proofErr w:type="gramEnd"/>
      <w:r w:rsidRPr="004E49CA">
        <w:rPr>
          <w:lang w:val="en-US"/>
        </w:rPr>
        <w:t>1, 0].plot([x1, x2], [y1, y2], color='blue', linewidth=1.2)</w:t>
      </w:r>
    </w:p>
    <w:p w14:paraId="01D0A41B" w14:textId="348AFED6" w:rsidR="004E49CA" w:rsidRDefault="004E49CA" w:rsidP="004E49CA">
      <w:pPr>
        <w:pStyle w:val="3"/>
        <w:ind w:firstLine="661"/>
        <w:rPr>
          <w:rStyle w:val="a4"/>
          <w:color w:val="auto"/>
          <w:u w:val="none"/>
        </w:rPr>
      </w:pPr>
      <w:bookmarkStart w:id="19" w:name="_Toc232377544"/>
      <w:r>
        <w:rPr>
          <w:rStyle w:val="a4"/>
          <w:color w:val="auto"/>
          <w:u w:val="none"/>
        </w:rPr>
        <w:t>2.</w:t>
      </w:r>
      <w:r w:rsidR="00BB68B0">
        <w:rPr>
          <w:rStyle w:val="a4"/>
          <w:color w:val="auto"/>
          <w:u w:val="none"/>
        </w:rPr>
        <w:t>2</w:t>
      </w:r>
      <w:r>
        <w:rPr>
          <w:rStyle w:val="a4"/>
          <w:color w:val="auto"/>
          <w:u w:val="none"/>
        </w:rPr>
        <w:t xml:space="preserve">.4. </w:t>
      </w:r>
      <w:r w:rsidRPr="004E49CA">
        <w:rPr>
          <w:rStyle w:val="a4"/>
          <w:color w:val="auto"/>
          <w:u w:val="none"/>
        </w:rPr>
        <w:t xml:space="preserve">Извлечение изолиний (Встроенная функция </w:t>
      </w:r>
      <w:proofErr w:type="spellStart"/>
      <w:r w:rsidRPr="004E49CA">
        <w:rPr>
          <w:rStyle w:val="a4"/>
          <w:color w:val="auto"/>
          <w:u w:val="none"/>
        </w:rPr>
        <w:t>find_contours</w:t>
      </w:r>
      <w:proofErr w:type="spellEnd"/>
      <w:r w:rsidRPr="004E49CA">
        <w:rPr>
          <w:rStyle w:val="a4"/>
          <w:color w:val="auto"/>
          <w:u w:val="none"/>
        </w:rPr>
        <w:t>)</w:t>
      </w:r>
      <w:bookmarkEnd w:id="19"/>
    </w:p>
    <w:p w14:paraId="2335911C" w14:textId="5D4B6B52" w:rsidR="004E49CA" w:rsidRPr="00C03F4D" w:rsidRDefault="004E49CA" w:rsidP="00C03F4D">
      <w:r w:rsidRPr="00C03F4D">
        <w:t xml:space="preserve">В качестве эталонного инструмента автоматизации расчетов применяется встроенная функция </w:t>
      </w:r>
      <w:proofErr w:type="spellStart"/>
      <w:r w:rsidRPr="00C03F4D">
        <w:t>find_contours</w:t>
      </w:r>
      <w:proofErr w:type="spellEnd"/>
      <w:r w:rsidRPr="00C03F4D">
        <w:t xml:space="preserve"> из библиотеки </w:t>
      </w:r>
      <w:proofErr w:type="spellStart"/>
      <w:r w:rsidRPr="00C03F4D">
        <w:t>scikit-image</w:t>
      </w:r>
      <w:proofErr w:type="spellEnd"/>
      <w:r w:rsidRPr="00C03F4D">
        <w:t xml:space="preserve">. Главным отличием является то, что функция возвращает упорядоченные цепочки координат в индексах матрицы, которые затем математически масштабируются в физические координаты </w:t>
      </w:r>
      <w:r w:rsidRPr="00C03F4D">
        <w:t>задачи.</w:t>
      </w:r>
    </w:p>
    <w:p w14:paraId="7FA63403" w14:textId="22F2FE1C" w:rsidR="004E49CA" w:rsidRPr="00C03F4D" w:rsidRDefault="004E49CA" w:rsidP="00C03F4D">
      <w:r w:rsidRPr="00C03F4D">
        <w:t>Листинг 2.4.</w:t>
      </w:r>
      <w:r w:rsidRPr="00C03F4D">
        <w:t xml:space="preserve"> Использование </w:t>
      </w:r>
      <w:proofErr w:type="gramStart"/>
      <w:r w:rsidRPr="00C03F4D">
        <w:t>встроенного</w:t>
      </w:r>
      <w:proofErr w:type="gramEnd"/>
      <w:r w:rsidRPr="00C03F4D">
        <w:t xml:space="preserve"> </w:t>
      </w:r>
      <w:proofErr w:type="spellStart"/>
      <w:r w:rsidRPr="00C03F4D">
        <w:t>find_contours</w:t>
      </w:r>
      <w:proofErr w:type="spellEnd"/>
      <w:r w:rsidRPr="00C03F4D">
        <w:t xml:space="preserve"> с координатным сдвигом</w:t>
      </w:r>
    </w:p>
    <w:p w14:paraId="25868EA3" w14:textId="77777777" w:rsidR="004E49CA" w:rsidRPr="00C03F4D" w:rsidRDefault="004E49CA" w:rsidP="00B75B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03F4D">
        <w:t xml:space="preserve"># Извлечение </w:t>
      </w:r>
      <w:proofErr w:type="spellStart"/>
      <w:r w:rsidRPr="00C03F4D">
        <w:t>изоконтуров</w:t>
      </w:r>
      <w:proofErr w:type="spellEnd"/>
      <w:r w:rsidRPr="00C03F4D">
        <w:t xml:space="preserve"> и перевод из индексов матрицы в диапазон [-2, 2]</w:t>
      </w:r>
    </w:p>
    <w:p w14:paraId="361ABDA9" w14:textId="77777777" w:rsidR="004E49CA" w:rsidRPr="00C03F4D" w:rsidRDefault="004E49CA" w:rsidP="00B75B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proofErr w:type="gramStart"/>
      <w:r w:rsidRPr="00C03F4D">
        <w:rPr>
          <w:lang w:val="en-US"/>
        </w:rPr>
        <w:t>for</w:t>
      </w:r>
      <w:proofErr w:type="gramEnd"/>
      <w:r w:rsidRPr="00C03F4D">
        <w:rPr>
          <w:lang w:val="en-US"/>
        </w:rPr>
        <w:t xml:space="preserve"> </w:t>
      </w:r>
      <w:proofErr w:type="spellStart"/>
      <w:r w:rsidRPr="00C03F4D">
        <w:rPr>
          <w:lang w:val="en-US"/>
        </w:rPr>
        <w:t>lvl</w:t>
      </w:r>
      <w:proofErr w:type="spellEnd"/>
      <w:r w:rsidRPr="00C03F4D">
        <w:rPr>
          <w:lang w:val="en-US"/>
        </w:rPr>
        <w:t xml:space="preserve"> in levels:</w:t>
      </w:r>
    </w:p>
    <w:p w14:paraId="3AEAC9F2" w14:textId="77777777" w:rsidR="004E49CA" w:rsidRPr="00C03F4D" w:rsidRDefault="004E49CA" w:rsidP="00B75B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03F4D">
        <w:rPr>
          <w:lang w:val="en-US"/>
        </w:rPr>
        <w:t xml:space="preserve">    </w:t>
      </w:r>
      <w:proofErr w:type="spellStart"/>
      <w:r w:rsidRPr="00C03F4D">
        <w:rPr>
          <w:lang w:val="en-US"/>
        </w:rPr>
        <w:t>built_in_contours</w:t>
      </w:r>
      <w:proofErr w:type="spellEnd"/>
      <w:r w:rsidRPr="00C03F4D">
        <w:rPr>
          <w:lang w:val="en-US"/>
        </w:rPr>
        <w:t xml:space="preserve"> = </w:t>
      </w:r>
      <w:proofErr w:type="spellStart"/>
      <w:r w:rsidRPr="00C03F4D">
        <w:rPr>
          <w:lang w:val="en-US"/>
        </w:rPr>
        <w:t>find_</w:t>
      </w:r>
      <w:proofErr w:type="gramStart"/>
      <w:r w:rsidRPr="00C03F4D">
        <w:rPr>
          <w:lang w:val="en-US"/>
        </w:rPr>
        <w:t>contours</w:t>
      </w:r>
      <w:proofErr w:type="spellEnd"/>
      <w:r w:rsidRPr="00C03F4D">
        <w:rPr>
          <w:lang w:val="en-US"/>
        </w:rPr>
        <w:t>(</w:t>
      </w:r>
      <w:proofErr w:type="gramEnd"/>
      <w:r w:rsidRPr="00C03F4D">
        <w:rPr>
          <w:lang w:val="en-US"/>
        </w:rPr>
        <w:t xml:space="preserve">phi, </w:t>
      </w:r>
      <w:proofErr w:type="spellStart"/>
      <w:r w:rsidRPr="00C03F4D">
        <w:rPr>
          <w:lang w:val="en-US"/>
        </w:rPr>
        <w:t>lvl</w:t>
      </w:r>
      <w:proofErr w:type="spellEnd"/>
      <w:r w:rsidRPr="00C03F4D">
        <w:rPr>
          <w:lang w:val="en-US"/>
        </w:rPr>
        <w:t>)</w:t>
      </w:r>
    </w:p>
    <w:p w14:paraId="5C5222AD" w14:textId="77777777" w:rsidR="004E49CA" w:rsidRPr="00C03F4D" w:rsidRDefault="004E49CA" w:rsidP="00B75B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03F4D">
        <w:rPr>
          <w:lang w:val="en-US"/>
        </w:rPr>
        <w:t xml:space="preserve">    </w:t>
      </w:r>
      <w:proofErr w:type="gramStart"/>
      <w:r w:rsidRPr="00C03F4D">
        <w:rPr>
          <w:lang w:val="en-US"/>
        </w:rPr>
        <w:t>for</w:t>
      </w:r>
      <w:proofErr w:type="gramEnd"/>
      <w:r w:rsidRPr="00C03F4D">
        <w:rPr>
          <w:lang w:val="en-US"/>
        </w:rPr>
        <w:t xml:space="preserve"> contour in </w:t>
      </w:r>
      <w:proofErr w:type="spellStart"/>
      <w:r w:rsidRPr="00C03F4D">
        <w:rPr>
          <w:lang w:val="en-US"/>
        </w:rPr>
        <w:t>built_in_contours</w:t>
      </w:r>
      <w:proofErr w:type="spellEnd"/>
      <w:r w:rsidRPr="00C03F4D">
        <w:rPr>
          <w:lang w:val="en-US"/>
        </w:rPr>
        <w:t>:</w:t>
      </w:r>
    </w:p>
    <w:p w14:paraId="560937EA" w14:textId="77777777" w:rsidR="004E49CA" w:rsidRPr="00C03F4D" w:rsidRDefault="004E49CA" w:rsidP="00B75B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03F4D">
        <w:rPr>
          <w:lang w:val="en-US"/>
        </w:rPr>
        <w:t xml:space="preserve">        </w:t>
      </w:r>
      <w:proofErr w:type="spellStart"/>
      <w:r w:rsidRPr="00C03F4D">
        <w:rPr>
          <w:lang w:val="en-US"/>
        </w:rPr>
        <w:t>contour_x</w:t>
      </w:r>
      <w:proofErr w:type="spellEnd"/>
      <w:r w:rsidRPr="00C03F4D">
        <w:rPr>
          <w:lang w:val="en-US"/>
        </w:rPr>
        <w:t xml:space="preserve"> = -2.0 + (</w:t>
      </w:r>
      <w:proofErr w:type="gramStart"/>
      <w:r w:rsidRPr="00C03F4D">
        <w:rPr>
          <w:lang w:val="en-US"/>
        </w:rPr>
        <w:t>contour[</w:t>
      </w:r>
      <w:proofErr w:type="gramEnd"/>
      <w:r w:rsidRPr="00C03F4D">
        <w:rPr>
          <w:lang w:val="en-US"/>
        </w:rPr>
        <w:t>:, 1] / (GRID_RES - 1)) * 4.0</w:t>
      </w:r>
    </w:p>
    <w:p w14:paraId="3AB2E985" w14:textId="77777777" w:rsidR="004E49CA" w:rsidRPr="00C03F4D" w:rsidRDefault="004E49CA" w:rsidP="00B75B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03F4D">
        <w:rPr>
          <w:lang w:val="en-US"/>
        </w:rPr>
        <w:t xml:space="preserve">        </w:t>
      </w:r>
      <w:proofErr w:type="spellStart"/>
      <w:r w:rsidRPr="00C03F4D">
        <w:rPr>
          <w:lang w:val="en-US"/>
        </w:rPr>
        <w:t>contour_y</w:t>
      </w:r>
      <w:proofErr w:type="spellEnd"/>
      <w:r w:rsidRPr="00C03F4D">
        <w:rPr>
          <w:lang w:val="en-US"/>
        </w:rPr>
        <w:t xml:space="preserve"> = -2.0 + (</w:t>
      </w:r>
      <w:proofErr w:type="gramStart"/>
      <w:r w:rsidRPr="00C03F4D">
        <w:rPr>
          <w:lang w:val="en-US"/>
        </w:rPr>
        <w:t>contour[</w:t>
      </w:r>
      <w:proofErr w:type="gramEnd"/>
      <w:r w:rsidRPr="00C03F4D">
        <w:rPr>
          <w:lang w:val="en-US"/>
        </w:rPr>
        <w:t>:, 0] / (GRID_RES - 1)) * 4.0</w:t>
      </w:r>
    </w:p>
    <w:p w14:paraId="5F0B4B57" w14:textId="7CB5612A" w:rsidR="004E49CA" w:rsidRPr="00C03F4D" w:rsidRDefault="004E49CA" w:rsidP="00B75B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03F4D">
        <w:rPr>
          <w:lang w:val="en-US"/>
        </w:rPr>
        <w:t xml:space="preserve">        </w:t>
      </w:r>
      <w:proofErr w:type="spellStart"/>
      <w:proofErr w:type="gramStart"/>
      <w:r w:rsidRPr="00C03F4D">
        <w:rPr>
          <w:lang w:val="en-US"/>
        </w:rPr>
        <w:t>axs</w:t>
      </w:r>
      <w:proofErr w:type="spellEnd"/>
      <w:r w:rsidRPr="00C03F4D">
        <w:rPr>
          <w:lang w:val="en-US"/>
        </w:rPr>
        <w:t>[</w:t>
      </w:r>
      <w:proofErr w:type="gramEnd"/>
      <w:r w:rsidRPr="00C03F4D">
        <w:rPr>
          <w:lang w:val="en-US"/>
        </w:rPr>
        <w:t>1, 1].plot(</w:t>
      </w:r>
      <w:proofErr w:type="spellStart"/>
      <w:r w:rsidRPr="00C03F4D">
        <w:rPr>
          <w:lang w:val="en-US"/>
        </w:rPr>
        <w:t>contour_x</w:t>
      </w:r>
      <w:proofErr w:type="spellEnd"/>
      <w:r w:rsidRPr="00C03F4D">
        <w:rPr>
          <w:lang w:val="en-US"/>
        </w:rPr>
        <w:t xml:space="preserve">, </w:t>
      </w:r>
      <w:proofErr w:type="spellStart"/>
      <w:r w:rsidRPr="00C03F4D">
        <w:rPr>
          <w:lang w:val="en-US"/>
        </w:rPr>
        <w:t>contour_y</w:t>
      </w:r>
      <w:proofErr w:type="spellEnd"/>
      <w:r w:rsidRPr="00C03F4D">
        <w:rPr>
          <w:lang w:val="en-US"/>
        </w:rPr>
        <w:t>, color='red', linewidth=1.2)</w:t>
      </w:r>
    </w:p>
    <w:p w14:paraId="4AF265A0" w14:textId="0EA5516F" w:rsidR="00B75B2E" w:rsidRDefault="004E49CA" w:rsidP="00B75B2E">
      <w:pPr>
        <w:ind w:firstLineChars="303" w:firstLine="848"/>
        <w:rPr>
          <w:rStyle w:val="a4"/>
          <w:color w:val="auto"/>
          <w:u w:val="none"/>
        </w:rPr>
      </w:pPr>
      <w:r w:rsidRPr="00C03F4D">
        <w:rPr>
          <w:rStyle w:val="a4"/>
          <w:color w:val="auto"/>
          <w:u w:val="none"/>
        </w:rPr>
        <w:t xml:space="preserve">Итоговые результаты одновременного выполнения всех четырех описанных модулей визуализации в рамках единого графического окна представлены на Рисунке </w:t>
      </w:r>
      <w:r w:rsidR="00B75B2E">
        <w:rPr>
          <w:rStyle w:val="a4"/>
          <w:color w:val="auto"/>
          <w:u w:val="none"/>
        </w:rPr>
        <w:t>8</w:t>
      </w:r>
      <w:r w:rsidRPr="00C03F4D">
        <w:rPr>
          <w:rStyle w:val="a4"/>
          <w:color w:val="auto"/>
          <w:u w:val="none"/>
        </w:rPr>
        <w:t>.</w:t>
      </w:r>
      <w:r w:rsidR="00B75B2E">
        <w:rPr>
          <w:rStyle w:val="a4"/>
          <w:color w:val="auto"/>
          <w:u w:val="none"/>
        </w:rPr>
        <w:t xml:space="preserve"> </w:t>
      </w:r>
    </w:p>
    <w:p w14:paraId="12C09C93" w14:textId="7CB80041" w:rsidR="00B75B2E" w:rsidRPr="00B75B2E" w:rsidRDefault="00B75B2E" w:rsidP="00B75B2E">
      <w:pPr>
        <w:pStyle w:val="a9"/>
        <w:numPr>
          <w:ilvl w:val="0"/>
          <w:numId w:val="32"/>
        </w:numPr>
        <w:ind w:left="0" w:firstLineChars="0" w:firstLine="851"/>
        <w:rPr>
          <w:rStyle w:val="a4"/>
          <w:color w:val="auto"/>
          <w:u w:val="none"/>
        </w:rPr>
      </w:pPr>
      <w:r w:rsidRPr="00B75B2E">
        <w:rPr>
          <w:rStyle w:val="a4"/>
          <w:color w:val="auto"/>
          <w:u w:val="none"/>
        </w:rPr>
        <w:t>Результат работы тепловой карты показан на рисунке 8 (левый верхний угол).</w:t>
      </w:r>
    </w:p>
    <w:p w14:paraId="02437D70" w14:textId="1ACE2C8E" w:rsidR="00B75B2E" w:rsidRPr="00B75B2E" w:rsidRDefault="00B75B2E" w:rsidP="00B75B2E">
      <w:pPr>
        <w:pStyle w:val="a9"/>
        <w:numPr>
          <w:ilvl w:val="0"/>
          <w:numId w:val="32"/>
        </w:numPr>
        <w:ind w:left="0" w:firstLineChars="0" w:firstLine="851"/>
        <w:rPr>
          <w:rStyle w:val="a4"/>
          <w:color w:val="auto"/>
          <w:u w:val="none"/>
        </w:rPr>
      </w:pPr>
      <w:r w:rsidRPr="00B75B2E">
        <w:rPr>
          <w:rStyle w:val="a4"/>
          <w:color w:val="auto"/>
          <w:u w:val="none"/>
        </w:rPr>
        <w:t xml:space="preserve">3D-поверхность </w:t>
      </w:r>
      <w:proofErr w:type="gramStart"/>
      <w:r w:rsidRPr="00B75B2E">
        <w:rPr>
          <w:rStyle w:val="a4"/>
          <w:color w:val="auto"/>
          <w:u w:val="none"/>
        </w:rPr>
        <w:t>представлена</w:t>
      </w:r>
      <w:proofErr w:type="gramEnd"/>
      <w:r w:rsidRPr="00B75B2E">
        <w:rPr>
          <w:rStyle w:val="a4"/>
          <w:color w:val="auto"/>
          <w:u w:val="none"/>
        </w:rPr>
        <w:t xml:space="preserve"> на Р</w:t>
      </w:r>
      <w:r>
        <w:rPr>
          <w:rStyle w:val="a4"/>
          <w:color w:val="auto"/>
          <w:u w:val="none"/>
        </w:rPr>
        <w:t>исунке 8 (правый верхний угол).</w:t>
      </w:r>
    </w:p>
    <w:p w14:paraId="555D7DE5" w14:textId="03215D7B" w:rsidR="004E49CA" w:rsidRPr="00B75B2E" w:rsidRDefault="00B75B2E" w:rsidP="00B75B2E">
      <w:pPr>
        <w:pStyle w:val="a9"/>
        <w:numPr>
          <w:ilvl w:val="0"/>
          <w:numId w:val="32"/>
        </w:numPr>
        <w:ind w:left="0" w:firstLineChars="0" w:firstLine="851"/>
        <w:rPr>
          <w:rStyle w:val="a4"/>
          <w:color w:val="auto"/>
          <w:u w:val="none"/>
        </w:rPr>
      </w:pPr>
      <w:r w:rsidRPr="00B75B2E">
        <w:rPr>
          <w:rStyle w:val="a4"/>
          <w:color w:val="auto"/>
          <w:u w:val="none"/>
        </w:rPr>
        <w:t>Сравнение собственного алгоритма и встроенной функции — на Рисунке 8 (нижние графики).</w:t>
      </w:r>
    </w:p>
    <w:p w14:paraId="06D071B1" w14:textId="77777777" w:rsidR="004E49CA" w:rsidRPr="00C03F4D" w:rsidRDefault="004E49CA" w:rsidP="00C03F4D">
      <w:pPr>
        <w:rPr>
          <w:rStyle w:val="a4"/>
          <w:color w:val="auto"/>
          <w:szCs w:val="36"/>
          <w:u w:val="none"/>
        </w:rPr>
      </w:pPr>
      <w:r w:rsidRPr="00C03F4D">
        <w:rPr>
          <w:rStyle w:val="a4"/>
          <w:color w:val="auto"/>
          <w:szCs w:val="36"/>
          <w:u w:val="none"/>
        </w:rPr>
        <w:drawing>
          <wp:inline distT="0" distB="0" distL="0" distR="0" wp14:anchorId="28D303F5" wp14:editId="60B47A9B">
            <wp:extent cx="5757399" cy="32385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59728" cy="323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FF902" w14:textId="77777777" w:rsidR="00B75B2E" w:rsidRDefault="004E49CA" w:rsidP="00B75B2E">
      <w:pPr>
        <w:ind w:firstLineChars="303" w:firstLine="848"/>
        <w:rPr>
          <w:rStyle w:val="a4"/>
          <w:color w:val="auto"/>
          <w:szCs w:val="36"/>
          <w:u w:val="none"/>
        </w:rPr>
      </w:pPr>
      <w:r w:rsidRPr="00C03F4D">
        <w:rPr>
          <w:rStyle w:val="a4"/>
          <w:color w:val="auto"/>
          <w:szCs w:val="36"/>
          <w:u w:val="none"/>
        </w:rPr>
        <w:t xml:space="preserve">Рисунок </w:t>
      </w:r>
      <w:r w:rsidR="00B75B2E">
        <w:rPr>
          <w:rStyle w:val="a4"/>
          <w:color w:val="auto"/>
          <w:szCs w:val="36"/>
          <w:u w:val="none"/>
        </w:rPr>
        <w:t xml:space="preserve">8. </w:t>
      </w:r>
      <w:r w:rsidR="00B75B2E" w:rsidRPr="00B75B2E">
        <w:rPr>
          <w:rStyle w:val="a4"/>
          <w:color w:val="auto"/>
          <w:szCs w:val="36"/>
          <w:u w:val="none"/>
        </w:rPr>
        <w:t>Результаты визуализации</w:t>
      </w:r>
    </w:p>
    <w:p w14:paraId="6BF685E5" w14:textId="77777777" w:rsidR="00B75B2E" w:rsidRPr="00B75B2E" w:rsidRDefault="00B75B2E" w:rsidP="00B75B2E">
      <w:pPr>
        <w:ind w:firstLineChars="303" w:firstLine="852"/>
        <w:rPr>
          <w:rStyle w:val="a4"/>
          <w:b/>
          <w:color w:val="auto"/>
          <w:szCs w:val="36"/>
          <w:u w:val="none"/>
        </w:rPr>
      </w:pPr>
      <w:r w:rsidRPr="00B75B2E">
        <w:rPr>
          <w:rStyle w:val="a4"/>
          <w:b/>
          <w:color w:val="auto"/>
          <w:szCs w:val="36"/>
          <w:u w:val="none"/>
        </w:rPr>
        <w:t xml:space="preserve">Вывод по главе 2: </w:t>
      </w:r>
    </w:p>
    <w:p w14:paraId="7F161192" w14:textId="6B7B8CAA" w:rsidR="00471287" w:rsidRPr="001D7CF9" w:rsidRDefault="00B75B2E" w:rsidP="00B75B2E">
      <w:pPr>
        <w:ind w:firstLineChars="303" w:firstLine="848"/>
        <w:rPr>
          <w:rStyle w:val="a4"/>
          <w:bCs w:val="0"/>
          <w:color w:val="auto"/>
          <w:u w:val="none"/>
        </w:rPr>
      </w:pPr>
      <w:r w:rsidRPr="00B75B2E">
        <w:rPr>
          <w:rStyle w:val="a4"/>
          <w:color w:val="auto"/>
          <w:szCs w:val="36"/>
          <w:u w:val="none"/>
        </w:rPr>
        <w:t xml:space="preserve">Разработанная программа позволяет визуализировать электрическое поле четырьмя способами. Собственная реализация </w:t>
      </w:r>
      <w:proofErr w:type="spellStart"/>
      <w:r w:rsidRPr="00B75B2E">
        <w:rPr>
          <w:rStyle w:val="a4"/>
          <w:color w:val="auto"/>
          <w:szCs w:val="36"/>
          <w:u w:val="none"/>
        </w:rPr>
        <w:t>Marching</w:t>
      </w:r>
      <w:proofErr w:type="spellEnd"/>
      <w:r w:rsidRPr="00B75B2E">
        <w:rPr>
          <w:rStyle w:val="a4"/>
          <w:color w:val="auto"/>
          <w:szCs w:val="36"/>
          <w:u w:val="none"/>
        </w:rPr>
        <w:t xml:space="preserve"> </w:t>
      </w:r>
      <w:proofErr w:type="spellStart"/>
      <w:r w:rsidRPr="00B75B2E">
        <w:rPr>
          <w:rStyle w:val="a4"/>
          <w:color w:val="auto"/>
          <w:szCs w:val="36"/>
          <w:u w:val="none"/>
        </w:rPr>
        <w:t>Squares</w:t>
      </w:r>
      <w:proofErr w:type="spellEnd"/>
      <w:r w:rsidRPr="00B75B2E">
        <w:rPr>
          <w:rStyle w:val="a4"/>
          <w:color w:val="auto"/>
          <w:szCs w:val="36"/>
          <w:u w:val="none"/>
        </w:rPr>
        <w:t xml:space="preserve"> даёт результат, идентичный встроенной функции </w:t>
      </w:r>
      <w:proofErr w:type="spellStart"/>
      <w:r w:rsidRPr="00B75B2E">
        <w:rPr>
          <w:rStyle w:val="a4"/>
          <w:color w:val="auto"/>
          <w:szCs w:val="36"/>
          <w:u w:val="none"/>
        </w:rPr>
        <w:t>find_contours</w:t>
      </w:r>
      <w:proofErr w:type="spellEnd"/>
      <w:r w:rsidRPr="00B75B2E">
        <w:rPr>
          <w:rStyle w:val="a4"/>
          <w:color w:val="auto"/>
          <w:szCs w:val="36"/>
          <w:u w:val="none"/>
        </w:rPr>
        <w:t>, что подтверждает её корректность. Тепловая карта и 3D-поверхность дополняют анализ, делая его наглядным.</w:t>
      </w:r>
      <w:r w:rsidR="00614F18" w:rsidRPr="001D7CF9">
        <w:rPr>
          <w:rStyle w:val="a4"/>
          <w:b/>
          <w:color w:val="auto"/>
          <w:sz w:val="36"/>
          <w:szCs w:val="36"/>
          <w:u w:val="none"/>
        </w:rPr>
        <w:br w:type="page"/>
        <w:t>Заключение</w:t>
      </w:r>
    </w:p>
    <w:p w14:paraId="1790D9B5" w14:textId="634561A3" w:rsidR="00BB68B0" w:rsidRPr="00BB68B0" w:rsidRDefault="00BB68B0" w:rsidP="00BB68B0">
      <w:pPr>
        <w:rPr>
          <w:rStyle w:val="a4"/>
          <w:bCs w:val="0"/>
          <w:color w:val="auto"/>
          <w:u w:val="none"/>
        </w:rPr>
      </w:pPr>
      <w:r w:rsidRPr="00BB68B0">
        <w:rPr>
          <w:rStyle w:val="a4"/>
          <w:bCs w:val="0"/>
          <w:color w:val="auto"/>
          <w:u w:val="none"/>
        </w:rPr>
        <w:t xml:space="preserve">В рамках данной курсовой работы были успешно решены все поставленные задачи и достигнута главная цель — разработка программного обеспечения для комплексной научной визуализации скалярного поля электрического потенциала, а также проведение сравнительного анализа методов </w:t>
      </w:r>
      <w:r>
        <w:rPr>
          <w:rStyle w:val="a4"/>
          <w:bCs w:val="0"/>
          <w:color w:val="auto"/>
          <w:u w:val="none"/>
        </w:rPr>
        <w:t>построения графических образов.</w:t>
      </w:r>
    </w:p>
    <w:p w14:paraId="2AFCA5FC" w14:textId="77777777" w:rsidR="00BB68B0" w:rsidRPr="00BB68B0" w:rsidRDefault="00BB68B0" w:rsidP="00BB68B0">
      <w:pPr>
        <w:rPr>
          <w:rStyle w:val="a4"/>
          <w:bCs w:val="0"/>
          <w:color w:val="auto"/>
          <w:u w:val="none"/>
        </w:rPr>
      </w:pPr>
      <w:r w:rsidRPr="00BB68B0">
        <w:rPr>
          <w:rStyle w:val="a4"/>
          <w:bCs w:val="0"/>
          <w:color w:val="auto"/>
          <w:u w:val="none"/>
        </w:rPr>
        <w:t>В ходе выполнения работы были получены следующие основные результаты:</w:t>
      </w:r>
    </w:p>
    <w:p w14:paraId="3978835A" w14:textId="77777777" w:rsidR="00BB68B0" w:rsidRPr="00BB68B0" w:rsidRDefault="00BB68B0" w:rsidP="00BB68B0">
      <w:pPr>
        <w:rPr>
          <w:rStyle w:val="a4"/>
          <w:bCs w:val="0"/>
          <w:color w:val="auto"/>
          <w:u w:val="none"/>
        </w:rPr>
      </w:pPr>
      <w:r w:rsidRPr="00BB68B0">
        <w:rPr>
          <w:rStyle w:val="a4"/>
          <w:bCs w:val="0"/>
          <w:color w:val="auto"/>
          <w:u w:val="none"/>
        </w:rPr>
        <w:t>1. Изучены теоретические основы описания скалярных полей и методов их геометрического представления. На базе принципа суперпозиции полей построена строгая математическая модель системы точечных зарядов (электрического диполя) с введением численной регуляризации для устранения сингулярности в точках локализации источников поля.</w:t>
      </w:r>
    </w:p>
    <w:p w14:paraId="5F53F8B2" w14:textId="77777777" w:rsidR="00BB68B0" w:rsidRPr="00BB68B0" w:rsidRDefault="00BB68B0" w:rsidP="00BB68B0">
      <w:pPr>
        <w:rPr>
          <w:rStyle w:val="a4"/>
          <w:bCs w:val="0"/>
          <w:color w:val="auto"/>
          <w:u w:val="none"/>
        </w:rPr>
      </w:pPr>
      <w:r w:rsidRPr="00BB68B0">
        <w:rPr>
          <w:rStyle w:val="a4"/>
          <w:bCs w:val="0"/>
          <w:color w:val="auto"/>
          <w:u w:val="none"/>
        </w:rPr>
        <w:t xml:space="preserve">2. </w:t>
      </w:r>
      <w:proofErr w:type="spellStart"/>
      <w:r w:rsidRPr="00BB68B0">
        <w:rPr>
          <w:rStyle w:val="a4"/>
          <w:bCs w:val="0"/>
          <w:color w:val="auto"/>
          <w:u w:val="none"/>
        </w:rPr>
        <w:t>Программно</w:t>
      </w:r>
      <w:proofErr w:type="spellEnd"/>
      <w:r w:rsidRPr="00BB68B0">
        <w:rPr>
          <w:rStyle w:val="a4"/>
          <w:bCs w:val="0"/>
          <w:color w:val="auto"/>
          <w:u w:val="none"/>
        </w:rPr>
        <w:t xml:space="preserve"> реализованы четыре различных метода визуализации данных на равномерной расчетной сетке разрешением 100х100 узлов: тепловая карта распределения потенциала, интерактивная трехмерная полигональная поверхность, а также контурные карты </w:t>
      </w:r>
      <w:proofErr w:type="spellStart"/>
      <w:r w:rsidRPr="00BB68B0">
        <w:rPr>
          <w:rStyle w:val="a4"/>
          <w:bCs w:val="0"/>
          <w:color w:val="auto"/>
          <w:u w:val="none"/>
        </w:rPr>
        <w:t>изоуровней</w:t>
      </w:r>
      <w:proofErr w:type="spellEnd"/>
      <w:r w:rsidRPr="00BB68B0">
        <w:rPr>
          <w:rStyle w:val="a4"/>
          <w:bCs w:val="0"/>
          <w:color w:val="auto"/>
          <w:u w:val="none"/>
        </w:rPr>
        <w:t xml:space="preserve">, построенные с помощью разработанного собственного алгоритма </w:t>
      </w:r>
      <w:proofErr w:type="spellStart"/>
      <w:r w:rsidRPr="00BB68B0">
        <w:rPr>
          <w:rStyle w:val="a4"/>
          <w:bCs w:val="0"/>
          <w:color w:val="auto"/>
          <w:u w:val="none"/>
        </w:rPr>
        <w:t>Marching</w:t>
      </w:r>
      <w:proofErr w:type="spellEnd"/>
      <w:r w:rsidRPr="00BB68B0">
        <w:rPr>
          <w:rStyle w:val="a4"/>
          <w:bCs w:val="0"/>
          <w:color w:val="auto"/>
          <w:u w:val="none"/>
        </w:rPr>
        <w:t xml:space="preserve"> </w:t>
      </w:r>
      <w:proofErr w:type="spellStart"/>
      <w:r w:rsidRPr="00BB68B0">
        <w:rPr>
          <w:rStyle w:val="a4"/>
          <w:bCs w:val="0"/>
          <w:color w:val="auto"/>
          <w:u w:val="none"/>
        </w:rPr>
        <w:t>Squares</w:t>
      </w:r>
      <w:proofErr w:type="spellEnd"/>
      <w:r w:rsidRPr="00BB68B0">
        <w:rPr>
          <w:rStyle w:val="a4"/>
          <w:bCs w:val="0"/>
          <w:color w:val="auto"/>
          <w:u w:val="none"/>
        </w:rPr>
        <w:t xml:space="preserve"> и эталонного индустриального метода </w:t>
      </w:r>
      <w:proofErr w:type="spellStart"/>
      <w:r w:rsidRPr="00BB68B0">
        <w:rPr>
          <w:rStyle w:val="a4"/>
          <w:bCs w:val="0"/>
          <w:color w:val="auto"/>
          <w:u w:val="none"/>
        </w:rPr>
        <w:t>find_contours</w:t>
      </w:r>
      <w:proofErr w:type="spellEnd"/>
      <w:r w:rsidRPr="00BB68B0">
        <w:rPr>
          <w:rStyle w:val="a4"/>
          <w:bCs w:val="0"/>
          <w:color w:val="auto"/>
          <w:u w:val="none"/>
        </w:rPr>
        <w:t xml:space="preserve"> библиотеки </w:t>
      </w:r>
      <w:proofErr w:type="spellStart"/>
      <w:r w:rsidRPr="00BB68B0">
        <w:rPr>
          <w:rStyle w:val="a4"/>
          <w:bCs w:val="0"/>
          <w:color w:val="auto"/>
          <w:u w:val="none"/>
        </w:rPr>
        <w:t>scikit-image</w:t>
      </w:r>
      <w:proofErr w:type="spellEnd"/>
      <w:r w:rsidRPr="00BB68B0">
        <w:rPr>
          <w:rStyle w:val="a4"/>
          <w:bCs w:val="0"/>
          <w:color w:val="auto"/>
          <w:u w:val="none"/>
        </w:rPr>
        <w:t>.</w:t>
      </w:r>
    </w:p>
    <w:p w14:paraId="3378BF2C" w14:textId="77777777" w:rsidR="00BB68B0" w:rsidRPr="00BB68B0" w:rsidRDefault="00BB68B0" w:rsidP="00BB68B0">
      <w:pPr>
        <w:rPr>
          <w:rStyle w:val="a4"/>
          <w:bCs w:val="0"/>
          <w:color w:val="auto"/>
          <w:u w:val="none"/>
        </w:rPr>
      </w:pPr>
      <w:r w:rsidRPr="00BB68B0">
        <w:rPr>
          <w:rStyle w:val="a4"/>
          <w:bCs w:val="0"/>
          <w:color w:val="auto"/>
          <w:u w:val="none"/>
        </w:rPr>
        <w:t>3. Разработана и полностью протестирована самостоятельная функция извлечения изолиний, использующая алгоритм побитового кодирования топологических состояний ячеек (масок от 0 до 15) и аппарат линейной интерполяции на ребрах шагающих квадратов для достижения высокой геометрической точности контуров.</w:t>
      </w:r>
    </w:p>
    <w:p w14:paraId="63B9957C" w14:textId="0BF17F77" w:rsidR="00BB68B0" w:rsidRPr="00BB68B0" w:rsidRDefault="00BB68B0" w:rsidP="00BB68B0">
      <w:pPr>
        <w:rPr>
          <w:rStyle w:val="a4"/>
          <w:bCs w:val="0"/>
          <w:color w:val="auto"/>
          <w:u w:val="none"/>
        </w:rPr>
      </w:pPr>
      <w:r w:rsidRPr="00BB68B0">
        <w:rPr>
          <w:rStyle w:val="a4"/>
          <w:bCs w:val="0"/>
          <w:color w:val="auto"/>
          <w:u w:val="none"/>
        </w:rPr>
        <w:t xml:space="preserve">4. Проведен детальный сравнительный анализ исследованных методов визуализации. Установлено, что тепловые карты обладают наивысшей наглядностью для качественного анализа, 3D-поверхности обеспечивают интуитивное восприятие градиентов поля, а изолинии предоставляют максимальную количественную информативность. С точки зрения производительности собственная реализация уступает скомпилированным встроенным аналогам, что обосновывает рекомендации по совместному использованию методов (наложению оптимизированных </w:t>
      </w:r>
      <w:proofErr w:type="spellStart"/>
      <w:r w:rsidRPr="00BB68B0">
        <w:rPr>
          <w:rStyle w:val="a4"/>
          <w:bCs w:val="0"/>
          <w:color w:val="auto"/>
          <w:u w:val="none"/>
        </w:rPr>
        <w:t>изоконтурных</w:t>
      </w:r>
      <w:proofErr w:type="spellEnd"/>
      <w:r w:rsidRPr="00BB68B0">
        <w:rPr>
          <w:rStyle w:val="a4"/>
          <w:bCs w:val="0"/>
          <w:color w:val="auto"/>
          <w:u w:val="none"/>
        </w:rPr>
        <w:t xml:space="preserve"> </w:t>
      </w:r>
      <w:proofErr w:type="gramStart"/>
      <w:r w:rsidRPr="00BB68B0">
        <w:rPr>
          <w:rStyle w:val="a4"/>
          <w:bCs w:val="0"/>
          <w:color w:val="auto"/>
          <w:u w:val="none"/>
        </w:rPr>
        <w:t>сеток</w:t>
      </w:r>
      <w:proofErr w:type="gramEnd"/>
      <w:r w:rsidRPr="00BB68B0">
        <w:rPr>
          <w:rStyle w:val="a4"/>
          <w:bCs w:val="0"/>
          <w:color w:val="auto"/>
          <w:u w:val="none"/>
        </w:rPr>
        <w:t xml:space="preserve"> поверх сглаженных тепловых подложек) при обраб</w:t>
      </w:r>
      <w:r>
        <w:rPr>
          <w:rStyle w:val="a4"/>
          <w:bCs w:val="0"/>
          <w:color w:val="auto"/>
          <w:u w:val="none"/>
        </w:rPr>
        <w:t>отке полей высокого разрешения.</w:t>
      </w:r>
    </w:p>
    <w:p w14:paraId="6D1C7726" w14:textId="61A8B486" w:rsidR="00471287" w:rsidRDefault="00BB68B0" w:rsidP="00BB68B0">
      <w:r w:rsidRPr="00BB68B0">
        <w:rPr>
          <w:rStyle w:val="a4"/>
          <w:bCs w:val="0"/>
          <w:color w:val="auto"/>
          <w:u w:val="none"/>
        </w:rPr>
        <w:t xml:space="preserve">Практическая ценность работы заключается в создании открытого и гибкого программного инструмента визуализации, который может быть использован в учебном процессе при изучении курсов электродинамики и методов компьютерной графики, а также служить основой для дальнейшего расширения алгоритма в сторону трехмерного </w:t>
      </w:r>
      <w:proofErr w:type="spellStart"/>
      <w:r w:rsidRPr="00BB68B0">
        <w:rPr>
          <w:rStyle w:val="a4"/>
          <w:bCs w:val="0"/>
          <w:color w:val="auto"/>
          <w:u w:val="none"/>
        </w:rPr>
        <w:t>контурирования</w:t>
      </w:r>
      <w:proofErr w:type="spellEnd"/>
      <w:r w:rsidRPr="00BB68B0">
        <w:rPr>
          <w:rStyle w:val="a4"/>
          <w:bCs w:val="0"/>
          <w:color w:val="auto"/>
          <w:u w:val="none"/>
        </w:rPr>
        <w:t xml:space="preserve"> (</w:t>
      </w:r>
      <w:proofErr w:type="spellStart"/>
      <w:r w:rsidRPr="00BB68B0">
        <w:rPr>
          <w:rStyle w:val="a4"/>
          <w:bCs w:val="0"/>
          <w:color w:val="auto"/>
          <w:u w:val="none"/>
        </w:rPr>
        <w:t>Marching</w:t>
      </w:r>
      <w:proofErr w:type="spellEnd"/>
      <w:r w:rsidRPr="00BB68B0">
        <w:rPr>
          <w:rStyle w:val="a4"/>
          <w:bCs w:val="0"/>
          <w:color w:val="auto"/>
          <w:u w:val="none"/>
        </w:rPr>
        <w:t xml:space="preserve"> </w:t>
      </w:r>
      <w:proofErr w:type="spellStart"/>
      <w:r w:rsidRPr="00BB68B0">
        <w:rPr>
          <w:rStyle w:val="a4"/>
          <w:bCs w:val="0"/>
          <w:color w:val="auto"/>
          <w:u w:val="none"/>
        </w:rPr>
        <w:t>Cubes</w:t>
      </w:r>
      <w:proofErr w:type="spellEnd"/>
      <w:r w:rsidRPr="00BB68B0">
        <w:rPr>
          <w:rStyle w:val="a4"/>
          <w:bCs w:val="0"/>
          <w:color w:val="auto"/>
          <w:u w:val="none"/>
        </w:rPr>
        <w:t>).</w:t>
      </w:r>
    </w:p>
    <w:p w14:paraId="7813EE0E" w14:textId="77777777" w:rsidR="00471287" w:rsidRDefault="00471287" w:rsidP="00F137FD"/>
    <w:p w14:paraId="2FA075AA" w14:textId="77777777" w:rsidR="00471287" w:rsidRDefault="00471287" w:rsidP="00F137FD"/>
    <w:p w14:paraId="39CEC7DC" w14:textId="77777777" w:rsidR="00471287" w:rsidRDefault="00471287" w:rsidP="00F137FD"/>
    <w:p w14:paraId="4CD6193D" w14:textId="77777777" w:rsidR="00471287" w:rsidRDefault="00471287" w:rsidP="00F137FD"/>
    <w:p w14:paraId="4C931C97" w14:textId="77777777" w:rsidR="00471287" w:rsidRDefault="00614F18" w:rsidP="00F137FD">
      <w:r>
        <w:br w:type="page"/>
      </w:r>
    </w:p>
    <w:p w14:paraId="27440731" w14:textId="4F15A198" w:rsidR="00BB68B0" w:rsidRPr="00BB68B0" w:rsidRDefault="00614F18" w:rsidP="00BB68B0">
      <w:pPr>
        <w:pStyle w:val="1"/>
        <w:numPr>
          <w:ilvl w:val="0"/>
          <w:numId w:val="0"/>
        </w:numPr>
        <w:tabs>
          <w:tab w:val="clear" w:pos="425"/>
          <w:tab w:val="left" w:pos="851"/>
        </w:tabs>
        <w:ind w:left="425" w:firstLine="426"/>
        <w:rPr>
          <w:rStyle w:val="a4"/>
          <w:color w:val="auto"/>
          <w:u w:val="none"/>
        </w:rPr>
      </w:pPr>
      <w:bookmarkStart w:id="20" w:name="_Toc232377545"/>
      <w:r>
        <w:t>Список  использованных источников</w:t>
      </w:r>
      <w:bookmarkEnd w:id="20"/>
    </w:p>
    <w:p w14:paraId="77D49C58" w14:textId="69FBD10D" w:rsidR="00BB68B0" w:rsidRPr="00BB68B0" w:rsidRDefault="00BB68B0" w:rsidP="00BB68B0">
      <w:pPr>
        <w:numPr>
          <w:ilvl w:val="0"/>
          <w:numId w:val="19"/>
        </w:numPr>
        <w:tabs>
          <w:tab w:val="clear" w:pos="425"/>
          <w:tab w:val="left" w:pos="567"/>
        </w:tabs>
        <w:ind w:left="567" w:firstLineChars="0" w:hanging="567"/>
        <w:rPr>
          <w:rStyle w:val="a4"/>
          <w:bCs w:val="0"/>
          <w:color w:val="auto"/>
          <w:u w:val="none"/>
        </w:rPr>
      </w:pPr>
      <w:r w:rsidRPr="00BB68B0">
        <w:rPr>
          <w:rStyle w:val="a4"/>
          <w:bCs w:val="0"/>
          <w:color w:val="auto"/>
          <w:u w:val="none"/>
        </w:rPr>
        <w:t>Силаев, Д. А. Компьютерная графика и основы научной визуализации</w:t>
      </w:r>
      <w:proofErr w:type="gramStart"/>
      <w:r w:rsidRPr="00BB68B0">
        <w:rPr>
          <w:rStyle w:val="a4"/>
          <w:bCs w:val="0"/>
          <w:color w:val="auto"/>
          <w:u w:val="none"/>
        </w:rPr>
        <w:t xml:space="preserve"> :</w:t>
      </w:r>
      <w:proofErr w:type="gramEnd"/>
      <w:r w:rsidRPr="00BB68B0">
        <w:rPr>
          <w:rStyle w:val="a4"/>
          <w:bCs w:val="0"/>
          <w:color w:val="auto"/>
          <w:u w:val="none"/>
        </w:rPr>
        <w:t xml:space="preserve"> учебное пособие / Д. А. Силаев. – Москва</w:t>
      </w:r>
      <w:proofErr w:type="gramStart"/>
      <w:r w:rsidRPr="00BB68B0">
        <w:rPr>
          <w:rStyle w:val="a4"/>
          <w:bCs w:val="0"/>
          <w:color w:val="auto"/>
          <w:u w:val="none"/>
        </w:rPr>
        <w:t xml:space="preserve"> :</w:t>
      </w:r>
      <w:proofErr w:type="gramEnd"/>
      <w:r w:rsidRPr="00BB68B0">
        <w:rPr>
          <w:rStyle w:val="a4"/>
          <w:bCs w:val="0"/>
          <w:color w:val="auto"/>
          <w:u w:val="none"/>
        </w:rPr>
        <w:t xml:space="preserve"> МГУ, 2019. – 144 с.</w:t>
      </w:r>
    </w:p>
    <w:p w14:paraId="327EC8FE" w14:textId="0E8BE892" w:rsidR="00BB68B0" w:rsidRPr="00BB68B0" w:rsidRDefault="00BB68B0" w:rsidP="00BB68B0">
      <w:pPr>
        <w:numPr>
          <w:ilvl w:val="0"/>
          <w:numId w:val="19"/>
        </w:numPr>
        <w:tabs>
          <w:tab w:val="clear" w:pos="425"/>
          <w:tab w:val="left" w:pos="567"/>
        </w:tabs>
        <w:ind w:left="567" w:firstLineChars="0" w:hanging="567"/>
        <w:rPr>
          <w:rStyle w:val="a4"/>
          <w:bCs w:val="0"/>
          <w:color w:val="auto"/>
          <w:u w:val="none"/>
        </w:rPr>
      </w:pPr>
      <w:proofErr w:type="spellStart"/>
      <w:r w:rsidRPr="00BB68B0">
        <w:rPr>
          <w:rStyle w:val="a4"/>
          <w:bCs w:val="0"/>
          <w:color w:val="auto"/>
          <w:u w:val="none"/>
        </w:rPr>
        <w:t>Могиленских</w:t>
      </w:r>
      <w:proofErr w:type="spellEnd"/>
      <w:r w:rsidRPr="00BB68B0">
        <w:rPr>
          <w:rStyle w:val="a4"/>
          <w:bCs w:val="0"/>
          <w:color w:val="auto"/>
          <w:u w:val="none"/>
        </w:rPr>
        <w:t xml:space="preserve">, Д. В. Принципы построения и функциональное содержание системы визуализации для анализа скалярных и векторных полей, заданных на двумерных регулярных сетках / Д. В. </w:t>
      </w:r>
      <w:proofErr w:type="spellStart"/>
      <w:r w:rsidRPr="00BB68B0">
        <w:rPr>
          <w:rStyle w:val="a4"/>
          <w:bCs w:val="0"/>
          <w:color w:val="auto"/>
          <w:u w:val="none"/>
        </w:rPr>
        <w:t>Могиленских</w:t>
      </w:r>
      <w:proofErr w:type="spellEnd"/>
      <w:r w:rsidRPr="00BB68B0">
        <w:rPr>
          <w:rStyle w:val="a4"/>
          <w:bCs w:val="0"/>
          <w:color w:val="auto"/>
          <w:u w:val="none"/>
        </w:rPr>
        <w:t>, И. В. Павлов // Программирование. – 2000. – № 4. – С. 45–56.</w:t>
      </w:r>
    </w:p>
    <w:p w14:paraId="44F176D7" w14:textId="508FAF06" w:rsidR="00BB68B0" w:rsidRPr="00BB68B0" w:rsidRDefault="00BB68B0" w:rsidP="00BB68B0">
      <w:pPr>
        <w:numPr>
          <w:ilvl w:val="0"/>
          <w:numId w:val="19"/>
        </w:numPr>
        <w:tabs>
          <w:tab w:val="clear" w:pos="425"/>
          <w:tab w:val="left" w:pos="567"/>
        </w:tabs>
        <w:ind w:left="567" w:firstLineChars="0" w:hanging="567"/>
        <w:rPr>
          <w:rStyle w:val="a4"/>
          <w:bCs w:val="0"/>
          <w:color w:val="auto"/>
          <w:u w:val="none"/>
        </w:rPr>
      </w:pPr>
      <w:proofErr w:type="spellStart"/>
      <w:r w:rsidRPr="00BB68B0">
        <w:rPr>
          <w:rStyle w:val="a4"/>
          <w:bCs w:val="0"/>
          <w:color w:val="auto"/>
          <w:u w:val="none"/>
        </w:rPr>
        <w:t>Лоренсен</w:t>
      </w:r>
      <w:proofErr w:type="spellEnd"/>
      <w:r w:rsidRPr="00BB68B0">
        <w:rPr>
          <w:rStyle w:val="a4"/>
          <w:bCs w:val="0"/>
          <w:color w:val="auto"/>
          <w:u w:val="none"/>
        </w:rPr>
        <w:t xml:space="preserve">, В. Алгоритмы извлечения изоповерхностей: </w:t>
      </w:r>
      <w:proofErr w:type="spellStart"/>
      <w:r w:rsidRPr="00BB68B0">
        <w:rPr>
          <w:rStyle w:val="a4"/>
          <w:bCs w:val="0"/>
          <w:color w:val="auto"/>
          <w:u w:val="none"/>
        </w:rPr>
        <w:t>Marching</w:t>
      </w:r>
      <w:proofErr w:type="spellEnd"/>
      <w:r w:rsidRPr="00BB68B0">
        <w:rPr>
          <w:rStyle w:val="a4"/>
          <w:bCs w:val="0"/>
          <w:color w:val="auto"/>
          <w:u w:val="none"/>
        </w:rPr>
        <w:t xml:space="preserve"> </w:t>
      </w:r>
      <w:proofErr w:type="spellStart"/>
      <w:r w:rsidRPr="00BB68B0">
        <w:rPr>
          <w:rStyle w:val="a4"/>
          <w:bCs w:val="0"/>
          <w:color w:val="auto"/>
          <w:u w:val="none"/>
        </w:rPr>
        <w:t>Cubes</w:t>
      </w:r>
      <w:proofErr w:type="spellEnd"/>
      <w:r w:rsidRPr="00BB68B0">
        <w:rPr>
          <w:rStyle w:val="a4"/>
          <w:bCs w:val="0"/>
          <w:color w:val="auto"/>
          <w:u w:val="none"/>
        </w:rPr>
        <w:t xml:space="preserve"> и его модификации / В. </w:t>
      </w:r>
      <w:proofErr w:type="spellStart"/>
      <w:r w:rsidRPr="00BB68B0">
        <w:rPr>
          <w:rStyle w:val="a4"/>
          <w:bCs w:val="0"/>
          <w:color w:val="auto"/>
          <w:u w:val="none"/>
        </w:rPr>
        <w:t>Лоренсен</w:t>
      </w:r>
      <w:proofErr w:type="spellEnd"/>
      <w:r w:rsidRPr="00BB68B0">
        <w:rPr>
          <w:rStyle w:val="a4"/>
          <w:bCs w:val="0"/>
          <w:color w:val="auto"/>
          <w:u w:val="none"/>
        </w:rPr>
        <w:t xml:space="preserve">, Х. </w:t>
      </w:r>
      <w:proofErr w:type="spellStart"/>
      <w:r w:rsidRPr="00BB68B0">
        <w:rPr>
          <w:rStyle w:val="a4"/>
          <w:bCs w:val="0"/>
          <w:color w:val="auto"/>
          <w:u w:val="none"/>
        </w:rPr>
        <w:t>Клайн</w:t>
      </w:r>
      <w:proofErr w:type="spellEnd"/>
      <w:r w:rsidRPr="00BB68B0">
        <w:rPr>
          <w:rStyle w:val="a4"/>
          <w:bCs w:val="0"/>
          <w:color w:val="auto"/>
          <w:u w:val="none"/>
        </w:rPr>
        <w:t xml:space="preserve"> // Материалы конференции SIGGRAPH'87. – Компьютерная графика, 1987. – С. 163–169.</w:t>
      </w:r>
    </w:p>
    <w:p w14:paraId="7E68E347" w14:textId="43009456" w:rsidR="00BB68B0" w:rsidRPr="00BB68B0" w:rsidRDefault="00BB68B0" w:rsidP="00BB68B0">
      <w:pPr>
        <w:numPr>
          <w:ilvl w:val="0"/>
          <w:numId w:val="19"/>
        </w:numPr>
        <w:tabs>
          <w:tab w:val="clear" w:pos="425"/>
          <w:tab w:val="left" w:pos="567"/>
        </w:tabs>
        <w:ind w:left="567" w:firstLineChars="0" w:hanging="567"/>
        <w:rPr>
          <w:rStyle w:val="a4"/>
          <w:bCs w:val="0"/>
          <w:color w:val="auto"/>
          <w:u w:val="none"/>
          <w:lang w:val="en-US"/>
        </w:rPr>
      </w:pPr>
      <w:r w:rsidRPr="00BB68B0">
        <w:rPr>
          <w:rStyle w:val="a4"/>
          <w:bCs w:val="0"/>
          <w:color w:val="auto"/>
          <w:u w:val="none"/>
          <w:lang w:val="en-US"/>
        </w:rPr>
        <w:t xml:space="preserve">Harris, C. R. Array programming with </w:t>
      </w:r>
      <w:proofErr w:type="spellStart"/>
      <w:r w:rsidRPr="00BB68B0">
        <w:rPr>
          <w:rStyle w:val="a4"/>
          <w:bCs w:val="0"/>
          <w:color w:val="auto"/>
          <w:u w:val="none"/>
          <w:lang w:val="en-US"/>
        </w:rPr>
        <w:t>NumPy</w:t>
      </w:r>
      <w:proofErr w:type="spellEnd"/>
      <w:r w:rsidRPr="00BB68B0">
        <w:rPr>
          <w:rStyle w:val="a4"/>
          <w:bCs w:val="0"/>
          <w:color w:val="auto"/>
          <w:u w:val="none"/>
          <w:lang w:val="en-US"/>
        </w:rPr>
        <w:t xml:space="preserve"> / C. R. Harris, K. J. </w:t>
      </w:r>
      <w:proofErr w:type="spellStart"/>
      <w:r w:rsidRPr="00BB68B0">
        <w:rPr>
          <w:rStyle w:val="a4"/>
          <w:bCs w:val="0"/>
          <w:color w:val="auto"/>
          <w:u w:val="none"/>
          <w:lang w:val="en-US"/>
        </w:rPr>
        <w:t>Millman</w:t>
      </w:r>
      <w:proofErr w:type="spellEnd"/>
      <w:r w:rsidRPr="00BB68B0">
        <w:rPr>
          <w:rStyle w:val="a4"/>
          <w:bCs w:val="0"/>
          <w:color w:val="auto"/>
          <w:u w:val="none"/>
          <w:lang w:val="en-US"/>
        </w:rPr>
        <w:t>, S. J. van der Walt et al. // Nature. – 2020. – Vol. 585. – P. 357–362.</w:t>
      </w:r>
    </w:p>
    <w:p w14:paraId="0EFFF705" w14:textId="0F4247F9" w:rsidR="00471287" w:rsidRPr="00B75B2E" w:rsidRDefault="00BB68B0" w:rsidP="00BB68B0">
      <w:pPr>
        <w:numPr>
          <w:ilvl w:val="0"/>
          <w:numId w:val="19"/>
        </w:numPr>
        <w:tabs>
          <w:tab w:val="clear" w:pos="425"/>
          <w:tab w:val="left" w:pos="567"/>
        </w:tabs>
        <w:ind w:left="567" w:firstLineChars="0" w:hanging="567"/>
        <w:rPr>
          <w:rStyle w:val="a4"/>
          <w:bCs w:val="0"/>
          <w:color w:val="auto"/>
          <w:u w:val="none"/>
          <w:lang w:val="en-US"/>
        </w:rPr>
      </w:pPr>
      <w:r w:rsidRPr="00BB68B0">
        <w:rPr>
          <w:rStyle w:val="a4"/>
          <w:bCs w:val="0"/>
          <w:color w:val="auto"/>
          <w:u w:val="none"/>
          <w:lang w:val="en-US"/>
        </w:rPr>
        <w:t xml:space="preserve">Van der Walt, S. </w:t>
      </w:r>
      <w:proofErr w:type="spellStart"/>
      <w:r w:rsidRPr="00BB68B0">
        <w:rPr>
          <w:rStyle w:val="a4"/>
          <w:bCs w:val="0"/>
          <w:color w:val="auto"/>
          <w:u w:val="none"/>
          <w:lang w:val="en-US"/>
        </w:rPr>
        <w:t>scikit</w:t>
      </w:r>
      <w:proofErr w:type="spellEnd"/>
      <w:r w:rsidRPr="00BB68B0">
        <w:rPr>
          <w:rStyle w:val="a4"/>
          <w:bCs w:val="0"/>
          <w:color w:val="auto"/>
          <w:u w:val="none"/>
          <w:lang w:val="en-US"/>
        </w:rPr>
        <w:t xml:space="preserve">-image: image processing in Python / S. van der Walt, J. L. </w:t>
      </w:r>
      <w:proofErr w:type="spellStart"/>
      <w:r w:rsidRPr="00BB68B0">
        <w:rPr>
          <w:rStyle w:val="a4"/>
          <w:bCs w:val="0"/>
          <w:color w:val="auto"/>
          <w:u w:val="none"/>
          <w:lang w:val="en-US"/>
        </w:rPr>
        <w:t>Schönberger</w:t>
      </w:r>
      <w:proofErr w:type="spellEnd"/>
      <w:r w:rsidRPr="00BB68B0">
        <w:rPr>
          <w:rStyle w:val="a4"/>
          <w:bCs w:val="0"/>
          <w:color w:val="auto"/>
          <w:u w:val="none"/>
          <w:lang w:val="en-US"/>
        </w:rPr>
        <w:t xml:space="preserve">, J. Nunez-Iglesias et al. // </w:t>
      </w:r>
      <w:proofErr w:type="spellStart"/>
      <w:r w:rsidRPr="00BB68B0">
        <w:rPr>
          <w:rStyle w:val="a4"/>
          <w:bCs w:val="0"/>
          <w:color w:val="auto"/>
          <w:u w:val="none"/>
          <w:lang w:val="en-US"/>
        </w:rPr>
        <w:t>PeerJ</w:t>
      </w:r>
      <w:proofErr w:type="spellEnd"/>
      <w:r w:rsidRPr="00BB68B0">
        <w:rPr>
          <w:rStyle w:val="a4"/>
          <w:bCs w:val="0"/>
          <w:color w:val="auto"/>
          <w:u w:val="none"/>
          <w:lang w:val="en-US"/>
        </w:rPr>
        <w:t>. – 2014. – Vol. 2. – P. e453.</w:t>
      </w:r>
    </w:p>
    <w:p w14:paraId="49B930BF" w14:textId="59D14E1B" w:rsidR="00B75B2E" w:rsidRPr="00B75B2E" w:rsidRDefault="00B75B2E" w:rsidP="00B75B2E">
      <w:pPr>
        <w:numPr>
          <w:ilvl w:val="0"/>
          <w:numId w:val="19"/>
        </w:numPr>
        <w:tabs>
          <w:tab w:val="left" w:pos="567"/>
        </w:tabs>
        <w:ind w:firstLineChars="0"/>
        <w:rPr>
          <w:rStyle w:val="a4"/>
          <w:bCs w:val="0"/>
          <w:color w:val="auto"/>
          <w:u w:val="none"/>
        </w:rPr>
      </w:pPr>
      <w:r w:rsidRPr="00B75B2E">
        <w:rPr>
          <w:rStyle w:val="a4"/>
          <w:bCs w:val="0"/>
          <w:color w:val="auto"/>
          <w:u w:val="none"/>
        </w:rPr>
        <w:t xml:space="preserve">Научная визуализация // Википедия. — </w:t>
      </w:r>
      <w:r w:rsidRPr="00B75B2E">
        <w:rPr>
          <w:rStyle w:val="a4"/>
          <w:bCs w:val="0"/>
          <w:color w:val="auto"/>
          <w:u w:val="none"/>
          <w:lang w:val="en-US"/>
        </w:rPr>
        <w:t>URL</w:t>
      </w:r>
      <w:r w:rsidRPr="00B75B2E">
        <w:rPr>
          <w:rStyle w:val="a4"/>
          <w:bCs w:val="0"/>
          <w:color w:val="auto"/>
          <w:u w:val="none"/>
        </w:rPr>
        <w:t xml:space="preserve">: </w:t>
      </w:r>
      <w:r w:rsidRPr="00B75B2E">
        <w:rPr>
          <w:rStyle w:val="a4"/>
          <w:bCs w:val="0"/>
          <w:color w:val="auto"/>
          <w:u w:val="none"/>
          <w:lang w:val="en-US"/>
        </w:rPr>
        <w:t>https</w:t>
      </w:r>
      <w:r w:rsidRPr="00B75B2E">
        <w:rPr>
          <w:rStyle w:val="a4"/>
          <w:bCs w:val="0"/>
          <w:color w:val="auto"/>
          <w:u w:val="none"/>
        </w:rPr>
        <w:t>://</w:t>
      </w:r>
      <w:proofErr w:type="spellStart"/>
      <w:r w:rsidRPr="00B75B2E">
        <w:rPr>
          <w:rStyle w:val="a4"/>
          <w:bCs w:val="0"/>
          <w:color w:val="auto"/>
          <w:u w:val="none"/>
          <w:lang w:val="en-US"/>
        </w:rPr>
        <w:t>ru</w:t>
      </w:r>
      <w:proofErr w:type="spellEnd"/>
      <w:r w:rsidRPr="00B75B2E">
        <w:rPr>
          <w:rStyle w:val="a4"/>
          <w:bCs w:val="0"/>
          <w:color w:val="auto"/>
          <w:u w:val="none"/>
        </w:rPr>
        <w:t>.</w:t>
      </w:r>
      <w:proofErr w:type="spellStart"/>
      <w:r w:rsidRPr="00B75B2E">
        <w:rPr>
          <w:rStyle w:val="a4"/>
          <w:bCs w:val="0"/>
          <w:color w:val="auto"/>
          <w:u w:val="none"/>
          <w:lang w:val="en-US"/>
        </w:rPr>
        <w:t>wikipedia</w:t>
      </w:r>
      <w:proofErr w:type="spellEnd"/>
      <w:r w:rsidRPr="00B75B2E">
        <w:rPr>
          <w:rStyle w:val="a4"/>
          <w:bCs w:val="0"/>
          <w:color w:val="auto"/>
          <w:u w:val="none"/>
        </w:rPr>
        <w:t>.</w:t>
      </w:r>
      <w:r w:rsidRPr="00B75B2E">
        <w:rPr>
          <w:rStyle w:val="a4"/>
          <w:bCs w:val="0"/>
          <w:color w:val="auto"/>
          <w:u w:val="none"/>
          <w:lang w:val="en-US"/>
        </w:rPr>
        <w:t>org</w:t>
      </w:r>
      <w:r w:rsidRPr="00B75B2E">
        <w:rPr>
          <w:rStyle w:val="a4"/>
          <w:bCs w:val="0"/>
          <w:color w:val="auto"/>
          <w:u w:val="none"/>
        </w:rPr>
        <w:t>/</w:t>
      </w:r>
      <w:r w:rsidRPr="00B75B2E">
        <w:rPr>
          <w:rStyle w:val="a4"/>
          <w:bCs w:val="0"/>
          <w:color w:val="auto"/>
          <w:u w:val="none"/>
          <w:lang w:val="en-US"/>
        </w:rPr>
        <w:t>wiki</w:t>
      </w:r>
      <w:r w:rsidRPr="00B75B2E">
        <w:rPr>
          <w:rStyle w:val="a4"/>
          <w:bCs w:val="0"/>
          <w:color w:val="auto"/>
          <w:u w:val="none"/>
        </w:rPr>
        <w:t>/</w:t>
      </w:r>
      <w:proofErr w:type="spellStart"/>
      <w:r w:rsidRPr="00B75B2E">
        <w:rPr>
          <w:rStyle w:val="a4"/>
          <w:bCs w:val="0"/>
          <w:color w:val="auto"/>
          <w:u w:val="none"/>
        </w:rPr>
        <w:t>Научная_визуализация</w:t>
      </w:r>
      <w:proofErr w:type="spellEnd"/>
      <w:r w:rsidRPr="00B75B2E">
        <w:rPr>
          <w:rStyle w:val="a4"/>
          <w:bCs w:val="0"/>
          <w:color w:val="auto"/>
          <w:u w:val="none"/>
        </w:rPr>
        <w:t xml:space="preserve"> (дата обращения: 14.06.2026)</w:t>
      </w:r>
    </w:p>
    <w:p w14:paraId="7CCFC557" w14:textId="41A5C434" w:rsidR="006B0AF1" w:rsidRDefault="00B75B2E" w:rsidP="00B75B2E">
      <w:pPr>
        <w:numPr>
          <w:ilvl w:val="0"/>
          <w:numId w:val="19"/>
        </w:numPr>
        <w:tabs>
          <w:tab w:val="left" w:pos="567"/>
        </w:tabs>
        <w:ind w:firstLineChars="0"/>
        <w:rPr>
          <w:rStyle w:val="a4"/>
          <w:bCs w:val="0"/>
          <w:color w:val="auto"/>
          <w:u w:val="none"/>
          <w:lang w:val="en-US"/>
        </w:rPr>
      </w:pPr>
      <w:r w:rsidRPr="00B75B2E">
        <w:rPr>
          <w:rStyle w:val="a4"/>
          <w:bCs w:val="0"/>
          <w:color w:val="auto"/>
          <w:u w:val="none"/>
          <w:lang w:val="en-US"/>
        </w:rPr>
        <w:t xml:space="preserve">Marching Squares // </w:t>
      </w:r>
      <w:proofErr w:type="spellStart"/>
      <w:r w:rsidRPr="00B75B2E">
        <w:rPr>
          <w:rStyle w:val="a4"/>
          <w:bCs w:val="0"/>
          <w:color w:val="auto"/>
          <w:u w:val="none"/>
          <w:lang w:val="en-US"/>
        </w:rPr>
        <w:t>Habr</w:t>
      </w:r>
      <w:proofErr w:type="spellEnd"/>
      <w:r w:rsidRPr="00B75B2E">
        <w:rPr>
          <w:rStyle w:val="a4"/>
          <w:bCs w:val="0"/>
          <w:color w:val="auto"/>
          <w:u w:val="none"/>
          <w:lang w:val="en-US"/>
        </w:rPr>
        <w:t>. — URL: https://habr.com/ru/articles/589753/ (</w:t>
      </w:r>
      <w:proofErr w:type="spellStart"/>
      <w:r w:rsidRPr="00B75B2E">
        <w:rPr>
          <w:rStyle w:val="a4"/>
          <w:bCs w:val="0"/>
          <w:color w:val="auto"/>
          <w:u w:val="none"/>
          <w:lang w:val="en-US"/>
        </w:rPr>
        <w:t>дата</w:t>
      </w:r>
      <w:proofErr w:type="spellEnd"/>
      <w:r w:rsidRPr="00B75B2E">
        <w:rPr>
          <w:rStyle w:val="a4"/>
          <w:bCs w:val="0"/>
          <w:color w:val="auto"/>
          <w:u w:val="none"/>
          <w:lang w:val="en-US"/>
        </w:rPr>
        <w:t xml:space="preserve"> </w:t>
      </w:r>
      <w:proofErr w:type="spellStart"/>
      <w:r w:rsidRPr="00B75B2E">
        <w:rPr>
          <w:rStyle w:val="a4"/>
          <w:bCs w:val="0"/>
          <w:color w:val="auto"/>
          <w:u w:val="none"/>
          <w:lang w:val="en-US"/>
        </w:rPr>
        <w:t>обращения</w:t>
      </w:r>
      <w:proofErr w:type="spellEnd"/>
      <w:r w:rsidRPr="00B75B2E">
        <w:rPr>
          <w:rStyle w:val="a4"/>
          <w:bCs w:val="0"/>
          <w:color w:val="auto"/>
          <w:u w:val="none"/>
          <w:lang w:val="en-US"/>
        </w:rPr>
        <w:t>: 14.06.2026)</w:t>
      </w:r>
    </w:p>
    <w:p w14:paraId="0F64D416" w14:textId="77777777" w:rsidR="006B0AF1" w:rsidRDefault="006B0AF1">
      <w:pPr>
        <w:spacing w:line="240" w:lineRule="auto"/>
        <w:ind w:firstLineChars="0" w:firstLine="0"/>
        <w:jc w:val="left"/>
        <w:rPr>
          <w:rStyle w:val="a4"/>
          <w:bCs w:val="0"/>
          <w:color w:val="auto"/>
          <w:u w:val="none"/>
          <w:lang w:val="en-US"/>
        </w:rPr>
      </w:pPr>
      <w:r>
        <w:rPr>
          <w:rStyle w:val="a4"/>
          <w:bCs w:val="0"/>
          <w:color w:val="auto"/>
          <w:u w:val="none"/>
          <w:lang w:val="en-US"/>
        </w:rPr>
        <w:br w:type="page"/>
      </w:r>
    </w:p>
    <w:p w14:paraId="0A1ACFE2" w14:textId="56D062AB" w:rsidR="00B75B2E" w:rsidRDefault="006B0AF1" w:rsidP="006B0AF1">
      <w:pPr>
        <w:pStyle w:val="1"/>
        <w:numPr>
          <w:ilvl w:val="0"/>
          <w:numId w:val="0"/>
        </w:numPr>
        <w:tabs>
          <w:tab w:val="clear" w:pos="425"/>
          <w:tab w:val="left" w:pos="0"/>
        </w:tabs>
        <w:ind w:firstLine="851"/>
        <w:rPr>
          <w:rStyle w:val="a4"/>
          <w:bCs w:val="0"/>
          <w:color w:val="auto"/>
          <w:sz w:val="32"/>
          <w:u w:val="none"/>
        </w:rPr>
      </w:pPr>
      <w:r w:rsidRPr="006B0AF1">
        <w:rPr>
          <w:rStyle w:val="a4"/>
          <w:bCs w:val="0"/>
          <w:color w:val="auto"/>
          <w:sz w:val="32"/>
          <w:u w:val="none"/>
        </w:rPr>
        <w:t>Приложение</w:t>
      </w:r>
      <w:proofErr w:type="gramStart"/>
      <w:r w:rsidRPr="006B0AF1">
        <w:rPr>
          <w:rStyle w:val="a4"/>
          <w:bCs w:val="0"/>
          <w:color w:val="auto"/>
          <w:sz w:val="32"/>
          <w:u w:val="none"/>
        </w:rPr>
        <w:t xml:space="preserve"> А</w:t>
      </w:r>
      <w:proofErr w:type="gramEnd"/>
    </w:p>
    <w:p w14:paraId="1366104B" w14:textId="72C31EE9" w:rsidR="006B0AF1" w:rsidRPr="006B0AF1" w:rsidRDefault="006B0AF1" w:rsidP="006B0AF1">
      <w:r>
        <w:t xml:space="preserve">Ссылка на </w:t>
      </w:r>
      <w:r>
        <w:rPr>
          <w:lang w:val="en-US"/>
        </w:rPr>
        <w:t>GitHub</w:t>
      </w:r>
      <w:r w:rsidRPr="006B0AF1">
        <w:t xml:space="preserve"> </w:t>
      </w:r>
      <w:r>
        <w:t xml:space="preserve">с полным кодом, реализующимся в ходе курсовой работы: </w:t>
      </w:r>
      <w:hyperlink r:id="rId24" w:history="1">
        <w:r w:rsidRPr="006B0AF1">
          <w:rPr>
            <w:rStyle w:val="a4"/>
          </w:rPr>
          <w:t>https://github.com/daria31p</w:t>
        </w:r>
        <w:bookmarkStart w:id="21" w:name="_GoBack"/>
        <w:bookmarkEnd w:id="21"/>
        <w:r w:rsidRPr="006B0AF1">
          <w:rPr>
            <w:rStyle w:val="a4"/>
          </w:rPr>
          <w:t>m</w:t>
        </w:r>
        <w:r w:rsidRPr="006B0AF1">
          <w:rPr>
            <w:rStyle w:val="a4"/>
          </w:rPr>
          <w:t>/coursework/tree/main</w:t>
        </w:r>
      </w:hyperlink>
    </w:p>
    <w:sectPr w:rsidR="006B0AF1" w:rsidRPr="006B0AF1">
      <w:footerReference w:type="default" r:id="rId25"/>
      <w:pgSz w:w="11906" w:h="16838"/>
      <w:pgMar w:top="1134" w:right="850" w:bottom="1134" w:left="1701" w:header="720" w:footer="720" w:gutter="0"/>
      <w:pgNumType w:start="3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FCF4F20" w14:textId="77777777" w:rsidR="001160CB" w:rsidRDefault="001160CB">
      <w:pPr>
        <w:spacing w:line="240" w:lineRule="auto"/>
      </w:pPr>
      <w:r>
        <w:separator/>
      </w:r>
    </w:p>
  </w:endnote>
  <w:endnote w:type="continuationSeparator" w:id="0">
    <w:p w14:paraId="362F09A3" w14:textId="77777777" w:rsidR="001160CB" w:rsidRDefault="001160C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B29ED17" w14:textId="77777777" w:rsidR="001160CB" w:rsidRDefault="001160CB">
    <w:pPr>
      <w:pStyle w:val="a6"/>
      <w:ind w:firstLine="517"/>
    </w:pPr>
    <w:r>
      <w:rPr>
        <w:noProof/>
        <w:sz w:val="22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5D5AD23" wp14:editId="615FE437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Текстовое поле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CF5F033" w14:textId="77777777" w:rsidR="001160CB" w:rsidRDefault="001160CB">
                          <w:pPr>
                            <w:pStyle w:val="a6"/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Текстовое поле 2" o:spid="_x0000_s1026" type="#_x0000_t202" style="position:absolute;left:0;text-align:left;margin-left:92.8pt;margin-top:0;width:2in;height:2in;z-index:251660288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" filled="f" stroked="f" strokeweight=".5pt">
              <v:textbox style="mso-fit-shape-to-text:t" inset="0,0,0,0">
                <w:txbxContent>
                  <w:p w14:paraId="7CF5F033" w14:textId="77777777" w:rsidR="001160CB" w:rsidRDefault="001160CB">
                    <w:pPr>
                      <w:pStyle w:val="a6"/>
                    </w:pP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  <w:sz w:val="22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6C2FD47" wp14:editId="717B6AD3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Текстовое поле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EF9B652" w14:textId="77777777" w:rsidR="001160CB" w:rsidRDefault="001160CB">
                          <w:pPr>
                            <w:pStyle w:val="a6"/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Текстовое поле 1" o:spid="_x0000_s1027" type="#_x0000_t202" style="position:absolute;left:0;text-align:left;margin-left:92.8pt;margin-top:0;width:2in;height:2in;z-index:251659264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" filled="f" stroked="f" strokeweight=".5pt">
              <v:textbox style="mso-fit-shape-to-text:t" inset="0,0,0,0">
                <w:txbxContent>
                  <w:p w14:paraId="3EF9B652" w14:textId="77777777" w:rsidR="001160CB" w:rsidRDefault="001160CB">
                    <w:pPr>
                      <w:pStyle w:val="a6"/>
                    </w:pP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BE6178E" w14:textId="77777777" w:rsidR="001160CB" w:rsidRDefault="001160CB">
    <w:pPr>
      <w:pStyle w:val="a6"/>
      <w:ind w:firstLine="517"/>
    </w:pPr>
    <w:r>
      <w:rPr>
        <w:noProof/>
        <w:sz w:val="22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E0217DC" wp14:editId="115A3767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6" name="Текстовое поле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4583734" w14:textId="77777777" w:rsidR="001160CB" w:rsidRDefault="001160CB">
                          <w:pPr>
                            <w:pStyle w:val="a6"/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Текстовое поле 16" o:spid="_x0000_s1029" type="#_x0000_t202" style="position:absolute;left:0;text-align:left;margin-left:92.8pt;margin-top:0;width:2in;height:2in;z-index:251662336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" filled="f" stroked="f" strokeweight=".5pt">
              <v:textbox style="mso-fit-shape-to-text:t" inset="0,0,0,0">
                <w:txbxContent>
                  <w:p w14:paraId="44583734" w14:textId="77777777" w:rsidR="001160CB" w:rsidRDefault="001160CB">
                    <w:pPr>
                      <w:pStyle w:val="a6"/>
                    </w:pP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  <w:sz w:val="22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D0C3426" wp14:editId="68396574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7" name="Текстовое поле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27D3606" w14:textId="77777777" w:rsidR="001160CB" w:rsidRDefault="001160CB">
                          <w:pPr>
                            <w:pStyle w:val="a6"/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Текстовое поле 17" o:spid="_x0000_s1030" type="#_x0000_t202" style="position:absolute;left:0;text-align:left;margin-left:92.8pt;margin-top:0;width:2in;height:2in;z-index:251661312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" filled="f" stroked="f" strokeweight=".5pt">
              <v:textbox style="mso-fit-shape-to-text:t" inset="0,0,0,0">
                <w:txbxContent>
                  <w:p w14:paraId="527D3606" w14:textId="77777777" w:rsidR="001160CB" w:rsidRDefault="001160CB">
                    <w:pPr>
                      <w:pStyle w:val="a6"/>
                    </w:pP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FDC4C72" w14:textId="77777777" w:rsidR="001160CB" w:rsidRDefault="001160CB">
      <w:r>
        <w:separator/>
      </w:r>
    </w:p>
  </w:footnote>
  <w:footnote w:type="continuationSeparator" w:id="0">
    <w:p w14:paraId="29189981" w14:textId="77777777" w:rsidR="001160CB" w:rsidRDefault="001160C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D5E8DF0" w14:textId="77777777" w:rsidR="001160CB" w:rsidRDefault="001160CB">
    <w:pPr>
      <w:pStyle w:val="a5"/>
      <w:ind w:firstLine="517"/>
    </w:pPr>
    <w:r>
      <w:rPr>
        <w:noProof/>
        <w:sz w:val="22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6BE1F48" wp14:editId="66C2E618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9" name="Текстовое поле 3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79E7260" w14:textId="77777777" w:rsidR="001160CB" w:rsidRDefault="001160CB">
                          <w:pPr>
                            <w:pStyle w:val="a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 w:rsidR="006B0AF1">
                            <w:rPr>
                              <w:noProof/>
                            </w:rPr>
                            <w:t>19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Текстовое поле 39" o:spid="_x0000_s1028" type="#_x0000_t202" style="position:absolute;left:0;text-align:left;margin-left:0;margin-top:0;width:2in;height:2in;z-index:251663360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" filled="f" stroked="f" strokeweight=".5pt">
              <v:textbox style="mso-fit-shape-to-text:t" inset="0,0,0,0">
                <w:txbxContent>
                  <w:p w14:paraId="479E7260" w14:textId="77777777" w:rsidR="001160CB" w:rsidRDefault="001160CB">
                    <w:pPr>
                      <w:pStyle w:val="a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 w:rsidR="006B0AF1">
                      <w:rPr>
                        <w:noProof/>
                      </w:rPr>
                      <w:t>19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8B6E8396"/>
    <w:multiLevelType w:val="singleLevel"/>
    <w:tmpl w:val="8B6E8396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">
    <w:nsid w:val="92155FE5"/>
    <w:multiLevelType w:val="singleLevel"/>
    <w:tmpl w:val="92155FE5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3"/>
      </w:rPr>
    </w:lvl>
  </w:abstractNum>
  <w:abstractNum w:abstractNumId="2">
    <w:nsid w:val="927C04EE"/>
    <w:multiLevelType w:val="singleLevel"/>
    <w:tmpl w:val="927C04EE"/>
    <w:lvl w:ilvl="0">
      <w:start w:val="1"/>
      <w:numFmt w:val="decimal"/>
      <w:suff w:val="space"/>
      <w:lvlText w:val="%1."/>
      <w:lvlJc w:val="left"/>
    </w:lvl>
  </w:abstractNum>
  <w:abstractNum w:abstractNumId="3">
    <w:nsid w:val="9CD47504"/>
    <w:multiLevelType w:val="singleLevel"/>
    <w:tmpl w:val="9CD47504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A2C97130"/>
    <w:multiLevelType w:val="singleLevel"/>
    <w:tmpl w:val="A2C97130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3"/>
      </w:rPr>
    </w:lvl>
  </w:abstractNum>
  <w:abstractNum w:abstractNumId="5">
    <w:nsid w:val="AB38176F"/>
    <w:multiLevelType w:val="singleLevel"/>
    <w:tmpl w:val="AB38176F"/>
    <w:lvl w:ilvl="0">
      <w:start w:val="1"/>
      <w:numFmt w:val="decimal"/>
      <w:suff w:val="space"/>
      <w:lvlText w:val="%1."/>
      <w:lvlJc w:val="left"/>
    </w:lvl>
  </w:abstractNum>
  <w:abstractNum w:abstractNumId="6">
    <w:nsid w:val="AE851E2A"/>
    <w:multiLevelType w:val="singleLevel"/>
    <w:tmpl w:val="AE851E2A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7">
    <w:nsid w:val="B30C16E8"/>
    <w:multiLevelType w:val="multilevel"/>
    <w:tmpl w:val="B30C16E8"/>
    <w:lvl w:ilvl="0">
      <w:start w:val="1"/>
      <w:numFmt w:val="decimal"/>
      <w:pStyle w:val="1"/>
      <w:lvlText w:val="%1."/>
      <w:lvlJc w:val="left"/>
      <w:pPr>
        <w:tabs>
          <w:tab w:val="left" w:pos="425"/>
        </w:tabs>
        <w:ind w:left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425"/>
        </w:tabs>
        <w:ind w:left="425" w:hanging="425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left" w:pos="425"/>
        </w:tabs>
        <w:ind w:left="425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425"/>
        </w:tabs>
        <w:ind w:left="425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left" w:pos="425"/>
        </w:tabs>
        <w:ind w:left="425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left" w:pos="425"/>
        </w:tabs>
        <w:ind w:left="425" w:hanging="425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425"/>
        </w:tabs>
        <w:ind w:left="425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left" w:pos="425"/>
        </w:tabs>
        <w:ind w:left="425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8">
    <w:nsid w:val="B4BDF969"/>
    <w:multiLevelType w:val="multilevel"/>
    <w:tmpl w:val="B4BDF969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-218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9">
    <w:nsid w:val="DA58DCD2"/>
    <w:multiLevelType w:val="singleLevel"/>
    <w:tmpl w:val="DA58DCD2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3"/>
      </w:rPr>
    </w:lvl>
  </w:abstractNum>
  <w:abstractNum w:abstractNumId="10">
    <w:nsid w:val="DC3F2AEB"/>
    <w:multiLevelType w:val="multilevel"/>
    <w:tmpl w:val="DC3F2AEB"/>
    <w:lvl w:ilvl="0">
      <w:start w:val="1"/>
      <w:numFmt w:val="decimal"/>
      <w:lvlText w:val="%1."/>
      <w:lvlJc w:val="left"/>
      <w:pPr>
        <w:tabs>
          <w:tab w:val="left" w:pos="312"/>
        </w:tabs>
      </w:pPr>
    </w:lvl>
    <w:lvl w:ilvl="1">
      <w:start w:val="1"/>
      <w:numFmt w:val="decimal"/>
      <w:lvlText w:val="%1.%2."/>
      <w:lvlJc w:val="left"/>
      <w:pPr>
        <w:tabs>
          <w:tab w:val="left" w:pos="312"/>
        </w:tabs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left" w:pos="312"/>
        </w:tabs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left" w:pos="312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left" w:pos="312"/>
        </w:tabs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left" w:pos="312"/>
        </w:tabs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left" w:pos="312"/>
        </w:tabs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left" w:pos="312"/>
        </w:tabs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left" w:pos="312"/>
        </w:tabs>
        <w:ind w:left="0" w:firstLine="0"/>
      </w:pPr>
      <w:rPr>
        <w:rFonts w:hint="default"/>
      </w:rPr>
    </w:lvl>
  </w:abstractNum>
  <w:abstractNum w:abstractNumId="11">
    <w:nsid w:val="004C1B5B"/>
    <w:multiLevelType w:val="multilevel"/>
    <w:tmpl w:val="48C06664"/>
    <w:lvl w:ilvl="0">
      <w:start w:val="1"/>
      <w:numFmt w:val="decimal"/>
      <w:lvlText w:val="%1."/>
      <w:lvlJc w:val="left"/>
      <w:pPr>
        <w:ind w:left="852" w:hanging="492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2">
    <w:nsid w:val="00EDCE5D"/>
    <w:multiLevelType w:val="singleLevel"/>
    <w:tmpl w:val="00EDCE5D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3"/>
      </w:rPr>
    </w:lvl>
  </w:abstractNum>
  <w:abstractNum w:abstractNumId="13">
    <w:nsid w:val="08537584"/>
    <w:multiLevelType w:val="singleLevel"/>
    <w:tmpl w:val="08537584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4">
    <w:nsid w:val="0A465EDF"/>
    <w:multiLevelType w:val="multilevel"/>
    <w:tmpl w:val="3E583988"/>
    <w:lvl w:ilvl="0">
      <w:start w:val="1"/>
      <w:numFmt w:val="decimal"/>
      <w:lvlText w:val="%1."/>
      <w:lvlJc w:val="left"/>
      <w:pPr>
        <w:ind w:left="2074" w:hanging="1416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738" w:hanging="360"/>
      </w:pPr>
    </w:lvl>
    <w:lvl w:ilvl="2" w:tentative="1">
      <w:start w:val="1"/>
      <w:numFmt w:val="lowerRoman"/>
      <w:lvlText w:val="%3."/>
      <w:lvlJc w:val="right"/>
      <w:pPr>
        <w:ind w:left="2458" w:hanging="180"/>
      </w:pPr>
    </w:lvl>
    <w:lvl w:ilvl="3" w:tentative="1">
      <w:start w:val="1"/>
      <w:numFmt w:val="decimal"/>
      <w:lvlText w:val="%4."/>
      <w:lvlJc w:val="left"/>
      <w:pPr>
        <w:ind w:left="3178" w:hanging="360"/>
      </w:pPr>
    </w:lvl>
    <w:lvl w:ilvl="4" w:tentative="1">
      <w:start w:val="1"/>
      <w:numFmt w:val="lowerLetter"/>
      <w:lvlText w:val="%5."/>
      <w:lvlJc w:val="left"/>
      <w:pPr>
        <w:ind w:left="3898" w:hanging="360"/>
      </w:pPr>
    </w:lvl>
    <w:lvl w:ilvl="5" w:tentative="1">
      <w:start w:val="1"/>
      <w:numFmt w:val="lowerRoman"/>
      <w:lvlText w:val="%6."/>
      <w:lvlJc w:val="right"/>
      <w:pPr>
        <w:ind w:left="4618" w:hanging="180"/>
      </w:pPr>
    </w:lvl>
    <w:lvl w:ilvl="6" w:tentative="1">
      <w:start w:val="1"/>
      <w:numFmt w:val="decimal"/>
      <w:lvlText w:val="%7."/>
      <w:lvlJc w:val="left"/>
      <w:pPr>
        <w:ind w:left="5338" w:hanging="360"/>
      </w:pPr>
    </w:lvl>
    <w:lvl w:ilvl="7" w:tentative="1">
      <w:start w:val="1"/>
      <w:numFmt w:val="lowerLetter"/>
      <w:lvlText w:val="%8."/>
      <w:lvlJc w:val="left"/>
      <w:pPr>
        <w:ind w:left="6058" w:hanging="360"/>
      </w:pPr>
    </w:lvl>
    <w:lvl w:ilvl="8" w:tentative="1">
      <w:start w:val="1"/>
      <w:numFmt w:val="lowerRoman"/>
      <w:lvlText w:val="%9."/>
      <w:lvlJc w:val="right"/>
      <w:pPr>
        <w:ind w:left="6778" w:hanging="180"/>
      </w:pPr>
    </w:lvl>
  </w:abstractNum>
  <w:abstractNum w:abstractNumId="15">
    <w:nsid w:val="124D54FD"/>
    <w:multiLevelType w:val="hybridMultilevel"/>
    <w:tmpl w:val="6B9A94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134917CD"/>
    <w:multiLevelType w:val="multilevel"/>
    <w:tmpl w:val="B4BDF969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-218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17">
    <w:nsid w:val="15A9AF78"/>
    <w:multiLevelType w:val="singleLevel"/>
    <w:tmpl w:val="15A9AF78"/>
    <w:lvl w:ilvl="0">
      <w:start w:val="4"/>
      <w:numFmt w:val="decimal"/>
      <w:lvlText w:val="%1)"/>
      <w:lvlJc w:val="left"/>
      <w:pPr>
        <w:tabs>
          <w:tab w:val="left" w:pos="312"/>
        </w:tabs>
      </w:pPr>
    </w:lvl>
  </w:abstractNum>
  <w:abstractNum w:abstractNumId="18">
    <w:nsid w:val="229BD8C4"/>
    <w:multiLevelType w:val="singleLevel"/>
    <w:tmpl w:val="229BD8C4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3"/>
      </w:rPr>
    </w:lvl>
  </w:abstractNum>
  <w:abstractNum w:abstractNumId="19">
    <w:nsid w:val="33F915A3"/>
    <w:multiLevelType w:val="multilevel"/>
    <w:tmpl w:val="8D3E0980"/>
    <w:lvl w:ilvl="0">
      <w:start w:val="1"/>
      <w:numFmt w:val="decimal"/>
      <w:lvlText w:val="%1."/>
      <w:lvlJc w:val="left"/>
      <w:pPr>
        <w:ind w:left="504" w:hanging="50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75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23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345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6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21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33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445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200" w:hanging="2160"/>
      </w:pPr>
      <w:rPr>
        <w:rFonts w:hint="default"/>
      </w:rPr>
    </w:lvl>
  </w:abstractNum>
  <w:abstractNum w:abstractNumId="20">
    <w:nsid w:val="371F5F66"/>
    <w:multiLevelType w:val="multilevel"/>
    <w:tmpl w:val="08C60810"/>
    <w:lvl w:ilvl="0">
      <w:start w:val="1"/>
      <w:numFmt w:val="decimal"/>
      <w:lvlText w:val="%1."/>
      <w:lvlJc w:val="left"/>
      <w:pPr>
        <w:ind w:left="852" w:hanging="492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A2BC9C1"/>
    <w:multiLevelType w:val="singleLevel"/>
    <w:tmpl w:val="3A2BC9C1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2">
    <w:nsid w:val="3C0A0286"/>
    <w:multiLevelType w:val="hybridMultilevel"/>
    <w:tmpl w:val="0AA827DA"/>
    <w:lvl w:ilvl="0" w:tplc="0419000F">
      <w:start w:val="1"/>
      <w:numFmt w:val="decimal"/>
      <w:lvlText w:val="%1."/>
      <w:lvlJc w:val="left"/>
      <w:pPr>
        <w:ind w:left="3600" w:hanging="360"/>
      </w:pPr>
    </w:lvl>
    <w:lvl w:ilvl="1" w:tplc="04190019" w:tentative="1">
      <w:start w:val="1"/>
      <w:numFmt w:val="lowerLetter"/>
      <w:lvlText w:val="%2."/>
      <w:lvlJc w:val="left"/>
      <w:pPr>
        <w:ind w:left="4320" w:hanging="360"/>
      </w:pPr>
    </w:lvl>
    <w:lvl w:ilvl="2" w:tplc="0419001B" w:tentative="1">
      <w:start w:val="1"/>
      <w:numFmt w:val="lowerRoman"/>
      <w:lvlText w:val="%3."/>
      <w:lvlJc w:val="right"/>
      <w:pPr>
        <w:ind w:left="5040" w:hanging="180"/>
      </w:pPr>
    </w:lvl>
    <w:lvl w:ilvl="3" w:tplc="0419000F" w:tentative="1">
      <w:start w:val="1"/>
      <w:numFmt w:val="decimal"/>
      <w:lvlText w:val="%4."/>
      <w:lvlJc w:val="left"/>
      <w:pPr>
        <w:ind w:left="5760" w:hanging="360"/>
      </w:pPr>
    </w:lvl>
    <w:lvl w:ilvl="4" w:tplc="04190019" w:tentative="1">
      <w:start w:val="1"/>
      <w:numFmt w:val="lowerLetter"/>
      <w:lvlText w:val="%5."/>
      <w:lvlJc w:val="left"/>
      <w:pPr>
        <w:ind w:left="6480" w:hanging="360"/>
      </w:pPr>
    </w:lvl>
    <w:lvl w:ilvl="5" w:tplc="0419001B" w:tentative="1">
      <w:start w:val="1"/>
      <w:numFmt w:val="lowerRoman"/>
      <w:lvlText w:val="%6."/>
      <w:lvlJc w:val="right"/>
      <w:pPr>
        <w:ind w:left="7200" w:hanging="180"/>
      </w:pPr>
    </w:lvl>
    <w:lvl w:ilvl="6" w:tplc="0419000F" w:tentative="1">
      <w:start w:val="1"/>
      <w:numFmt w:val="decimal"/>
      <w:lvlText w:val="%7."/>
      <w:lvlJc w:val="left"/>
      <w:pPr>
        <w:ind w:left="7920" w:hanging="360"/>
      </w:pPr>
    </w:lvl>
    <w:lvl w:ilvl="7" w:tplc="04190019" w:tentative="1">
      <w:start w:val="1"/>
      <w:numFmt w:val="lowerLetter"/>
      <w:lvlText w:val="%8."/>
      <w:lvlJc w:val="left"/>
      <w:pPr>
        <w:ind w:left="8640" w:hanging="360"/>
      </w:pPr>
    </w:lvl>
    <w:lvl w:ilvl="8" w:tplc="041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23">
    <w:nsid w:val="4AE612B1"/>
    <w:multiLevelType w:val="hybridMultilevel"/>
    <w:tmpl w:val="3E583988"/>
    <w:lvl w:ilvl="0" w:tplc="1360A9B0">
      <w:start w:val="1"/>
      <w:numFmt w:val="decimal"/>
      <w:lvlText w:val="%1."/>
      <w:lvlJc w:val="left"/>
      <w:pPr>
        <w:ind w:left="2074" w:hanging="1416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38" w:hanging="360"/>
      </w:pPr>
    </w:lvl>
    <w:lvl w:ilvl="2" w:tplc="0419001B" w:tentative="1">
      <w:start w:val="1"/>
      <w:numFmt w:val="lowerRoman"/>
      <w:lvlText w:val="%3."/>
      <w:lvlJc w:val="right"/>
      <w:pPr>
        <w:ind w:left="2458" w:hanging="180"/>
      </w:pPr>
    </w:lvl>
    <w:lvl w:ilvl="3" w:tplc="0419000F" w:tentative="1">
      <w:start w:val="1"/>
      <w:numFmt w:val="decimal"/>
      <w:lvlText w:val="%4."/>
      <w:lvlJc w:val="left"/>
      <w:pPr>
        <w:ind w:left="3178" w:hanging="360"/>
      </w:pPr>
    </w:lvl>
    <w:lvl w:ilvl="4" w:tplc="04190019" w:tentative="1">
      <w:start w:val="1"/>
      <w:numFmt w:val="lowerLetter"/>
      <w:lvlText w:val="%5."/>
      <w:lvlJc w:val="left"/>
      <w:pPr>
        <w:ind w:left="3898" w:hanging="360"/>
      </w:pPr>
    </w:lvl>
    <w:lvl w:ilvl="5" w:tplc="0419001B" w:tentative="1">
      <w:start w:val="1"/>
      <w:numFmt w:val="lowerRoman"/>
      <w:lvlText w:val="%6."/>
      <w:lvlJc w:val="right"/>
      <w:pPr>
        <w:ind w:left="4618" w:hanging="180"/>
      </w:pPr>
    </w:lvl>
    <w:lvl w:ilvl="6" w:tplc="0419000F" w:tentative="1">
      <w:start w:val="1"/>
      <w:numFmt w:val="decimal"/>
      <w:lvlText w:val="%7."/>
      <w:lvlJc w:val="left"/>
      <w:pPr>
        <w:ind w:left="5338" w:hanging="360"/>
      </w:pPr>
    </w:lvl>
    <w:lvl w:ilvl="7" w:tplc="04190019" w:tentative="1">
      <w:start w:val="1"/>
      <w:numFmt w:val="lowerLetter"/>
      <w:lvlText w:val="%8."/>
      <w:lvlJc w:val="left"/>
      <w:pPr>
        <w:ind w:left="6058" w:hanging="360"/>
      </w:pPr>
    </w:lvl>
    <w:lvl w:ilvl="8" w:tplc="0419001B" w:tentative="1">
      <w:start w:val="1"/>
      <w:numFmt w:val="lowerRoman"/>
      <w:lvlText w:val="%9."/>
      <w:lvlJc w:val="right"/>
      <w:pPr>
        <w:ind w:left="6778" w:hanging="180"/>
      </w:pPr>
    </w:lvl>
  </w:abstractNum>
  <w:abstractNum w:abstractNumId="24">
    <w:nsid w:val="5866798E"/>
    <w:multiLevelType w:val="hybridMultilevel"/>
    <w:tmpl w:val="0DF6027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F273695"/>
    <w:multiLevelType w:val="hybridMultilevel"/>
    <w:tmpl w:val="61E609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441A878"/>
    <w:multiLevelType w:val="singleLevel"/>
    <w:tmpl w:val="6441A878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3"/>
      </w:rPr>
    </w:lvl>
  </w:abstractNum>
  <w:abstractNum w:abstractNumId="27">
    <w:nsid w:val="64D31462"/>
    <w:multiLevelType w:val="singleLevel"/>
    <w:tmpl w:val="64D31462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3"/>
      </w:rPr>
    </w:lvl>
  </w:abstractNum>
  <w:abstractNum w:abstractNumId="28">
    <w:nsid w:val="66D547C7"/>
    <w:multiLevelType w:val="multilevel"/>
    <w:tmpl w:val="3E583988"/>
    <w:lvl w:ilvl="0">
      <w:start w:val="1"/>
      <w:numFmt w:val="decimal"/>
      <w:lvlText w:val="%1."/>
      <w:lvlJc w:val="left"/>
      <w:pPr>
        <w:ind w:left="2074" w:hanging="1416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738" w:hanging="360"/>
      </w:pPr>
    </w:lvl>
    <w:lvl w:ilvl="2" w:tentative="1">
      <w:start w:val="1"/>
      <w:numFmt w:val="lowerRoman"/>
      <w:lvlText w:val="%3."/>
      <w:lvlJc w:val="right"/>
      <w:pPr>
        <w:ind w:left="2458" w:hanging="180"/>
      </w:pPr>
    </w:lvl>
    <w:lvl w:ilvl="3" w:tentative="1">
      <w:start w:val="1"/>
      <w:numFmt w:val="decimal"/>
      <w:lvlText w:val="%4."/>
      <w:lvlJc w:val="left"/>
      <w:pPr>
        <w:ind w:left="3178" w:hanging="360"/>
      </w:pPr>
    </w:lvl>
    <w:lvl w:ilvl="4" w:tentative="1">
      <w:start w:val="1"/>
      <w:numFmt w:val="lowerLetter"/>
      <w:lvlText w:val="%5."/>
      <w:lvlJc w:val="left"/>
      <w:pPr>
        <w:ind w:left="3898" w:hanging="360"/>
      </w:pPr>
    </w:lvl>
    <w:lvl w:ilvl="5" w:tentative="1">
      <w:start w:val="1"/>
      <w:numFmt w:val="lowerRoman"/>
      <w:lvlText w:val="%6."/>
      <w:lvlJc w:val="right"/>
      <w:pPr>
        <w:ind w:left="4618" w:hanging="180"/>
      </w:pPr>
    </w:lvl>
    <w:lvl w:ilvl="6" w:tentative="1">
      <w:start w:val="1"/>
      <w:numFmt w:val="decimal"/>
      <w:lvlText w:val="%7."/>
      <w:lvlJc w:val="left"/>
      <w:pPr>
        <w:ind w:left="5338" w:hanging="360"/>
      </w:pPr>
    </w:lvl>
    <w:lvl w:ilvl="7" w:tentative="1">
      <w:start w:val="1"/>
      <w:numFmt w:val="lowerLetter"/>
      <w:lvlText w:val="%8."/>
      <w:lvlJc w:val="left"/>
      <w:pPr>
        <w:ind w:left="6058" w:hanging="360"/>
      </w:pPr>
    </w:lvl>
    <w:lvl w:ilvl="8" w:tentative="1">
      <w:start w:val="1"/>
      <w:numFmt w:val="lowerRoman"/>
      <w:lvlText w:val="%9."/>
      <w:lvlJc w:val="right"/>
      <w:pPr>
        <w:ind w:left="6778" w:hanging="180"/>
      </w:pPr>
    </w:lvl>
  </w:abstractNum>
  <w:abstractNum w:abstractNumId="29">
    <w:nsid w:val="6DF26EB1"/>
    <w:multiLevelType w:val="singleLevel"/>
    <w:tmpl w:val="6DF26EB1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0">
    <w:nsid w:val="77304BE7"/>
    <w:multiLevelType w:val="hybridMultilevel"/>
    <w:tmpl w:val="57B06686"/>
    <w:lvl w:ilvl="0" w:tplc="04190001">
      <w:start w:val="1"/>
      <w:numFmt w:val="bullet"/>
      <w:lvlText w:val=""/>
      <w:lvlJc w:val="left"/>
      <w:pPr>
        <w:ind w:left="15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28" w:hanging="360"/>
      </w:pPr>
      <w:rPr>
        <w:rFonts w:ascii="Wingdings" w:hAnsi="Wingdings" w:hint="default"/>
      </w:rPr>
    </w:lvl>
  </w:abstractNum>
  <w:abstractNum w:abstractNumId="31">
    <w:nsid w:val="7FCB6ADC"/>
    <w:multiLevelType w:val="multilevel"/>
    <w:tmpl w:val="48C06664"/>
    <w:lvl w:ilvl="0">
      <w:start w:val="1"/>
      <w:numFmt w:val="decimal"/>
      <w:lvlText w:val="%1."/>
      <w:lvlJc w:val="left"/>
      <w:pPr>
        <w:ind w:left="852" w:hanging="492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num w:numId="1">
    <w:abstractNumId w:val="7"/>
  </w:num>
  <w:num w:numId="2">
    <w:abstractNumId w:val="0"/>
  </w:num>
  <w:num w:numId="3">
    <w:abstractNumId w:val="10"/>
  </w:num>
  <w:num w:numId="4">
    <w:abstractNumId w:val="8"/>
  </w:num>
  <w:num w:numId="5">
    <w:abstractNumId w:val="5"/>
  </w:num>
  <w:num w:numId="6">
    <w:abstractNumId w:val="3"/>
  </w:num>
  <w:num w:numId="7">
    <w:abstractNumId w:val="26"/>
  </w:num>
  <w:num w:numId="8">
    <w:abstractNumId w:val="9"/>
  </w:num>
  <w:num w:numId="9">
    <w:abstractNumId w:val="12"/>
  </w:num>
  <w:num w:numId="10">
    <w:abstractNumId w:val="4"/>
  </w:num>
  <w:num w:numId="11">
    <w:abstractNumId w:val="29"/>
  </w:num>
  <w:num w:numId="12">
    <w:abstractNumId w:val="2"/>
  </w:num>
  <w:num w:numId="13">
    <w:abstractNumId w:val="6"/>
  </w:num>
  <w:num w:numId="14">
    <w:abstractNumId w:val="18"/>
  </w:num>
  <w:num w:numId="15">
    <w:abstractNumId w:val="17"/>
  </w:num>
  <w:num w:numId="16">
    <w:abstractNumId w:val="27"/>
  </w:num>
  <w:num w:numId="17">
    <w:abstractNumId w:val="1"/>
  </w:num>
  <w:num w:numId="18">
    <w:abstractNumId w:val="13"/>
  </w:num>
  <w:num w:numId="19">
    <w:abstractNumId w:val="21"/>
  </w:num>
  <w:num w:numId="20">
    <w:abstractNumId w:val="22"/>
  </w:num>
  <w:num w:numId="21">
    <w:abstractNumId w:val="24"/>
  </w:num>
  <w:num w:numId="22">
    <w:abstractNumId w:val="16"/>
  </w:num>
  <w:num w:numId="23">
    <w:abstractNumId w:val="31"/>
  </w:num>
  <w:num w:numId="24">
    <w:abstractNumId w:val="20"/>
  </w:num>
  <w:num w:numId="25">
    <w:abstractNumId w:val="23"/>
  </w:num>
  <w:num w:numId="26">
    <w:abstractNumId w:val="14"/>
  </w:num>
  <w:num w:numId="27">
    <w:abstractNumId w:val="28"/>
  </w:num>
  <w:num w:numId="28">
    <w:abstractNumId w:val="11"/>
  </w:num>
  <w:num w:numId="29">
    <w:abstractNumId w:val="25"/>
  </w:num>
  <w:num w:numId="30">
    <w:abstractNumId w:val="15"/>
  </w:num>
  <w:num w:numId="31">
    <w:abstractNumId w:val="19"/>
  </w:num>
  <w:num w:numId="32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embedSystemFonts/>
  <w:proofState w:spelling="clean" w:grammar="clean"/>
  <w:defaultTabStop w:val="708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404589"/>
    <w:rsid w:val="00045153"/>
    <w:rsid w:val="000465F5"/>
    <w:rsid w:val="001160CB"/>
    <w:rsid w:val="0014404A"/>
    <w:rsid w:val="00155C22"/>
    <w:rsid w:val="001732E9"/>
    <w:rsid w:val="001D7CF9"/>
    <w:rsid w:val="00260FBC"/>
    <w:rsid w:val="00320D27"/>
    <w:rsid w:val="00372B17"/>
    <w:rsid w:val="003E6609"/>
    <w:rsid w:val="00471287"/>
    <w:rsid w:val="004A1FE0"/>
    <w:rsid w:val="004E49CA"/>
    <w:rsid w:val="004E7026"/>
    <w:rsid w:val="00571D3E"/>
    <w:rsid w:val="005C03E8"/>
    <w:rsid w:val="005F1757"/>
    <w:rsid w:val="00614F18"/>
    <w:rsid w:val="0063368D"/>
    <w:rsid w:val="00654CA3"/>
    <w:rsid w:val="006A085E"/>
    <w:rsid w:val="006B0AF1"/>
    <w:rsid w:val="007F050E"/>
    <w:rsid w:val="0081442F"/>
    <w:rsid w:val="00845323"/>
    <w:rsid w:val="00945851"/>
    <w:rsid w:val="00AB04E3"/>
    <w:rsid w:val="00AB1CAD"/>
    <w:rsid w:val="00AF32CF"/>
    <w:rsid w:val="00B75B2E"/>
    <w:rsid w:val="00BB68B0"/>
    <w:rsid w:val="00C03F4D"/>
    <w:rsid w:val="00C625CF"/>
    <w:rsid w:val="00CC649D"/>
    <w:rsid w:val="00CD2287"/>
    <w:rsid w:val="00CD7BA5"/>
    <w:rsid w:val="00CE546F"/>
    <w:rsid w:val="00D62CFC"/>
    <w:rsid w:val="00D748C5"/>
    <w:rsid w:val="00DB48C8"/>
    <w:rsid w:val="00E01F38"/>
    <w:rsid w:val="00E31BED"/>
    <w:rsid w:val="00E9645C"/>
    <w:rsid w:val="00EF74A5"/>
    <w:rsid w:val="00F137FD"/>
    <w:rsid w:val="00F23AF3"/>
    <w:rsid w:val="42CA7D22"/>
    <w:rsid w:val="45D66167"/>
    <w:rsid w:val="68670885"/>
    <w:rsid w:val="6F404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229C10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uiPriority="9" w:qFormat="1"/>
    <w:lsdException w:name="heading 2" w:uiPriority="9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unhideWhenUsed="1" w:qFormat="1"/>
    <w:lsdException w:name="toc 2" w:uiPriority="39" w:unhideWhenUsed="1" w:qFormat="1"/>
    <w:lsdException w:name="toc 3" w:uiPriority="39" w:qFormat="1"/>
    <w:lsdException w:name="toc 4" w:qFormat="1"/>
    <w:lsdException w:name="annotation text" w:uiPriority="99"/>
    <w:lsdException w:name="header" w:qFormat="1"/>
    <w:lsdException w:name="footer" w:qFormat="1"/>
    <w:lsdException w:name="caption" w:semiHidden="1" w:unhideWhenUsed="1" w:qFormat="1"/>
    <w:lsdException w:name="annotation reference" w:uiPriority="99"/>
    <w:lsdException w:name="Title" w:qFormat="1"/>
    <w:lsdException w:name="Default Paragraph Font" w:semiHidden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HTML Code" w:qFormat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spacing w:line="360" w:lineRule="auto"/>
      <w:ind w:firstLineChars="235" w:firstLine="658"/>
      <w:jc w:val="both"/>
    </w:pPr>
    <w:rPr>
      <w:rFonts w:eastAsiaTheme="minorEastAsia"/>
      <w:bCs/>
      <w:sz w:val="28"/>
      <w:szCs w:val="28"/>
    </w:rPr>
  </w:style>
  <w:style w:type="paragraph" w:styleId="1">
    <w:name w:val="heading 1"/>
    <w:basedOn w:val="a"/>
    <w:next w:val="a"/>
    <w:uiPriority w:val="9"/>
    <w:qFormat/>
    <w:pPr>
      <w:numPr>
        <w:numId w:val="1"/>
      </w:numPr>
      <w:outlineLvl w:val="0"/>
    </w:pPr>
    <w:rPr>
      <w:b/>
      <w:sz w:val="36"/>
    </w:rPr>
  </w:style>
  <w:style w:type="paragraph" w:styleId="2">
    <w:name w:val="heading 2"/>
    <w:basedOn w:val="a"/>
    <w:next w:val="a"/>
    <w:uiPriority w:val="9"/>
    <w:unhideWhenUsed/>
    <w:qFormat/>
    <w:pPr>
      <w:outlineLvl w:val="1"/>
    </w:pPr>
    <w:rPr>
      <w:b/>
      <w:sz w:val="32"/>
      <w:szCs w:val="32"/>
    </w:rPr>
  </w:style>
  <w:style w:type="paragraph" w:styleId="3">
    <w:name w:val="heading 3"/>
    <w:basedOn w:val="a"/>
    <w:next w:val="a"/>
    <w:unhideWhenUsed/>
    <w:qFormat/>
    <w:pPr>
      <w:outlineLvl w:val="2"/>
    </w:pPr>
    <w:rPr>
      <w:b/>
    </w:rPr>
  </w:style>
  <w:style w:type="paragraph" w:styleId="5">
    <w:name w:val="heading 5"/>
    <w:basedOn w:val="a"/>
    <w:next w:val="a"/>
    <w:link w:val="50"/>
    <w:semiHidden/>
    <w:unhideWhenUsed/>
    <w:qFormat/>
    <w:rsid w:val="00E31BED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llowedHyperlink"/>
    <w:basedOn w:val="a0"/>
    <w:rPr>
      <w:color w:val="800080"/>
      <w:u w:val="single"/>
    </w:rPr>
  </w:style>
  <w:style w:type="character" w:styleId="a4">
    <w:name w:val="Hyperlink"/>
    <w:basedOn w:val="a0"/>
    <w:uiPriority w:val="99"/>
    <w:unhideWhenUsed/>
    <w:qFormat/>
    <w:rPr>
      <w:color w:val="0000FF"/>
      <w:u w:val="single"/>
    </w:rPr>
  </w:style>
  <w:style w:type="character" w:styleId="HTML">
    <w:name w:val="HTML Code"/>
    <w:basedOn w:val="a0"/>
    <w:qFormat/>
    <w:rPr>
      <w:rFonts w:ascii="Courier New" w:hAnsi="Courier New" w:cs="Courier New"/>
      <w:sz w:val="20"/>
      <w:szCs w:val="20"/>
    </w:rPr>
  </w:style>
  <w:style w:type="paragraph" w:styleId="a5">
    <w:name w:val="header"/>
    <w:basedOn w:val="a"/>
    <w:qFormat/>
    <w:pPr>
      <w:tabs>
        <w:tab w:val="center" w:pos="4153"/>
        <w:tab w:val="right" w:pos="8306"/>
      </w:tabs>
    </w:pPr>
  </w:style>
  <w:style w:type="paragraph" w:styleId="10">
    <w:name w:val="toc 1"/>
    <w:basedOn w:val="a"/>
    <w:next w:val="a"/>
    <w:autoRedefine/>
    <w:uiPriority w:val="39"/>
    <w:unhideWhenUsed/>
    <w:qFormat/>
    <w:rsid w:val="00945851"/>
    <w:pPr>
      <w:tabs>
        <w:tab w:val="left" w:pos="284"/>
        <w:tab w:val="left" w:pos="1100"/>
        <w:tab w:val="right" w:leader="dot" w:pos="9345"/>
      </w:tabs>
      <w:spacing w:after="100" w:line="259" w:lineRule="auto"/>
      <w:ind w:firstLineChars="0" w:firstLine="0"/>
    </w:pPr>
    <w:rPr>
      <w:rFonts w:eastAsiaTheme="minorHAnsi"/>
      <w:lang w:eastAsia="en-US"/>
    </w:rPr>
  </w:style>
  <w:style w:type="paragraph" w:styleId="30">
    <w:name w:val="toc 3"/>
    <w:basedOn w:val="a"/>
    <w:next w:val="a"/>
    <w:autoRedefine/>
    <w:uiPriority w:val="39"/>
    <w:qFormat/>
    <w:rsid w:val="004A1FE0"/>
  </w:style>
  <w:style w:type="paragraph" w:styleId="20">
    <w:name w:val="toc 2"/>
    <w:basedOn w:val="a"/>
    <w:next w:val="a"/>
    <w:uiPriority w:val="39"/>
    <w:unhideWhenUsed/>
    <w:qFormat/>
    <w:pPr>
      <w:tabs>
        <w:tab w:val="right" w:leader="dot" w:pos="9345"/>
      </w:tabs>
    </w:pPr>
    <w:rPr>
      <w:rFonts w:eastAsiaTheme="minorHAnsi"/>
      <w:lang w:eastAsia="en-US"/>
    </w:rPr>
  </w:style>
  <w:style w:type="paragraph" w:styleId="a6">
    <w:name w:val="footer"/>
    <w:basedOn w:val="a"/>
    <w:qFormat/>
    <w:pPr>
      <w:tabs>
        <w:tab w:val="center" w:pos="4153"/>
        <w:tab w:val="right" w:pos="8306"/>
      </w:tabs>
    </w:pPr>
  </w:style>
  <w:style w:type="paragraph" w:styleId="a7">
    <w:name w:val="Normal (Web)"/>
    <w:basedOn w:val="a"/>
    <w:uiPriority w:val="99"/>
    <w:unhideWhenUsed/>
    <w:qFormat/>
    <w:pPr>
      <w:spacing w:before="100" w:beforeAutospacing="1" w:after="100" w:afterAutospacing="1" w:line="240" w:lineRule="auto"/>
    </w:pPr>
    <w:rPr>
      <w:rFonts w:eastAsia="Times New Roman"/>
      <w:sz w:val="24"/>
      <w:szCs w:val="24"/>
    </w:rPr>
  </w:style>
  <w:style w:type="table" w:styleId="a8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Заголовок оглавления1"/>
    <w:basedOn w:val="1"/>
    <w:next w:val="a"/>
    <w:uiPriority w:val="39"/>
    <w:unhideWhenUsed/>
    <w:qFormat/>
    <w:pPr>
      <w:spacing w:before="240" w:line="259" w:lineRule="auto"/>
      <w:outlineLvl w:val="9"/>
    </w:pPr>
    <w:rPr>
      <w:b w:val="0"/>
      <w:bCs w:val="0"/>
      <w:sz w:val="32"/>
      <w:szCs w:val="32"/>
    </w:rPr>
  </w:style>
  <w:style w:type="paragraph" w:styleId="a9">
    <w:name w:val="List Paragraph"/>
    <w:basedOn w:val="a"/>
    <w:uiPriority w:val="34"/>
    <w:qFormat/>
    <w:pPr>
      <w:ind w:left="720"/>
      <w:contextualSpacing/>
    </w:pPr>
  </w:style>
  <w:style w:type="character" w:customStyle="1" w:styleId="s11">
    <w:name w:val="s11"/>
    <w:basedOn w:val="a0"/>
    <w:qFormat/>
  </w:style>
  <w:style w:type="paragraph" w:customStyle="1" w:styleId="p38">
    <w:name w:val="p38"/>
    <w:basedOn w:val="a"/>
    <w:qFormat/>
    <w:pPr>
      <w:spacing w:before="100" w:beforeAutospacing="1" w:after="100" w:afterAutospacing="1" w:line="240" w:lineRule="auto"/>
    </w:pPr>
    <w:rPr>
      <w:rFonts w:eastAsia="Times New Roman"/>
      <w:sz w:val="24"/>
      <w:szCs w:val="24"/>
    </w:rPr>
  </w:style>
  <w:style w:type="character" w:customStyle="1" w:styleId="s1">
    <w:name w:val="s1"/>
    <w:basedOn w:val="a0"/>
    <w:qFormat/>
  </w:style>
  <w:style w:type="paragraph" w:customStyle="1" w:styleId="p36">
    <w:name w:val="p36"/>
    <w:basedOn w:val="a"/>
    <w:qFormat/>
    <w:pPr>
      <w:spacing w:before="100" w:beforeAutospacing="1" w:after="100" w:afterAutospacing="1" w:line="240" w:lineRule="auto"/>
    </w:pPr>
    <w:rPr>
      <w:rFonts w:eastAsia="Times New Roman"/>
      <w:sz w:val="24"/>
      <w:szCs w:val="24"/>
    </w:rPr>
  </w:style>
  <w:style w:type="paragraph" w:customStyle="1" w:styleId="WPSOffice1">
    <w:name w:val="WPSOffice手动目录 1"/>
  </w:style>
  <w:style w:type="paragraph" w:customStyle="1" w:styleId="WPSOffice2">
    <w:name w:val="WPSOffice手动目录 2"/>
    <w:pPr>
      <w:ind w:leftChars="200" w:left="200"/>
    </w:pPr>
  </w:style>
  <w:style w:type="character" w:customStyle="1" w:styleId="50">
    <w:name w:val="Заголовок 5 Знак"/>
    <w:basedOn w:val="a0"/>
    <w:link w:val="5"/>
    <w:semiHidden/>
    <w:rsid w:val="00E31BED"/>
    <w:rPr>
      <w:rFonts w:asciiTheme="majorHAnsi" w:eastAsiaTheme="majorEastAsia" w:hAnsiTheme="majorHAnsi" w:cstheme="majorBidi"/>
      <w:bCs/>
      <w:color w:val="2E74B5" w:themeColor="accent1" w:themeShade="BF"/>
      <w:sz w:val="28"/>
      <w:szCs w:val="28"/>
    </w:rPr>
  </w:style>
  <w:style w:type="character" w:customStyle="1" w:styleId="UnresolvedMention">
    <w:name w:val="Unresolved Mention"/>
    <w:basedOn w:val="a0"/>
    <w:uiPriority w:val="99"/>
    <w:semiHidden/>
    <w:unhideWhenUsed/>
    <w:rsid w:val="00C625CF"/>
    <w:rPr>
      <w:color w:val="605E5C"/>
      <w:shd w:val="clear" w:color="auto" w:fill="E1DFDD"/>
    </w:rPr>
  </w:style>
  <w:style w:type="paragraph" w:styleId="aa">
    <w:name w:val="Balloon Text"/>
    <w:basedOn w:val="a"/>
    <w:link w:val="ab"/>
    <w:rsid w:val="00AB1CA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rsid w:val="00AB1CAD"/>
    <w:rPr>
      <w:rFonts w:ascii="Tahoma" w:eastAsiaTheme="minorEastAsia" w:hAnsi="Tahoma" w:cs="Tahoma"/>
      <w:bCs/>
      <w:sz w:val="16"/>
      <w:szCs w:val="16"/>
    </w:rPr>
  </w:style>
  <w:style w:type="character" w:styleId="ac">
    <w:name w:val="annotation reference"/>
    <w:basedOn w:val="a0"/>
    <w:uiPriority w:val="99"/>
    <w:unhideWhenUsed/>
    <w:rsid w:val="006A085E"/>
    <w:rPr>
      <w:sz w:val="16"/>
      <w:szCs w:val="16"/>
    </w:rPr>
  </w:style>
  <w:style w:type="paragraph" w:styleId="ad">
    <w:name w:val="annotation text"/>
    <w:basedOn w:val="a"/>
    <w:link w:val="ae"/>
    <w:uiPriority w:val="99"/>
    <w:unhideWhenUsed/>
    <w:rsid w:val="006A085E"/>
    <w:pPr>
      <w:spacing w:line="240" w:lineRule="auto"/>
      <w:ind w:firstLineChars="0" w:firstLine="0"/>
    </w:pPr>
    <w:rPr>
      <w:rFonts w:asciiTheme="minorHAnsi" w:eastAsiaTheme="minorHAnsi" w:hAnsiTheme="minorHAnsi" w:cstheme="minorBidi"/>
      <w:bCs w:val="0"/>
      <w:sz w:val="20"/>
      <w:szCs w:val="20"/>
      <w:lang w:eastAsia="en-US"/>
    </w:rPr>
  </w:style>
  <w:style w:type="character" w:customStyle="1" w:styleId="ae">
    <w:name w:val="Текст примечания Знак"/>
    <w:basedOn w:val="a0"/>
    <w:link w:val="ad"/>
    <w:uiPriority w:val="99"/>
    <w:rsid w:val="006A085E"/>
    <w:rPr>
      <w:rFonts w:asciiTheme="minorHAnsi" w:eastAsiaTheme="minorHAnsi" w:hAnsiTheme="minorHAnsi" w:cstheme="minorBidi"/>
      <w:lang w:eastAsia="en-US"/>
    </w:rPr>
  </w:style>
  <w:style w:type="character" w:customStyle="1" w:styleId="mord">
    <w:name w:val="mord"/>
    <w:basedOn w:val="a0"/>
    <w:rsid w:val="00EF74A5"/>
  </w:style>
  <w:style w:type="character" w:styleId="af">
    <w:name w:val="Placeholder Text"/>
    <w:basedOn w:val="a0"/>
    <w:uiPriority w:val="99"/>
    <w:unhideWhenUsed/>
    <w:rsid w:val="0014404A"/>
    <w:rPr>
      <w:color w:val="808080"/>
    </w:rPr>
  </w:style>
  <w:style w:type="character" w:customStyle="1" w:styleId="mwe-math-mathml-inline">
    <w:name w:val="mwe-math-mathml-inline"/>
    <w:basedOn w:val="a0"/>
    <w:rsid w:val="00372B17"/>
  </w:style>
  <w:style w:type="paragraph" w:styleId="af0">
    <w:name w:val="TOC Heading"/>
    <w:basedOn w:val="1"/>
    <w:next w:val="a"/>
    <w:uiPriority w:val="39"/>
    <w:unhideWhenUsed/>
    <w:qFormat/>
    <w:rsid w:val="00D62CFC"/>
    <w:pPr>
      <w:keepNext/>
      <w:keepLines/>
      <w:numPr>
        <w:numId w:val="0"/>
      </w:numPr>
      <w:tabs>
        <w:tab w:val="clear" w:pos="425"/>
      </w:tabs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color w:val="2E74B5" w:themeColor="accent1" w:themeShade="BF"/>
      <w:sz w:val="28"/>
    </w:rPr>
  </w:style>
  <w:style w:type="paragraph" w:styleId="4">
    <w:name w:val="toc 4"/>
    <w:basedOn w:val="a"/>
    <w:next w:val="a"/>
    <w:autoRedefine/>
    <w:qFormat/>
    <w:rsid w:val="004A1FE0"/>
    <w:pPr>
      <w:spacing w:after="10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uiPriority="9" w:qFormat="1"/>
    <w:lsdException w:name="heading 2" w:uiPriority="9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unhideWhenUsed="1" w:qFormat="1"/>
    <w:lsdException w:name="toc 2" w:uiPriority="39" w:unhideWhenUsed="1" w:qFormat="1"/>
    <w:lsdException w:name="toc 3" w:uiPriority="39" w:qFormat="1"/>
    <w:lsdException w:name="toc 4" w:qFormat="1"/>
    <w:lsdException w:name="annotation text" w:uiPriority="99"/>
    <w:lsdException w:name="header" w:qFormat="1"/>
    <w:lsdException w:name="footer" w:qFormat="1"/>
    <w:lsdException w:name="caption" w:semiHidden="1" w:unhideWhenUsed="1" w:qFormat="1"/>
    <w:lsdException w:name="annotation reference" w:uiPriority="99"/>
    <w:lsdException w:name="Title" w:qFormat="1"/>
    <w:lsdException w:name="Default Paragraph Font" w:semiHidden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HTML Code" w:qFormat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spacing w:line="360" w:lineRule="auto"/>
      <w:ind w:firstLineChars="235" w:firstLine="658"/>
      <w:jc w:val="both"/>
    </w:pPr>
    <w:rPr>
      <w:rFonts w:eastAsiaTheme="minorEastAsia"/>
      <w:bCs/>
      <w:sz w:val="28"/>
      <w:szCs w:val="28"/>
    </w:rPr>
  </w:style>
  <w:style w:type="paragraph" w:styleId="1">
    <w:name w:val="heading 1"/>
    <w:basedOn w:val="a"/>
    <w:next w:val="a"/>
    <w:uiPriority w:val="9"/>
    <w:qFormat/>
    <w:pPr>
      <w:numPr>
        <w:numId w:val="1"/>
      </w:numPr>
      <w:outlineLvl w:val="0"/>
    </w:pPr>
    <w:rPr>
      <w:b/>
      <w:sz w:val="36"/>
    </w:rPr>
  </w:style>
  <w:style w:type="paragraph" w:styleId="2">
    <w:name w:val="heading 2"/>
    <w:basedOn w:val="a"/>
    <w:next w:val="a"/>
    <w:uiPriority w:val="9"/>
    <w:unhideWhenUsed/>
    <w:qFormat/>
    <w:pPr>
      <w:outlineLvl w:val="1"/>
    </w:pPr>
    <w:rPr>
      <w:b/>
      <w:sz w:val="32"/>
      <w:szCs w:val="32"/>
    </w:rPr>
  </w:style>
  <w:style w:type="paragraph" w:styleId="3">
    <w:name w:val="heading 3"/>
    <w:basedOn w:val="a"/>
    <w:next w:val="a"/>
    <w:unhideWhenUsed/>
    <w:qFormat/>
    <w:pPr>
      <w:outlineLvl w:val="2"/>
    </w:pPr>
    <w:rPr>
      <w:b/>
    </w:rPr>
  </w:style>
  <w:style w:type="paragraph" w:styleId="5">
    <w:name w:val="heading 5"/>
    <w:basedOn w:val="a"/>
    <w:next w:val="a"/>
    <w:link w:val="50"/>
    <w:semiHidden/>
    <w:unhideWhenUsed/>
    <w:qFormat/>
    <w:rsid w:val="00E31BED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llowedHyperlink"/>
    <w:basedOn w:val="a0"/>
    <w:rPr>
      <w:color w:val="800080"/>
      <w:u w:val="single"/>
    </w:rPr>
  </w:style>
  <w:style w:type="character" w:styleId="a4">
    <w:name w:val="Hyperlink"/>
    <w:basedOn w:val="a0"/>
    <w:uiPriority w:val="99"/>
    <w:unhideWhenUsed/>
    <w:qFormat/>
    <w:rPr>
      <w:color w:val="0000FF"/>
      <w:u w:val="single"/>
    </w:rPr>
  </w:style>
  <w:style w:type="character" w:styleId="HTML">
    <w:name w:val="HTML Code"/>
    <w:basedOn w:val="a0"/>
    <w:qFormat/>
    <w:rPr>
      <w:rFonts w:ascii="Courier New" w:hAnsi="Courier New" w:cs="Courier New"/>
      <w:sz w:val="20"/>
      <w:szCs w:val="20"/>
    </w:rPr>
  </w:style>
  <w:style w:type="paragraph" w:styleId="a5">
    <w:name w:val="header"/>
    <w:basedOn w:val="a"/>
    <w:qFormat/>
    <w:pPr>
      <w:tabs>
        <w:tab w:val="center" w:pos="4153"/>
        <w:tab w:val="right" w:pos="8306"/>
      </w:tabs>
    </w:pPr>
  </w:style>
  <w:style w:type="paragraph" w:styleId="10">
    <w:name w:val="toc 1"/>
    <w:basedOn w:val="a"/>
    <w:next w:val="a"/>
    <w:autoRedefine/>
    <w:uiPriority w:val="39"/>
    <w:unhideWhenUsed/>
    <w:qFormat/>
    <w:rsid w:val="00945851"/>
    <w:pPr>
      <w:tabs>
        <w:tab w:val="left" w:pos="284"/>
        <w:tab w:val="left" w:pos="1100"/>
        <w:tab w:val="right" w:leader="dot" w:pos="9345"/>
      </w:tabs>
      <w:spacing w:after="100" w:line="259" w:lineRule="auto"/>
      <w:ind w:firstLineChars="0" w:firstLine="0"/>
    </w:pPr>
    <w:rPr>
      <w:rFonts w:eastAsiaTheme="minorHAnsi"/>
      <w:lang w:eastAsia="en-US"/>
    </w:rPr>
  </w:style>
  <w:style w:type="paragraph" w:styleId="30">
    <w:name w:val="toc 3"/>
    <w:basedOn w:val="a"/>
    <w:next w:val="a"/>
    <w:autoRedefine/>
    <w:uiPriority w:val="39"/>
    <w:qFormat/>
    <w:rsid w:val="004A1FE0"/>
  </w:style>
  <w:style w:type="paragraph" w:styleId="20">
    <w:name w:val="toc 2"/>
    <w:basedOn w:val="a"/>
    <w:next w:val="a"/>
    <w:uiPriority w:val="39"/>
    <w:unhideWhenUsed/>
    <w:qFormat/>
    <w:pPr>
      <w:tabs>
        <w:tab w:val="right" w:leader="dot" w:pos="9345"/>
      </w:tabs>
    </w:pPr>
    <w:rPr>
      <w:rFonts w:eastAsiaTheme="minorHAnsi"/>
      <w:lang w:eastAsia="en-US"/>
    </w:rPr>
  </w:style>
  <w:style w:type="paragraph" w:styleId="a6">
    <w:name w:val="footer"/>
    <w:basedOn w:val="a"/>
    <w:qFormat/>
    <w:pPr>
      <w:tabs>
        <w:tab w:val="center" w:pos="4153"/>
        <w:tab w:val="right" w:pos="8306"/>
      </w:tabs>
    </w:pPr>
  </w:style>
  <w:style w:type="paragraph" w:styleId="a7">
    <w:name w:val="Normal (Web)"/>
    <w:basedOn w:val="a"/>
    <w:uiPriority w:val="99"/>
    <w:unhideWhenUsed/>
    <w:qFormat/>
    <w:pPr>
      <w:spacing w:before="100" w:beforeAutospacing="1" w:after="100" w:afterAutospacing="1" w:line="240" w:lineRule="auto"/>
    </w:pPr>
    <w:rPr>
      <w:rFonts w:eastAsia="Times New Roman"/>
      <w:sz w:val="24"/>
      <w:szCs w:val="24"/>
    </w:rPr>
  </w:style>
  <w:style w:type="table" w:styleId="a8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Заголовок оглавления1"/>
    <w:basedOn w:val="1"/>
    <w:next w:val="a"/>
    <w:uiPriority w:val="39"/>
    <w:unhideWhenUsed/>
    <w:qFormat/>
    <w:pPr>
      <w:spacing w:before="240" w:line="259" w:lineRule="auto"/>
      <w:outlineLvl w:val="9"/>
    </w:pPr>
    <w:rPr>
      <w:b w:val="0"/>
      <w:bCs w:val="0"/>
      <w:sz w:val="32"/>
      <w:szCs w:val="32"/>
    </w:rPr>
  </w:style>
  <w:style w:type="paragraph" w:styleId="a9">
    <w:name w:val="List Paragraph"/>
    <w:basedOn w:val="a"/>
    <w:uiPriority w:val="34"/>
    <w:qFormat/>
    <w:pPr>
      <w:ind w:left="720"/>
      <w:contextualSpacing/>
    </w:pPr>
  </w:style>
  <w:style w:type="character" w:customStyle="1" w:styleId="s11">
    <w:name w:val="s11"/>
    <w:basedOn w:val="a0"/>
    <w:qFormat/>
  </w:style>
  <w:style w:type="paragraph" w:customStyle="1" w:styleId="p38">
    <w:name w:val="p38"/>
    <w:basedOn w:val="a"/>
    <w:qFormat/>
    <w:pPr>
      <w:spacing w:before="100" w:beforeAutospacing="1" w:after="100" w:afterAutospacing="1" w:line="240" w:lineRule="auto"/>
    </w:pPr>
    <w:rPr>
      <w:rFonts w:eastAsia="Times New Roman"/>
      <w:sz w:val="24"/>
      <w:szCs w:val="24"/>
    </w:rPr>
  </w:style>
  <w:style w:type="character" w:customStyle="1" w:styleId="s1">
    <w:name w:val="s1"/>
    <w:basedOn w:val="a0"/>
    <w:qFormat/>
  </w:style>
  <w:style w:type="paragraph" w:customStyle="1" w:styleId="p36">
    <w:name w:val="p36"/>
    <w:basedOn w:val="a"/>
    <w:qFormat/>
    <w:pPr>
      <w:spacing w:before="100" w:beforeAutospacing="1" w:after="100" w:afterAutospacing="1" w:line="240" w:lineRule="auto"/>
    </w:pPr>
    <w:rPr>
      <w:rFonts w:eastAsia="Times New Roman"/>
      <w:sz w:val="24"/>
      <w:szCs w:val="24"/>
    </w:rPr>
  </w:style>
  <w:style w:type="paragraph" w:customStyle="1" w:styleId="WPSOffice1">
    <w:name w:val="WPSOffice手动目录 1"/>
  </w:style>
  <w:style w:type="paragraph" w:customStyle="1" w:styleId="WPSOffice2">
    <w:name w:val="WPSOffice手动目录 2"/>
    <w:pPr>
      <w:ind w:leftChars="200" w:left="200"/>
    </w:pPr>
  </w:style>
  <w:style w:type="character" w:customStyle="1" w:styleId="50">
    <w:name w:val="Заголовок 5 Знак"/>
    <w:basedOn w:val="a0"/>
    <w:link w:val="5"/>
    <w:semiHidden/>
    <w:rsid w:val="00E31BED"/>
    <w:rPr>
      <w:rFonts w:asciiTheme="majorHAnsi" w:eastAsiaTheme="majorEastAsia" w:hAnsiTheme="majorHAnsi" w:cstheme="majorBidi"/>
      <w:bCs/>
      <w:color w:val="2E74B5" w:themeColor="accent1" w:themeShade="BF"/>
      <w:sz w:val="28"/>
      <w:szCs w:val="28"/>
    </w:rPr>
  </w:style>
  <w:style w:type="character" w:customStyle="1" w:styleId="UnresolvedMention">
    <w:name w:val="Unresolved Mention"/>
    <w:basedOn w:val="a0"/>
    <w:uiPriority w:val="99"/>
    <w:semiHidden/>
    <w:unhideWhenUsed/>
    <w:rsid w:val="00C625CF"/>
    <w:rPr>
      <w:color w:val="605E5C"/>
      <w:shd w:val="clear" w:color="auto" w:fill="E1DFDD"/>
    </w:rPr>
  </w:style>
  <w:style w:type="paragraph" w:styleId="aa">
    <w:name w:val="Balloon Text"/>
    <w:basedOn w:val="a"/>
    <w:link w:val="ab"/>
    <w:rsid w:val="00AB1CA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rsid w:val="00AB1CAD"/>
    <w:rPr>
      <w:rFonts w:ascii="Tahoma" w:eastAsiaTheme="minorEastAsia" w:hAnsi="Tahoma" w:cs="Tahoma"/>
      <w:bCs/>
      <w:sz w:val="16"/>
      <w:szCs w:val="16"/>
    </w:rPr>
  </w:style>
  <w:style w:type="character" w:styleId="ac">
    <w:name w:val="annotation reference"/>
    <w:basedOn w:val="a0"/>
    <w:uiPriority w:val="99"/>
    <w:unhideWhenUsed/>
    <w:rsid w:val="006A085E"/>
    <w:rPr>
      <w:sz w:val="16"/>
      <w:szCs w:val="16"/>
    </w:rPr>
  </w:style>
  <w:style w:type="paragraph" w:styleId="ad">
    <w:name w:val="annotation text"/>
    <w:basedOn w:val="a"/>
    <w:link w:val="ae"/>
    <w:uiPriority w:val="99"/>
    <w:unhideWhenUsed/>
    <w:rsid w:val="006A085E"/>
    <w:pPr>
      <w:spacing w:line="240" w:lineRule="auto"/>
      <w:ind w:firstLineChars="0" w:firstLine="0"/>
    </w:pPr>
    <w:rPr>
      <w:rFonts w:asciiTheme="minorHAnsi" w:eastAsiaTheme="minorHAnsi" w:hAnsiTheme="minorHAnsi" w:cstheme="minorBidi"/>
      <w:bCs w:val="0"/>
      <w:sz w:val="20"/>
      <w:szCs w:val="20"/>
      <w:lang w:eastAsia="en-US"/>
    </w:rPr>
  </w:style>
  <w:style w:type="character" w:customStyle="1" w:styleId="ae">
    <w:name w:val="Текст примечания Знак"/>
    <w:basedOn w:val="a0"/>
    <w:link w:val="ad"/>
    <w:uiPriority w:val="99"/>
    <w:rsid w:val="006A085E"/>
    <w:rPr>
      <w:rFonts w:asciiTheme="minorHAnsi" w:eastAsiaTheme="minorHAnsi" w:hAnsiTheme="minorHAnsi" w:cstheme="minorBidi"/>
      <w:lang w:eastAsia="en-US"/>
    </w:rPr>
  </w:style>
  <w:style w:type="character" w:customStyle="1" w:styleId="mord">
    <w:name w:val="mord"/>
    <w:basedOn w:val="a0"/>
    <w:rsid w:val="00EF74A5"/>
  </w:style>
  <w:style w:type="character" w:styleId="af">
    <w:name w:val="Placeholder Text"/>
    <w:basedOn w:val="a0"/>
    <w:uiPriority w:val="99"/>
    <w:unhideWhenUsed/>
    <w:rsid w:val="0014404A"/>
    <w:rPr>
      <w:color w:val="808080"/>
    </w:rPr>
  </w:style>
  <w:style w:type="character" w:customStyle="1" w:styleId="mwe-math-mathml-inline">
    <w:name w:val="mwe-math-mathml-inline"/>
    <w:basedOn w:val="a0"/>
    <w:rsid w:val="00372B17"/>
  </w:style>
  <w:style w:type="paragraph" w:styleId="af0">
    <w:name w:val="TOC Heading"/>
    <w:basedOn w:val="1"/>
    <w:next w:val="a"/>
    <w:uiPriority w:val="39"/>
    <w:unhideWhenUsed/>
    <w:qFormat/>
    <w:rsid w:val="00D62CFC"/>
    <w:pPr>
      <w:keepNext/>
      <w:keepLines/>
      <w:numPr>
        <w:numId w:val="0"/>
      </w:numPr>
      <w:tabs>
        <w:tab w:val="clear" w:pos="425"/>
      </w:tabs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color w:val="2E74B5" w:themeColor="accent1" w:themeShade="BF"/>
      <w:sz w:val="28"/>
    </w:rPr>
  </w:style>
  <w:style w:type="paragraph" w:styleId="4">
    <w:name w:val="toc 4"/>
    <w:basedOn w:val="a"/>
    <w:next w:val="a"/>
    <w:autoRedefine/>
    <w:qFormat/>
    <w:rsid w:val="004A1FE0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3183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79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47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8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62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40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03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2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0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1.png"/><Relationship Id="rId18" Type="http://schemas.openxmlformats.org/officeDocument/2006/relationships/hyperlink" Target="https://commons.wikimedia.org/wiki/File:Marching_Squares_Case3.svg?uselang=ru" TargetMode="External"/><Relationship Id="rId26" Type="http://schemas.openxmlformats.org/officeDocument/2006/relationships/fontTable" Target="fontTable.xml"/><Relationship Id="rId3" Type="http://schemas.openxmlformats.org/officeDocument/2006/relationships/numbering" Target="numbering.xml"/><Relationship Id="rId21" Type="http://schemas.openxmlformats.org/officeDocument/2006/relationships/image" Target="media/image6.png"/><Relationship Id="rId7" Type="http://schemas.openxmlformats.org/officeDocument/2006/relationships/webSettings" Target="webSettings.xml"/><Relationship Id="rId12" Type="http://schemas.openxmlformats.org/officeDocument/2006/relationships/hyperlink" Target="https://commons.wikimedia.org/wiki/File:Marching_Squares_Isoline.svg?uselang=ru" TargetMode="External"/><Relationship Id="rId17" Type="http://schemas.openxmlformats.org/officeDocument/2006/relationships/image" Target="media/image3.png"/><Relationship Id="rId25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hyperlink" Target="https://commons.wikimedia.org/wiki/File:Marching_Squares_Case2.svg?uselang=ru" TargetMode="External"/><Relationship Id="rId20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24" Type="http://schemas.openxmlformats.org/officeDocument/2006/relationships/hyperlink" Target="https://github.com/daria31pm/coursework/tree/main" TargetMode="External"/><Relationship Id="rId5" Type="http://schemas.microsoft.com/office/2007/relationships/stylesWithEffects" Target="stylesWithEffects.xml"/><Relationship Id="rId15" Type="http://schemas.openxmlformats.org/officeDocument/2006/relationships/image" Target="media/image2.png"/><Relationship Id="rId23" Type="http://schemas.openxmlformats.org/officeDocument/2006/relationships/image" Target="media/image8.png"/><Relationship Id="rId28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hyperlink" Target="https://commons.wikimedia.org/wiki/File:Marching_Squares_Case1.svg?uselang=ru" TargetMode="External"/><Relationship Id="rId22" Type="http://schemas.openxmlformats.org/officeDocument/2006/relationships/image" Target="media/image7.png"/><Relationship Id="rId27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40370"/>
    <w:rsid w:val="00F40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unhideWhenUsed/>
    <w:rsid w:val="00F40370"/>
    <w:rPr>
      <w:color w:val="808080"/>
    </w:rPr>
  </w:style>
  <w:style w:type="paragraph" w:customStyle="1" w:styleId="6C15E0496581408F9B99F3E2011E6D42">
    <w:name w:val="6C15E0496581408F9B99F3E2011E6D42"/>
    <w:rsid w:val="00F40370"/>
  </w:style>
  <w:style w:type="paragraph" w:customStyle="1" w:styleId="1D5D862155BE463C90596B6F80571F0C">
    <w:name w:val="1D5D862155BE463C90596B6F80571F0C"/>
    <w:rsid w:val="00F40370"/>
  </w:style>
  <w:style w:type="paragraph" w:customStyle="1" w:styleId="E6729A2A0F034C33A0B06521F501036F">
    <w:name w:val="E6729A2A0F034C33A0B06521F501036F"/>
    <w:rsid w:val="00F40370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unhideWhenUsed/>
    <w:rsid w:val="00F40370"/>
    <w:rPr>
      <w:color w:val="808080"/>
    </w:rPr>
  </w:style>
  <w:style w:type="paragraph" w:customStyle="1" w:styleId="6C15E0496581408F9B99F3E2011E6D42">
    <w:name w:val="6C15E0496581408F9B99F3E2011E6D42"/>
    <w:rsid w:val="00F40370"/>
  </w:style>
  <w:style w:type="paragraph" w:customStyle="1" w:styleId="1D5D862155BE463C90596B6F80571F0C">
    <w:name w:val="1D5D862155BE463C90596B6F80571F0C"/>
    <w:rsid w:val="00F40370"/>
  </w:style>
  <w:style w:type="paragraph" w:customStyle="1" w:styleId="E6729A2A0F034C33A0B06521F501036F">
    <w:name w:val="E6729A2A0F034C33A0B06521F501036F"/>
    <w:rsid w:val="00F4037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206E397-57A0-4867-8EBC-2CF43B82D9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357</TotalTime>
  <Pages>19</Pages>
  <Words>2712</Words>
  <Characters>20658</Characters>
  <Application>Microsoft Office Word</Application>
  <DocSecurity>0</DocSecurity>
  <Lines>172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WPS_1677839389</dc:creator>
  <cp:lastModifiedBy>Даша</cp:lastModifiedBy>
  <cp:revision>21</cp:revision>
  <cp:lastPrinted>2025-06-16T20:12:00Z</cp:lastPrinted>
  <dcterms:created xsi:type="dcterms:W3CDTF">2026-02-20T07:28:00Z</dcterms:created>
  <dcterms:modified xsi:type="dcterms:W3CDTF">2026-06-14T22:20:00Z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1049-12.2.0.21183</vt:lpwstr>
  </property>
  <property fmtid="{D5CDD505-2E9C-101B-9397-08002B2CF9AE}" pid="3" name="ICV">
    <vt:lpwstr>3D881C4960EA4CF58ACA87B1C3E0E023_13</vt:lpwstr>
  </property>
</Properties>
</file>