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DE" w:rsidRPr="005639DE" w:rsidRDefault="005639DE" w:rsidP="005639DE">
      <w:pPr>
        <w:autoSpaceDE w:val="0"/>
        <w:autoSpaceDN w:val="0"/>
        <w:adjustRightInd w:val="0"/>
        <w:rPr>
          <w:rFonts w:eastAsia="TimesNewRoman,Bold"/>
          <w:b/>
          <w:bCs/>
          <w:sz w:val="28"/>
          <w:szCs w:val="28"/>
          <w:lang w:val="ru-RU"/>
        </w:rPr>
      </w:pPr>
      <w:r w:rsidRPr="005639DE">
        <w:rPr>
          <w:rFonts w:eastAsia="TimesNewRoman,Bold"/>
          <w:b/>
          <w:bCs/>
          <w:sz w:val="28"/>
          <w:szCs w:val="28"/>
          <w:lang w:val="ru-RU"/>
        </w:rPr>
        <w:t>Проектно-конструкторская часть</w:t>
      </w:r>
      <w:bookmarkStart w:id="0" w:name="_GoBack"/>
      <w:bookmarkEnd w:id="0"/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Материалы этого подраздела содержат результаты работ, вы</w:t>
      </w:r>
      <w:r w:rsidRPr="005639DE">
        <w:rPr>
          <w:sz w:val="28"/>
          <w:szCs w:val="28"/>
          <w:lang w:val="ru-RU"/>
        </w:rPr>
        <w:softHyphen/>
        <w:t>полняемых на этапах эскизного, технического и рабочего проекти</w:t>
      </w:r>
      <w:r w:rsidRPr="005639DE">
        <w:rPr>
          <w:sz w:val="28"/>
          <w:szCs w:val="28"/>
          <w:lang w:val="ru-RU"/>
        </w:rPr>
        <w:softHyphen/>
        <w:t>рования, что соответствует проектированию как системы в целом, так и её основных компонентов, определяющих работоспособность конкретного приложения.</w:t>
      </w:r>
    </w:p>
    <w:p w:rsidR="005639DE" w:rsidRPr="005639DE" w:rsidRDefault="005639DE" w:rsidP="005639DE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Результаты проектирования могут быть расположены в расчет</w:t>
      </w:r>
      <w:r w:rsidRPr="005639DE">
        <w:rPr>
          <w:sz w:val="28"/>
          <w:szCs w:val="28"/>
          <w:lang w:val="ru-RU"/>
        </w:rPr>
        <w:softHyphen/>
        <w:t>но-пояснительной записке в следующих подразделах:</w:t>
      </w:r>
    </w:p>
    <w:p w:rsidR="005639DE" w:rsidRPr="00AD624B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rFonts w:asciiTheme="minorHAnsi" w:hAnsiTheme="minorHAnsi" w:cstheme="minorBidi"/>
          <w:sz w:val="28"/>
          <w:szCs w:val="28"/>
          <w:shd w:val="clear" w:color="auto" w:fill="auto"/>
        </w:rPr>
      </w:pPr>
      <w:r w:rsidRPr="005639DE">
        <w:rPr>
          <w:rStyle w:val="20"/>
          <w:sz w:val="28"/>
          <w:szCs w:val="28"/>
        </w:rPr>
        <w:t>Разработка структуры приложения.</w:t>
      </w:r>
    </w:p>
    <w:p w:rsidR="00AD624B" w:rsidRPr="005639DE" w:rsidRDefault="00AD624B" w:rsidP="00AD624B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Результатом внешнего проектирования является содержательный облик приложения, ко</w:t>
      </w:r>
      <w:r w:rsidRPr="005639DE">
        <w:rPr>
          <w:rStyle w:val="20"/>
          <w:sz w:val="28"/>
          <w:szCs w:val="28"/>
        </w:rPr>
        <w:softHyphen/>
        <w:t>торый оформлен в виде описания на естественном языке. На осно</w:t>
      </w:r>
      <w:r w:rsidRPr="005639DE">
        <w:rPr>
          <w:rStyle w:val="20"/>
          <w:sz w:val="28"/>
          <w:szCs w:val="28"/>
        </w:rPr>
        <w:softHyphen/>
        <w:t>ве этой неформальной модели разрабатывается структура приложения (струк</w:t>
      </w:r>
      <w:r w:rsidRPr="005639DE">
        <w:rPr>
          <w:rStyle w:val="20"/>
          <w:sz w:val="28"/>
          <w:szCs w:val="28"/>
        </w:rPr>
        <w:softHyphen/>
        <w:t>турная схема системы). Она позволяет:</w:t>
      </w:r>
    </w:p>
    <w:p w:rsidR="00AD624B" w:rsidRPr="005639DE" w:rsidRDefault="00AD624B" w:rsidP="00AD624B">
      <w:pPr>
        <w:pStyle w:val="21"/>
        <w:numPr>
          <w:ilvl w:val="0"/>
          <w:numId w:val="2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выявить источники информац</w:t>
      </w:r>
      <w:proofErr w:type="gramStart"/>
      <w:r w:rsidRPr="005639DE">
        <w:rPr>
          <w:rStyle w:val="20"/>
          <w:sz w:val="28"/>
          <w:szCs w:val="28"/>
        </w:rPr>
        <w:t>ии и её</w:t>
      </w:r>
      <w:proofErr w:type="gramEnd"/>
      <w:r w:rsidRPr="005639DE">
        <w:rPr>
          <w:rStyle w:val="20"/>
          <w:sz w:val="28"/>
          <w:szCs w:val="28"/>
        </w:rPr>
        <w:t xml:space="preserve"> потребителей. В частности, одним из ключевых источников информации является содержимое базы данных;</w:t>
      </w:r>
    </w:p>
    <w:p w:rsidR="00AD624B" w:rsidRPr="005639DE" w:rsidRDefault="00AD624B" w:rsidP="00AD624B">
      <w:pPr>
        <w:pStyle w:val="21"/>
        <w:numPr>
          <w:ilvl w:val="0"/>
          <w:numId w:val="2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определить состав компонентов системы, среду и платформу для разработки;</w:t>
      </w:r>
    </w:p>
    <w:p w:rsidR="00AD624B" w:rsidRPr="00AD624B" w:rsidRDefault="00AD624B" w:rsidP="00AD624B">
      <w:pPr>
        <w:pStyle w:val="21"/>
        <w:numPr>
          <w:ilvl w:val="0"/>
          <w:numId w:val="2"/>
        </w:numPr>
        <w:shd w:val="clear" w:color="auto" w:fill="auto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39DE">
        <w:rPr>
          <w:rStyle w:val="20"/>
          <w:sz w:val="28"/>
          <w:szCs w:val="28"/>
        </w:rPr>
        <w:t>наметить последовательность разработки системы и её ком</w:t>
      </w:r>
      <w:r w:rsidRPr="005639DE">
        <w:rPr>
          <w:rStyle w:val="20"/>
          <w:sz w:val="28"/>
          <w:szCs w:val="28"/>
        </w:rPr>
        <w:softHyphen/>
        <w:t>понентов.</w:t>
      </w:r>
    </w:p>
    <w:p w:rsidR="005639DE" w:rsidRPr="00AD624B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Разработка алгоритмов обработки информации.</w:t>
      </w:r>
    </w:p>
    <w:p w:rsidR="00AD624B" w:rsidRPr="005639DE" w:rsidRDefault="00AD624B" w:rsidP="00AD624B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При необходимости нетривиальных манипуляций с информацией из входных источников следует:</w:t>
      </w:r>
    </w:p>
    <w:p w:rsidR="00AD624B" w:rsidRPr="005639DE" w:rsidRDefault="00AD624B" w:rsidP="00AD624B">
      <w:pPr>
        <w:pStyle w:val="21"/>
        <w:numPr>
          <w:ilvl w:val="0"/>
          <w:numId w:val="3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разработать алгоритмы решения функциональных задач;</w:t>
      </w:r>
    </w:p>
    <w:p w:rsidR="00AD624B" w:rsidRPr="005639DE" w:rsidRDefault="00AD624B" w:rsidP="00AD624B">
      <w:pPr>
        <w:pStyle w:val="21"/>
        <w:numPr>
          <w:ilvl w:val="0"/>
          <w:numId w:val="3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провести тестирование алгоритмов на точность, непротиво</w:t>
      </w:r>
      <w:r w:rsidRPr="005639DE">
        <w:rPr>
          <w:rStyle w:val="20"/>
          <w:sz w:val="28"/>
          <w:szCs w:val="28"/>
        </w:rPr>
        <w:softHyphen/>
        <w:t>речивость, конечность и другие критерии качества.</w:t>
      </w:r>
    </w:p>
    <w:p w:rsidR="00AD624B" w:rsidRPr="005639DE" w:rsidRDefault="00AD624B" w:rsidP="00AD624B">
      <w:pPr>
        <w:ind w:firstLine="284"/>
        <w:jc w:val="both"/>
        <w:rPr>
          <w:sz w:val="28"/>
          <w:szCs w:val="28"/>
          <w:lang w:val="ru-RU"/>
        </w:rPr>
      </w:pPr>
      <w:r w:rsidRPr="005639DE">
        <w:rPr>
          <w:sz w:val="28"/>
          <w:szCs w:val="28"/>
          <w:lang w:val="ru-RU"/>
        </w:rPr>
        <w:t>В процессе проектирования алгоритмов определяются требуе</w:t>
      </w:r>
      <w:r w:rsidRPr="005639DE">
        <w:rPr>
          <w:sz w:val="28"/>
          <w:szCs w:val="28"/>
          <w:lang w:val="ru-RU"/>
        </w:rPr>
        <w:softHyphen/>
        <w:t>мые библиотеки и функции, время и точность решения предлагаемых функциональных задач.</w:t>
      </w:r>
    </w:p>
    <w:p w:rsidR="00AD624B" w:rsidRPr="00AD624B" w:rsidRDefault="00AD624B" w:rsidP="00AD624B">
      <w:pPr>
        <w:ind w:firstLine="284"/>
        <w:jc w:val="both"/>
        <w:rPr>
          <w:rStyle w:val="20"/>
          <w:sz w:val="28"/>
          <w:szCs w:val="28"/>
          <w:shd w:val="clear" w:color="auto" w:fill="auto"/>
          <w:lang w:val="ru-RU"/>
        </w:rPr>
      </w:pPr>
      <w:r w:rsidRPr="005639DE">
        <w:rPr>
          <w:sz w:val="28"/>
          <w:szCs w:val="28"/>
          <w:lang w:val="ru-RU"/>
        </w:rPr>
        <w:t>Разработанные алгоритмы должны быть представлены в графи</w:t>
      </w:r>
      <w:r w:rsidRPr="005639DE">
        <w:rPr>
          <w:sz w:val="28"/>
          <w:szCs w:val="28"/>
          <w:lang w:val="ru-RU"/>
        </w:rPr>
        <w:softHyphen/>
        <w:t>ческой части работы в виде алгоритмической схемы.</w:t>
      </w:r>
    </w:p>
    <w:p w:rsidR="005639DE" w:rsidRPr="00AD624B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Логическая схема базы данных</w:t>
      </w:r>
    </w:p>
    <w:p w:rsidR="00AD624B" w:rsidRPr="00AD624B" w:rsidRDefault="00AD624B" w:rsidP="00AD624B">
      <w:pPr>
        <w:pStyle w:val="a3"/>
        <w:ind w:left="360" w:firstLine="348"/>
        <w:jc w:val="both"/>
        <w:rPr>
          <w:sz w:val="28"/>
          <w:szCs w:val="28"/>
          <w:lang w:val="ru-RU"/>
        </w:rPr>
      </w:pPr>
      <w:r w:rsidRPr="00AD624B">
        <w:rPr>
          <w:sz w:val="28"/>
          <w:szCs w:val="28"/>
          <w:lang w:val="ru-RU"/>
        </w:rPr>
        <w:t xml:space="preserve">Логическая схема базы данных имеет смысл в рамках выбранной формальной модели данных (скорее всего это будет реляционная модель, но допустимы целесообразные альтернативы, выбранные в результате исследования). Схема не привязана к конкретной СУБД и физическому размещению. Она обеспечивает инвариантное представление структур данных. В логической модели должны быть описаны все сущности, их атрибуты (допустимо укрупненное представление при большом объеме) и связи. </w:t>
      </w:r>
    </w:p>
    <w:p w:rsidR="00AD624B" w:rsidRPr="00AD624B" w:rsidRDefault="00AD624B" w:rsidP="00AD624B">
      <w:pPr>
        <w:pStyle w:val="a3"/>
        <w:ind w:left="360" w:firstLine="348"/>
        <w:jc w:val="both"/>
        <w:rPr>
          <w:sz w:val="28"/>
          <w:szCs w:val="28"/>
          <w:lang w:val="ru-RU"/>
        </w:rPr>
      </w:pPr>
      <w:r w:rsidRPr="00AD624B">
        <w:rPr>
          <w:sz w:val="28"/>
          <w:szCs w:val="28"/>
          <w:lang w:val="ru-RU"/>
        </w:rPr>
        <w:t>Необходимо при проектировании схемы данных учитывать жизненный цикл приложения, в частности, обеспечение целостности базы данных по истечении времени, влияние процедур удаления или архивации данных на целостность логической структуры.</w:t>
      </w:r>
    </w:p>
    <w:p w:rsidR="00AD624B" w:rsidRPr="00AD624B" w:rsidRDefault="00AD624B" w:rsidP="00AD624B">
      <w:pPr>
        <w:pStyle w:val="a3"/>
        <w:ind w:left="360" w:firstLine="348"/>
        <w:jc w:val="both"/>
        <w:rPr>
          <w:rStyle w:val="20"/>
          <w:sz w:val="28"/>
          <w:szCs w:val="28"/>
          <w:shd w:val="clear" w:color="auto" w:fill="auto"/>
          <w:lang w:val="ru-RU"/>
        </w:rPr>
      </w:pPr>
      <w:r w:rsidRPr="00AD624B">
        <w:rPr>
          <w:sz w:val="28"/>
          <w:szCs w:val="28"/>
          <w:lang w:val="ru-RU"/>
        </w:rPr>
        <w:t xml:space="preserve">Следует обратить внимание на то, что логическая схема не ограничивается </w:t>
      </w:r>
      <w:r w:rsidRPr="00AD624B">
        <w:rPr>
          <w:sz w:val="28"/>
          <w:szCs w:val="28"/>
        </w:rPr>
        <w:t>ER</w:t>
      </w:r>
      <w:r w:rsidRPr="00AD624B">
        <w:rPr>
          <w:sz w:val="28"/>
          <w:szCs w:val="28"/>
          <w:lang w:val="ru-RU"/>
        </w:rPr>
        <w:t xml:space="preserve">-моделью. </w:t>
      </w:r>
      <w:proofErr w:type="gramStart"/>
      <w:r w:rsidRPr="00AD624B">
        <w:rPr>
          <w:sz w:val="28"/>
          <w:szCs w:val="28"/>
          <w:lang w:val="ru-RU"/>
        </w:rPr>
        <w:t xml:space="preserve">При проектировании логической схемы следует уделить особое внимание описанию условий целостности модели </w:t>
      </w:r>
      <w:r w:rsidRPr="00AD624B">
        <w:rPr>
          <w:sz w:val="28"/>
          <w:szCs w:val="28"/>
          <w:lang w:val="ru-RU"/>
        </w:rPr>
        <w:lastRenderedPageBreak/>
        <w:t>в аспектах: целостность сущностей, целостность отношений, целостность атрибутов, семантическая целостность (нетривиальные ограничения, которые впоследствии должны быть реализованы посредством СУБД (триггеры, встроенные функции) или бизнес-слоем приложения (транзакции).</w:t>
      </w:r>
      <w:proofErr w:type="gramEnd"/>
      <w:r w:rsidRPr="00AD624B">
        <w:rPr>
          <w:sz w:val="28"/>
          <w:szCs w:val="28"/>
          <w:lang w:val="ru-RU"/>
        </w:rPr>
        <w:t xml:space="preserve"> На основании исследования процесса обработки информации из базы данных и используемых алгоритмов должно быть принято решение об оптимальной норма</w:t>
      </w:r>
      <w:r>
        <w:rPr>
          <w:sz w:val="28"/>
          <w:szCs w:val="28"/>
          <w:lang w:val="ru-RU"/>
        </w:rPr>
        <w:t>лизации логической схемы данных</w:t>
      </w:r>
      <w:r w:rsidRPr="00AD624B">
        <w:rPr>
          <w:sz w:val="28"/>
          <w:szCs w:val="28"/>
          <w:lang w:val="ru-RU"/>
        </w:rPr>
        <w:t>.</w:t>
      </w:r>
    </w:p>
    <w:p w:rsidR="005639DE" w:rsidRPr="00AD624B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ind w:right="20"/>
        <w:jc w:val="left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 xml:space="preserve">Разработка интерфейса взаимодействия пользователя с системой. </w:t>
      </w:r>
    </w:p>
    <w:p w:rsidR="00AD624B" w:rsidRPr="00AD624B" w:rsidRDefault="00AD624B" w:rsidP="00AD624B">
      <w:pPr>
        <w:pStyle w:val="a3"/>
        <w:ind w:left="360" w:firstLine="348"/>
        <w:jc w:val="both"/>
        <w:rPr>
          <w:rStyle w:val="20"/>
          <w:sz w:val="28"/>
          <w:szCs w:val="28"/>
          <w:lang w:val="ru-RU"/>
        </w:rPr>
      </w:pPr>
      <w:r w:rsidRPr="00AD624B">
        <w:rPr>
          <w:rStyle w:val="20"/>
          <w:sz w:val="28"/>
          <w:szCs w:val="28"/>
          <w:lang w:val="ru-RU"/>
        </w:rPr>
        <w:t>На основании модели пользовательских представлений данных и процессов предметной области должны быть разработаны интерфейсы взаимодействия пользователя с системой, удовлетворяющие современным требованиям по эргономике. Следует обратить особое внимание на то, что в интерфейсе должны быть представлены все данные из пользовательского представления (и только они), а также все допустимые сценарии использования системы.</w:t>
      </w:r>
    </w:p>
    <w:p w:rsidR="005639DE" w:rsidRPr="00AD624B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rFonts w:asciiTheme="minorHAnsi" w:hAnsiTheme="minorHAnsi" w:cstheme="minorBidi"/>
          <w:sz w:val="28"/>
          <w:szCs w:val="28"/>
          <w:shd w:val="clear" w:color="auto" w:fill="auto"/>
        </w:rPr>
      </w:pPr>
      <w:r w:rsidRPr="005639DE">
        <w:rPr>
          <w:rStyle w:val="20"/>
          <w:sz w:val="28"/>
          <w:szCs w:val="28"/>
        </w:rPr>
        <w:t>Разработка архитектуры приложения.</w:t>
      </w:r>
    </w:p>
    <w:p w:rsidR="00AD624B" w:rsidRPr="005639DE" w:rsidRDefault="00AD624B" w:rsidP="00AD624B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 подразделе помеща</w:t>
      </w:r>
      <w:r w:rsidRPr="005639DE">
        <w:rPr>
          <w:rStyle w:val="20"/>
          <w:sz w:val="28"/>
          <w:szCs w:val="28"/>
        </w:rPr>
        <w:softHyphen/>
        <w:t>ются материалы по выбору состава и связей общесистемного программного обеспечения и разрабатываемого приложения. Для обоснованного выбора предпочтительного варианта технического решения следует:</w:t>
      </w:r>
    </w:p>
    <w:p w:rsidR="00AD624B" w:rsidRPr="005639DE" w:rsidRDefault="00AD624B" w:rsidP="00AD624B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определить варианты воплощения программ</w:t>
      </w:r>
      <w:r w:rsidRPr="005639DE">
        <w:rPr>
          <w:rStyle w:val="20"/>
          <w:sz w:val="28"/>
          <w:szCs w:val="28"/>
        </w:rPr>
        <w:softHyphen/>
        <w:t>ного продукта;</w:t>
      </w:r>
    </w:p>
    <w:p w:rsidR="00AD624B" w:rsidRPr="005639DE" w:rsidRDefault="00AD624B" w:rsidP="00AD624B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выбрать адекватную платформу разработки и используемую СУБД;</w:t>
      </w:r>
    </w:p>
    <w:p w:rsidR="00AD624B" w:rsidRPr="005639DE" w:rsidRDefault="00AD624B" w:rsidP="00AD624B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выбрать методы и средства реализации передачи информации между компонентами системы;</w:t>
      </w:r>
    </w:p>
    <w:p w:rsidR="00AD624B" w:rsidRPr="005639DE" w:rsidRDefault="00AD624B" w:rsidP="00AD624B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оценить предполагаемое качество функционирования систе</w:t>
      </w:r>
      <w:r w:rsidRPr="005639DE">
        <w:rPr>
          <w:rStyle w:val="20"/>
          <w:sz w:val="28"/>
          <w:szCs w:val="28"/>
        </w:rPr>
        <w:softHyphen/>
        <w:t>мы или её компонентов по результатам моделирования на моделях различного уровня;</w:t>
      </w:r>
    </w:p>
    <w:p w:rsidR="00AD624B" w:rsidRPr="005639DE" w:rsidRDefault="00AD624B" w:rsidP="00AD624B">
      <w:pPr>
        <w:pStyle w:val="21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 w:rsidRPr="005639DE">
        <w:rPr>
          <w:rStyle w:val="20"/>
          <w:sz w:val="28"/>
          <w:szCs w:val="28"/>
        </w:rPr>
        <w:t>выбрать наилучший вариант реализации.</w:t>
      </w:r>
    </w:p>
    <w:p w:rsidR="00AD624B" w:rsidRPr="00AD624B" w:rsidRDefault="00AD624B" w:rsidP="00AD624B">
      <w:pPr>
        <w:ind w:firstLine="284"/>
        <w:jc w:val="both"/>
        <w:rPr>
          <w:sz w:val="28"/>
          <w:szCs w:val="28"/>
          <w:shd w:val="clear" w:color="auto" w:fill="FFFFFF"/>
          <w:lang w:val="ru-RU"/>
        </w:rPr>
      </w:pPr>
      <w:r w:rsidRPr="005639DE">
        <w:rPr>
          <w:rStyle w:val="20"/>
          <w:sz w:val="28"/>
          <w:szCs w:val="28"/>
          <w:lang w:val="ru-RU"/>
        </w:rPr>
        <w:t>Возможен выбор любой клиент-серверной архитектуры. Допустимо основываться на материале пройденных курсов, но также допустимо использовать новые для студента технологии. Существенно, чтобы изучение новой технологии не осложнило выполнение графика подготовки работы.</w:t>
      </w:r>
    </w:p>
    <w:p w:rsidR="005639DE" w:rsidRPr="00AD624B" w:rsidRDefault="005639DE" w:rsidP="005639DE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rFonts w:asciiTheme="minorHAnsi" w:hAnsiTheme="minorHAnsi" w:cstheme="minorBidi"/>
          <w:sz w:val="28"/>
          <w:szCs w:val="28"/>
          <w:shd w:val="clear" w:color="auto" w:fill="auto"/>
        </w:rPr>
      </w:pPr>
      <w:r w:rsidRPr="005639DE">
        <w:rPr>
          <w:rStyle w:val="20"/>
          <w:sz w:val="28"/>
          <w:szCs w:val="28"/>
        </w:rPr>
        <w:t>Реализация функционирующего приложения.</w:t>
      </w:r>
    </w:p>
    <w:p w:rsidR="00AD624B" w:rsidRPr="00AD624B" w:rsidRDefault="00AD624B" w:rsidP="00AD624B">
      <w:pPr>
        <w:pStyle w:val="a3"/>
        <w:ind w:left="360" w:firstLine="348"/>
        <w:jc w:val="both"/>
        <w:rPr>
          <w:sz w:val="28"/>
          <w:szCs w:val="28"/>
          <w:lang w:val="ru-RU"/>
        </w:rPr>
      </w:pPr>
      <w:r w:rsidRPr="00AD624B">
        <w:rPr>
          <w:sz w:val="28"/>
          <w:szCs w:val="28"/>
          <w:lang w:val="ru-RU"/>
        </w:rPr>
        <w:t xml:space="preserve">Ключевым моментом реализации является построение физической схемы базы данных, основанной на выбранной СУБД, логической модели данных и требованиях к архитектуре и быстродействию системы. Нет необходимости в графическом представлении полной физической схемы. Нет необходимости во включении большого объема предложений </w:t>
      </w:r>
      <w:r w:rsidRPr="00AD624B">
        <w:rPr>
          <w:sz w:val="28"/>
          <w:szCs w:val="28"/>
        </w:rPr>
        <w:t>DDL</w:t>
      </w:r>
      <w:r w:rsidRPr="00AD624B">
        <w:rPr>
          <w:sz w:val="28"/>
          <w:szCs w:val="28"/>
          <w:lang w:val="ru-RU"/>
        </w:rPr>
        <w:t xml:space="preserve"> в основной текст работы (при необходимости можно включить его в приложение). Вместе с тем при построении физической схемы имеет смысл выделить ключевые запросы к базе данных, обосновать применяемые для их оптимизации методы, описать пользовательские </w:t>
      </w:r>
      <w:r w:rsidRPr="00AD624B">
        <w:rPr>
          <w:sz w:val="28"/>
          <w:szCs w:val="28"/>
          <w:lang w:val="ru-RU"/>
        </w:rPr>
        <w:lastRenderedPageBreak/>
        <w:t>представления данных, встроенные процедуры, транзакции и триггеры (если они имеются).</w:t>
      </w:r>
    </w:p>
    <w:p w:rsidR="00AD624B" w:rsidRPr="00AD624B" w:rsidRDefault="00AD624B" w:rsidP="00AD624B">
      <w:pPr>
        <w:pStyle w:val="a3"/>
        <w:ind w:left="360" w:firstLine="348"/>
        <w:jc w:val="both"/>
        <w:rPr>
          <w:sz w:val="28"/>
          <w:szCs w:val="28"/>
          <w:lang w:val="ru-RU"/>
        </w:rPr>
      </w:pPr>
      <w:proofErr w:type="gramStart"/>
      <w:r w:rsidRPr="00AD624B">
        <w:rPr>
          <w:sz w:val="28"/>
          <w:szCs w:val="28"/>
          <w:lang w:val="ru-RU"/>
        </w:rPr>
        <w:t>Исходя из требований предметной области следует</w:t>
      </w:r>
      <w:proofErr w:type="gramEnd"/>
      <w:r w:rsidRPr="00AD624B">
        <w:rPr>
          <w:sz w:val="28"/>
          <w:szCs w:val="28"/>
          <w:lang w:val="ru-RU"/>
        </w:rPr>
        <w:t xml:space="preserve"> проработать и реализовать дисциплину управления контролем доступа, там, где он необходим.</w:t>
      </w:r>
    </w:p>
    <w:p w:rsidR="00530B3E" w:rsidRPr="00AD624B" w:rsidRDefault="00AD624B" w:rsidP="00AD624B">
      <w:pPr>
        <w:pStyle w:val="a3"/>
        <w:ind w:left="360" w:firstLine="348"/>
        <w:jc w:val="both"/>
        <w:rPr>
          <w:sz w:val="28"/>
          <w:szCs w:val="28"/>
          <w:lang w:val="ru-RU"/>
        </w:rPr>
      </w:pPr>
      <w:r w:rsidRPr="00AD624B">
        <w:rPr>
          <w:sz w:val="28"/>
          <w:szCs w:val="28"/>
          <w:lang w:val="ru-RU"/>
        </w:rPr>
        <w:t xml:space="preserve">Приложение должно быть законченным, то есть, не допускать ошибок времени исполнения, проходить все обозначенные в интерфейсе сценарии. Именно требование законченности приложения должно определять адекватный функционал на этапе проектирования системы. </w:t>
      </w:r>
    </w:p>
    <w:sectPr w:rsidR="00530B3E" w:rsidRPr="00AD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357F"/>
    <w:multiLevelType w:val="hybridMultilevel"/>
    <w:tmpl w:val="13C033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1">
    <w:nsid w:val="26AE138B"/>
    <w:multiLevelType w:val="hybridMultilevel"/>
    <w:tmpl w:val="E33E4B10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2">
    <w:nsid w:val="2B547AAE"/>
    <w:multiLevelType w:val="hybridMultilevel"/>
    <w:tmpl w:val="39AE4B56"/>
    <w:lvl w:ilvl="0" w:tplc="CA6C055A">
      <w:start w:val="1"/>
      <w:numFmt w:val="decimal"/>
      <w:lvlText w:val="3.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60" w:hanging="360"/>
      </w:pPr>
    </w:lvl>
    <w:lvl w:ilvl="2" w:tplc="0419001B">
      <w:start w:val="1"/>
      <w:numFmt w:val="lowerRoman"/>
      <w:lvlText w:val="%3."/>
      <w:lvlJc w:val="right"/>
      <w:pPr>
        <w:ind w:left="1780" w:hanging="180"/>
      </w:pPr>
    </w:lvl>
    <w:lvl w:ilvl="3" w:tplc="0419000F">
      <w:start w:val="1"/>
      <w:numFmt w:val="decimal"/>
      <w:lvlText w:val="%4."/>
      <w:lvlJc w:val="left"/>
      <w:pPr>
        <w:ind w:left="2500" w:hanging="360"/>
      </w:pPr>
    </w:lvl>
    <w:lvl w:ilvl="4" w:tplc="04190019">
      <w:start w:val="1"/>
      <w:numFmt w:val="lowerLetter"/>
      <w:lvlText w:val="%5."/>
      <w:lvlJc w:val="left"/>
      <w:pPr>
        <w:ind w:left="3220" w:hanging="360"/>
      </w:pPr>
    </w:lvl>
    <w:lvl w:ilvl="5" w:tplc="0419001B">
      <w:start w:val="1"/>
      <w:numFmt w:val="lowerRoman"/>
      <w:lvlText w:val="%6."/>
      <w:lvlJc w:val="right"/>
      <w:pPr>
        <w:ind w:left="3940" w:hanging="180"/>
      </w:pPr>
    </w:lvl>
    <w:lvl w:ilvl="6" w:tplc="0419000F">
      <w:start w:val="1"/>
      <w:numFmt w:val="decimal"/>
      <w:lvlText w:val="%7."/>
      <w:lvlJc w:val="left"/>
      <w:pPr>
        <w:ind w:left="4660" w:hanging="360"/>
      </w:pPr>
    </w:lvl>
    <w:lvl w:ilvl="7" w:tplc="04190019">
      <w:start w:val="1"/>
      <w:numFmt w:val="lowerLetter"/>
      <w:lvlText w:val="%8."/>
      <w:lvlJc w:val="left"/>
      <w:pPr>
        <w:ind w:left="5380" w:hanging="360"/>
      </w:pPr>
    </w:lvl>
    <w:lvl w:ilvl="8" w:tplc="0419001B">
      <w:start w:val="1"/>
      <w:numFmt w:val="lowerRoman"/>
      <w:lvlText w:val="%9."/>
      <w:lvlJc w:val="right"/>
      <w:pPr>
        <w:ind w:left="6100" w:hanging="180"/>
      </w:pPr>
    </w:lvl>
  </w:abstractNum>
  <w:abstractNum w:abstractNumId="3">
    <w:nsid w:val="45824448"/>
    <w:multiLevelType w:val="hybridMultilevel"/>
    <w:tmpl w:val="8918CF18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3A"/>
    <w:rsid w:val="00530B3E"/>
    <w:rsid w:val="005639DE"/>
    <w:rsid w:val="00896F3A"/>
    <w:rsid w:val="008B255B"/>
    <w:rsid w:val="00A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locked/>
    <w:rsid w:val="005639DE"/>
    <w:rPr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5639DE"/>
    <w:pPr>
      <w:widowControl w:val="0"/>
      <w:shd w:val="clear" w:color="auto" w:fill="FFFFFF"/>
      <w:spacing w:after="2520" w:line="254" w:lineRule="exact"/>
      <w:jc w:val="center"/>
    </w:pPr>
    <w:rPr>
      <w:rFonts w:asciiTheme="minorHAnsi" w:eastAsiaTheme="minorHAnsi" w:hAnsiTheme="minorHAnsi" w:cstheme="minorBid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5639DE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5639DE"/>
    <w:rPr>
      <w:rFonts w:ascii="Times New Roman" w:hAnsi="Times New Roman" w:cs="Times New Roman" w:hint="default"/>
      <w:b/>
      <w:bCs/>
      <w:i/>
      <w:iCs/>
      <w:strike w:val="0"/>
      <w:dstrike w:val="0"/>
      <w:sz w:val="20"/>
      <w:szCs w:val="20"/>
      <w:u w:val="none"/>
      <w:effect w:val="none"/>
      <w:shd w:val="clear" w:color="auto" w:fill="FFFFFF"/>
    </w:rPr>
  </w:style>
  <w:style w:type="paragraph" w:styleId="a3">
    <w:name w:val="List Paragraph"/>
    <w:basedOn w:val="a"/>
    <w:uiPriority w:val="34"/>
    <w:qFormat/>
    <w:rsid w:val="00AD6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locked/>
    <w:rsid w:val="005639DE"/>
    <w:rPr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5639DE"/>
    <w:pPr>
      <w:widowControl w:val="0"/>
      <w:shd w:val="clear" w:color="auto" w:fill="FFFFFF"/>
      <w:spacing w:after="2520" w:line="254" w:lineRule="exact"/>
      <w:jc w:val="center"/>
    </w:pPr>
    <w:rPr>
      <w:rFonts w:asciiTheme="minorHAnsi" w:eastAsiaTheme="minorHAnsi" w:hAnsiTheme="minorHAnsi" w:cstheme="minorBid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5639DE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5639DE"/>
    <w:rPr>
      <w:rFonts w:ascii="Times New Roman" w:hAnsi="Times New Roman" w:cs="Times New Roman" w:hint="default"/>
      <w:b/>
      <w:bCs/>
      <w:i/>
      <w:iCs/>
      <w:strike w:val="0"/>
      <w:dstrike w:val="0"/>
      <w:sz w:val="20"/>
      <w:szCs w:val="20"/>
      <w:u w:val="none"/>
      <w:effect w:val="none"/>
      <w:shd w:val="clear" w:color="auto" w:fill="FFFFFF"/>
    </w:rPr>
  </w:style>
  <w:style w:type="paragraph" w:styleId="a3">
    <w:name w:val="List Paragraph"/>
    <w:basedOn w:val="a"/>
    <w:uiPriority w:val="34"/>
    <w:qFormat/>
    <w:rsid w:val="00AD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2018-10-30T05:43:00Z</dcterms:created>
  <dcterms:modified xsi:type="dcterms:W3CDTF">2018-11-06T06:19:00Z</dcterms:modified>
</cp:coreProperties>
</file>