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make a MASK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Photolithography exposure wizard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 XY 10053/2005.7 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 -996.5 / 177.5 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12mW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Energy mode 1/1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Positive mask - uncheck inverted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(Orientation 5000 um in y direction)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Size XY 10053/2005.7 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 -996.5 / 177.5 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1257 stripes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Gdsii. 1257 stripes.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Exposure for mask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AZ developer 1:1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Develop for 1 min, the run under rinse water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DI rinse - hit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Dip for 3.5 min in Cr 14-S chromium etch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Rinse in DI for 2 min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63238"/>
          <w:rtl w:val="0"/>
        </w:rPr>
        <w:t xml:space="preserve">Run in spin dryer (put in last spot)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Spin resist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S1813 - glue photoresist - 1 min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drops on the center of the wafer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2000 rpms, 5 seconds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AZ 9260- chip photoresist - 3min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Enough to cover the chip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3000 rpms, 60 seconds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Development/After UV exposure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 150ml water + 50ml of 400K in a bowl and then rinse the beaker 3 times with water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place the wafer in the bowl for 6mins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 water rinse and dry with nitrogen spray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4) aspirated the solution in the bowl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