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CF8C5" w14:textId="4F03E172" w:rsidR="000E065E" w:rsidRDefault="00DA68CA" w:rsidP="00E00433">
      <w:pPr>
        <w:pStyle w:val="Title"/>
        <w:jc w:val="both"/>
        <w:rPr>
          <w:lang w:val="en-US"/>
        </w:rPr>
      </w:pPr>
      <w:r w:rsidRPr="00DA68CA">
        <w:rPr>
          <w:lang w:val="en-US"/>
        </w:rPr>
        <w:t>Homework 2</w:t>
      </w:r>
    </w:p>
    <w:p w14:paraId="62ECACDA" w14:textId="2CB00A41" w:rsidR="00DA68CA" w:rsidRDefault="00DA68CA" w:rsidP="00E00433">
      <w:pPr>
        <w:jc w:val="both"/>
        <w:rPr>
          <w:lang w:val="en-US"/>
        </w:rPr>
      </w:pPr>
    </w:p>
    <w:p w14:paraId="1281D1B8" w14:textId="1957406F" w:rsidR="00DA68CA" w:rsidRDefault="00DA68CA" w:rsidP="00E00433">
      <w:pPr>
        <w:jc w:val="both"/>
        <w:rPr>
          <w:lang w:val="en-US"/>
        </w:rPr>
      </w:pPr>
    </w:p>
    <w:p w14:paraId="434FABD4" w14:textId="2B4FE35C" w:rsidR="00DA68CA" w:rsidRDefault="00DA68CA" w:rsidP="00E00433">
      <w:pPr>
        <w:pStyle w:val="Heading1"/>
        <w:jc w:val="both"/>
        <w:rPr>
          <w:lang w:val="en-US"/>
        </w:rPr>
      </w:pPr>
      <w:r>
        <w:rPr>
          <w:lang w:val="en-US"/>
        </w:rPr>
        <w:t>Exercise 1</w:t>
      </w:r>
    </w:p>
    <w:p w14:paraId="47F76C3C" w14:textId="7A000D30" w:rsidR="00DA68CA" w:rsidRDefault="00DA68CA" w:rsidP="00E00433">
      <w:pPr>
        <w:jc w:val="both"/>
        <w:rPr>
          <w:lang w:val="en-US"/>
        </w:rPr>
      </w:pPr>
    </w:p>
    <w:p w14:paraId="6F06F102" w14:textId="32D20DE6" w:rsidR="00DA68CA" w:rsidRDefault="00DA68CA" w:rsidP="00E00433">
      <w:pPr>
        <w:pStyle w:val="Heading2"/>
        <w:jc w:val="both"/>
        <w:rPr>
          <w:lang w:val="en-US"/>
        </w:rPr>
      </w:pPr>
      <w:r>
        <w:rPr>
          <w:lang w:val="en-US"/>
        </w:rPr>
        <w:t>Exercise 1b</w:t>
      </w:r>
    </w:p>
    <w:p w14:paraId="3F6C035A" w14:textId="2DC96285" w:rsidR="00DA68CA" w:rsidRDefault="00DA68CA" w:rsidP="00E00433">
      <w:pPr>
        <w:jc w:val="both"/>
        <w:rPr>
          <w:lang w:val="en-US"/>
        </w:rPr>
      </w:pPr>
    </w:p>
    <w:p w14:paraId="21D56574" w14:textId="3CE1AB4D" w:rsidR="00DA68CA" w:rsidRDefault="00DA68CA" w:rsidP="00E00433">
      <w:pPr>
        <w:jc w:val="both"/>
        <w:rPr>
          <w:lang w:val="en-US"/>
        </w:rPr>
      </w:pPr>
      <w:r>
        <w:rPr>
          <w:lang w:val="en-US"/>
        </w:rPr>
        <w:t>Overall, the Manhattan distance takes the highest values, while for increasing w the DTW takes increasingly lower values. Considering all DTW and Manhattan distances computed, the lowest values are always observed when comparing two ECGs within the normal group. This is to be expected as a normal ECGs would fit a certain defined pattern, oppositely to ECGs in the abnormal group which can take different forms. This fits with the obtained results, as for most of them the highest distances are seen when comparing series within the abnormal group.  However, comparisons between the normal and the abnormal heartbeats yield different results when reported to the comparisons for other groups. Namely, for the Manhattan and thr</w:t>
      </w:r>
      <w:r w:rsidR="00D6257E">
        <w:rPr>
          <w:lang w:val="en-US"/>
        </w:rPr>
        <w:t>e</w:t>
      </w:r>
      <w:r>
        <w:rPr>
          <w:lang w:val="en-US"/>
        </w:rPr>
        <w:t>e of the DTW distances (w = 0, 25 or infinity) the value is close to the one obtained when looking at ECGs within the abnormal group. The DTW for w=10 is the only distance that can successfully separate ECGs in the abnormal group from the ones in the normal group. This renders DTW when the parameter w is 10 as the best distance to be used in practice since it would enable the investigator to assess the provenience of the ECGs compared (two normal, two abnormal, an abnormal and a normal one).</w:t>
      </w:r>
    </w:p>
    <w:p w14:paraId="58921F44" w14:textId="78C65375" w:rsidR="00DA68CA" w:rsidRDefault="00DA68CA" w:rsidP="00E00433">
      <w:pPr>
        <w:jc w:val="both"/>
        <w:rPr>
          <w:lang w:val="en-US"/>
        </w:rPr>
      </w:pPr>
    </w:p>
    <w:p w14:paraId="6B7CB4F3" w14:textId="2A36BB73" w:rsidR="00DA68CA" w:rsidRDefault="00DA68CA" w:rsidP="00E00433">
      <w:pPr>
        <w:jc w:val="both"/>
        <w:rPr>
          <w:lang w:val="en-US"/>
        </w:rPr>
      </w:pPr>
    </w:p>
    <w:p w14:paraId="10C1F748" w14:textId="7C384A16" w:rsidR="00DA68CA" w:rsidRDefault="00DA68CA" w:rsidP="00E00433">
      <w:pPr>
        <w:jc w:val="both"/>
        <w:rPr>
          <w:lang w:val="en-US"/>
        </w:rPr>
      </w:pPr>
    </w:p>
    <w:p w14:paraId="167F3265" w14:textId="476AA69B" w:rsidR="00DA68CA" w:rsidRDefault="00DA68CA" w:rsidP="00E00433">
      <w:pPr>
        <w:pStyle w:val="Heading2"/>
        <w:jc w:val="both"/>
        <w:rPr>
          <w:lang w:val="en-US"/>
        </w:rPr>
      </w:pPr>
      <w:r>
        <w:rPr>
          <w:lang w:val="en-US"/>
        </w:rPr>
        <w:t>Exercise 1c</w:t>
      </w:r>
    </w:p>
    <w:p w14:paraId="618653E9" w14:textId="794DF60C" w:rsidR="00DA68CA" w:rsidRDefault="00DA68CA" w:rsidP="00E00433">
      <w:pPr>
        <w:jc w:val="both"/>
        <w:rPr>
          <w:lang w:val="en-US"/>
        </w:rPr>
      </w:pPr>
    </w:p>
    <w:p w14:paraId="3EE5137C" w14:textId="794DE42C" w:rsidR="00DA68CA" w:rsidRDefault="00DA68CA" w:rsidP="00E00433">
      <w:pPr>
        <w:jc w:val="both"/>
        <w:rPr>
          <w:lang w:val="en-US"/>
        </w:rPr>
      </w:pPr>
      <w:r>
        <w:rPr>
          <w:lang w:val="en-US"/>
        </w:rPr>
        <w:t xml:space="preserve">As the hyperparameter w is increased the average DTW distance over the different group comparisons decreases to a certain extent (in this case w=25). The effect of the hyperparameter w is related to restrictions imposing the maximum distance (number of time points) allowed between two mapped values. When w=0, the DTW distance is equal to the Manhattan distance as each entry is mapped to the respective one in the other time series which represents the case of maximum constraint. Similarly, w=infinity, no restriction is imposed on how points in one series are mapped on the other series as long as they respect the DTW norms which is the case of minimum constraint. When w=10, the DTW manages to best separate the normal and abnormal heartbeats. This moderate constraint allows the algorithm </w:t>
      </w:r>
      <w:r w:rsidR="00C84C46">
        <w:rPr>
          <w:lang w:val="en-US"/>
        </w:rPr>
        <w:t xml:space="preserve">to search for the best alignment for a time point within a space of ten entries from the other time series. A less strict constraint (w=25, infinity) results in a worse alignment and thus separation which is also the result of a rigorous constraint. </w:t>
      </w:r>
    </w:p>
    <w:p w14:paraId="3C37751B" w14:textId="36944FDF" w:rsidR="00C84C46" w:rsidRDefault="00C84C46" w:rsidP="00E00433">
      <w:pPr>
        <w:jc w:val="both"/>
        <w:rPr>
          <w:lang w:val="en-US"/>
        </w:rPr>
      </w:pPr>
    </w:p>
    <w:p w14:paraId="72C8E74A" w14:textId="205DF473" w:rsidR="00C84C46" w:rsidRDefault="00C84C46" w:rsidP="00E00433">
      <w:pPr>
        <w:jc w:val="both"/>
        <w:rPr>
          <w:lang w:val="en-US"/>
        </w:rPr>
      </w:pPr>
    </w:p>
    <w:p w14:paraId="4F77AF47" w14:textId="3D8C05EB" w:rsidR="00C84C46" w:rsidRDefault="00C84C46" w:rsidP="00E00433">
      <w:pPr>
        <w:jc w:val="both"/>
        <w:rPr>
          <w:lang w:val="en-US"/>
        </w:rPr>
      </w:pPr>
    </w:p>
    <w:p w14:paraId="3FCBDB04" w14:textId="1A71BF42" w:rsidR="00C84C46" w:rsidRDefault="00C84C46" w:rsidP="00E00433">
      <w:pPr>
        <w:pStyle w:val="Heading2"/>
        <w:jc w:val="both"/>
        <w:rPr>
          <w:lang w:val="en-US"/>
        </w:rPr>
      </w:pPr>
      <w:r>
        <w:rPr>
          <w:lang w:val="en-US"/>
        </w:rPr>
        <w:lastRenderedPageBreak/>
        <w:t>Exercise 1d</w:t>
      </w:r>
    </w:p>
    <w:p w14:paraId="18C318CD" w14:textId="0F9B3170" w:rsidR="00C84C46" w:rsidRDefault="00C84C46" w:rsidP="00E00433">
      <w:pPr>
        <w:jc w:val="both"/>
        <w:rPr>
          <w:lang w:val="en-US"/>
        </w:rPr>
      </w:pPr>
    </w:p>
    <w:p w14:paraId="4FC45BAB" w14:textId="51A35E62" w:rsidR="00C84C46" w:rsidRDefault="00C84C46" w:rsidP="00E00433">
      <w:pPr>
        <w:jc w:val="both"/>
        <w:rPr>
          <w:lang w:val="en-US"/>
        </w:rPr>
      </w:pPr>
      <w:r>
        <w:rPr>
          <w:lang w:val="en-US"/>
        </w:rPr>
        <w:t>The DTW distance is not a metric as it does not fulfill the triangle inequality: d(</w:t>
      </w:r>
      <w:proofErr w:type="spellStart"/>
      <w:proofErr w:type="gramStart"/>
      <w:r>
        <w:rPr>
          <w:lang w:val="en-US"/>
        </w:rPr>
        <w:t>x,y</w:t>
      </w:r>
      <w:proofErr w:type="spellEnd"/>
      <w:proofErr w:type="gramEnd"/>
      <w:r>
        <w:rPr>
          <w:lang w:val="en-US"/>
        </w:rPr>
        <w:t>)</w:t>
      </w:r>
      <w:r>
        <w:rPr>
          <w:lang w:val="en-US"/>
        </w:rPr>
        <w:sym w:font="Symbol" w:char="F0A3"/>
      </w:r>
      <w:r>
        <w:rPr>
          <w:lang w:val="en-US"/>
        </w:rPr>
        <w:t>d(</w:t>
      </w:r>
      <w:proofErr w:type="spellStart"/>
      <w:r>
        <w:rPr>
          <w:lang w:val="en-US"/>
        </w:rPr>
        <w:t>x,z</w:t>
      </w:r>
      <w:proofErr w:type="spellEnd"/>
      <w:r>
        <w:rPr>
          <w:lang w:val="en-US"/>
        </w:rPr>
        <w:t>)+d(</w:t>
      </w:r>
      <w:proofErr w:type="spellStart"/>
      <w:r>
        <w:rPr>
          <w:lang w:val="en-US"/>
        </w:rPr>
        <w:t>z,y</w:t>
      </w:r>
      <w:proofErr w:type="spellEnd"/>
      <w:r>
        <w:rPr>
          <w:lang w:val="en-US"/>
        </w:rPr>
        <w:t xml:space="preserve">). Given </w:t>
      </w:r>
      <w:proofErr w:type="gramStart"/>
      <w:r>
        <w:rPr>
          <w:lang w:val="en-US"/>
        </w:rPr>
        <w:t>x(</w:t>
      </w:r>
      <w:proofErr w:type="gramEnd"/>
      <w:r>
        <w:rPr>
          <w:lang w:val="en-US"/>
        </w:rPr>
        <w:t>0,1,1</w:t>
      </w:r>
      <w:r w:rsidR="009451F0">
        <w:rPr>
          <w:lang w:val="en-US"/>
        </w:rPr>
        <w:t>,2</w:t>
      </w:r>
      <w:r>
        <w:rPr>
          <w:lang w:val="en-US"/>
        </w:rPr>
        <w:t>), y(0,</w:t>
      </w:r>
      <w:r w:rsidR="009451F0">
        <w:rPr>
          <w:lang w:val="en-US"/>
        </w:rPr>
        <w:t>2</w:t>
      </w:r>
      <w:r>
        <w:rPr>
          <w:lang w:val="en-US"/>
        </w:rPr>
        <w:t>,2) and z(0,</w:t>
      </w:r>
      <w:r w:rsidR="009451F0">
        <w:rPr>
          <w:lang w:val="en-US"/>
        </w:rPr>
        <w:t>1,</w:t>
      </w:r>
      <w:r>
        <w:rPr>
          <w:lang w:val="en-US"/>
        </w:rPr>
        <w:t>2)</w:t>
      </w:r>
      <w:r w:rsidR="009451F0">
        <w:rPr>
          <w:lang w:val="en-US"/>
        </w:rPr>
        <w:t xml:space="preserve">, </w:t>
      </w:r>
      <w:r>
        <w:rPr>
          <w:lang w:val="en-US"/>
        </w:rPr>
        <w:t>the DTW matrices would be the following:</w:t>
      </w:r>
    </w:p>
    <w:p w14:paraId="51D24AE5" w14:textId="0B900CCF" w:rsidR="00C84C46" w:rsidRDefault="00C84C46" w:rsidP="00E00433">
      <w:pPr>
        <w:jc w:val="both"/>
        <w:rPr>
          <w:lang w:val="en-US"/>
        </w:rPr>
      </w:pPr>
    </w:p>
    <w:p w14:paraId="298156D8" w14:textId="551B6235" w:rsidR="00C84C46" w:rsidRPr="00C84C46" w:rsidRDefault="00C84C46" w:rsidP="00E00433">
      <w:pPr>
        <w:pStyle w:val="ListParagraph"/>
        <w:numPr>
          <w:ilvl w:val="0"/>
          <w:numId w:val="1"/>
        </w:numPr>
        <w:jc w:val="both"/>
        <w:rPr>
          <w:lang w:val="en-US"/>
        </w:rPr>
      </w:pPr>
      <w:r>
        <w:rPr>
          <w:lang w:val="en-US"/>
        </w:rPr>
        <w:t>(</w:t>
      </w:r>
      <w:proofErr w:type="spellStart"/>
      <w:proofErr w:type="gramStart"/>
      <w:r>
        <w:rPr>
          <w:lang w:val="en-US"/>
        </w:rPr>
        <w:t>x,y</w:t>
      </w:r>
      <w:proofErr w:type="spellEnd"/>
      <w:proofErr w:type="gramEnd"/>
      <w:r>
        <w:rPr>
          <w:lang w:val="en-US"/>
        </w:rPr>
        <w:t>)</w:t>
      </w:r>
    </w:p>
    <w:p w14:paraId="6E258344" w14:textId="3CBD7BD4" w:rsidR="00C84C46" w:rsidRPr="00C84C46" w:rsidRDefault="00411217" w:rsidP="00E00433">
      <w:pPr>
        <w:pStyle w:val="ListParagraph"/>
        <w:jc w:val="both"/>
        <w:rPr>
          <w:lang w:val="en-US"/>
        </w:rPr>
      </w:pPr>
      <m:oMathPara>
        <m:oMathParaPr>
          <m:jc m:val="center"/>
        </m:oMathParaPr>
        <m:oMath>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m:t>
                </m:r>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
              </m:e>
            </m:mr>
            <m:mr>
              <m:e>
                <m:r>
                  <w:rPr>
                    <w:rFonts w:ascii="Cambria Math" w:hAnsi="Cambria Math"/>
                    <w:lang w:val="en-US"/>
                  </w:rPr>
                  <m:t>∞</m:t>
                </m:r>
              </m:e>
              <m:e>
                <m:r>
                  <w:rPr>
                    <w:rFonts w:ascii="Cambria Math" w:hAnsi="Cambria Math"/>
                    <w:lang w:val="en-US"/>
                  </w:rPr>
                  <m:t>0</m:t>
                </m:r>
              </m:e>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4</m:t>
                      </m:r>
                    </m:e>
                  </m:mr>
                </m:m>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4</m:t>
                            </m:r>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2</m:t>
                                  </m:r>
                                </m:e>
                              </m:mr>
                            </m:m>
                          </m:e>
                        </m:mr>
                      </m:m>
                    </m:e>
                    <m:e>
                      <m:m>
                        <m:mPr>
                          <m:mcs>
                            <m:mc>
                              <m:mcPr>
                                <m:count m:val="1"/>
                                <m:mcJc m:val="center"/>
                              </m:mcPr>
                            </m:mc>
                          </m:mcs>
                          <m:ctrlPr>
                            <w:rPr>
                              <w:rFonts w:ascii="Cambria Math" w:hAnsi="Cambria Math"/>
                              <w:i/>
                              <w:lang w:val="en-US"/>
                            </w:rPr>
                          </m:ctrlPr>
                        </m:mPr>
                        <m:mr>
                          <m:e>
                            <m:r>
                              <w:rPr>
                                <w:rFonts w:ascii="Cambria Math" w:hAnsi="Cambria Math"/>
                                <w:lang w:val="en-US"/>
                              </w:rPr>
                              <m:t>2</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2</m:t>
                                  </m:r>
                                </m:e>
                              </m:mr>
                            </m:m>
                          </m:e>
                        </m:mr>
                      </m:m>
                    </m:e>
                  </m:mr>
                </m:m>
              </m:e>
            </m:mr>
          </m:m>
        </m:oMath>
      </m:oMathPara>
    </w:p>
    <w:p w14:paraId="3B658140" w14:textId="77777777" w:rsidR="00C84C46" w:rsidRDefault="00C84C46" w:rsidP="00E00433">
      <w:pPr>
        <w:jc w:val="both"/>
        <w:rPr>
          <w:lang w:val="en-US"/>
        </w:rPr>
      </w:pPr>
    </w:p>
    <w:p w14:paraId="5ABA1FAF" w14:textId="58AB36E3" w:rsidR="00DA68CA" w:rsidRPr="00C84C46" w:rsidRDefault="00C84C46" w:rsidP="00E00433">
      <w:pPr>
        <w:jc w:val="both"/>
        <w:rPr>
          <w:lang w:val="en-US"/>
        </w:rPr>
      </w:pPr>
      <w:r w:rsidRPr="00C84C46">
        <w:rPr>
          <w:lang w:val="en-US"/>
        </w:rPr>
        <w:t>DTW(</w:t>
      </w:r>
      <w:proofErr w:type="spellStart"/>
      <w:proofErr w:type="gramStart"/>
      <w:r w:rsidRPr="00C84C46">
        <w:rPr>
          <w:lang w:val="en-US"/>
        </w:rPr>
        <w:t>x,y</w:t>
      </w:r>
      <w:proofErr w:type="spellEnd"/>
      <w:proofErr w:type="gramEnd"/>
      <w:r w:rsidRPr="00C84C46">
        <w:rPr>
          <w:lang w:val="en-US"/>
        </w:rPr>
        <w:t>) = 2</w:t>
      </w:r>
    </w:p>
    <w:p w14:paraId="4F813872" w14:textId="2B5F5FE8" w:rsidR="00C84C46" w:rsidRDefault="00C84C46" w:rsidP="00E00433">
      <w:pPr>
        <w:jc w:val="both"/>
        <w:rPr>
          <w:lang w:val="en-US"/>
        </w:rPr>
      </w:pPr>
    </w:p>
    <w:p w14:paraId="04EF0FBE" w14:textId="5AB35734" w:rsidR="00C84C46" w:rsidRDefault="00C84C46" w:rsidP="00E00433">
      <w:pPr>
        <w:pStyle w:val="ListParagraph"/>
        <w:numPr>
          <w:ilvl w:val="0"/>
          <w:numId w:val="2"/>
        </w:numPr>
        <w:jc w:val="both"/>
        <w:rPr>
          <w:lang w:val="en-US"/>
        </w:rPr>
      </w:pPr>
      <w:r>
        <w:rPr>
          <w:lang w:val="en-US"/>
        </w:rPr>
        <w:t>(</w:t>
      </w:r>
      <w:proofErr w:type="spellStart"/>
      <w:proofErr w:type="gramStart"/>
      <w:r>
        <w:rPr>
          <w:lang w:val="en-US"/>
        </w:rPr>
        <w:t>x,z</w:t>
      </w:r>
      <w:proofErr w:type="spellEnd"/>
      <w:proofErr w:type="gramEnd"/>
      <w:r>
        <w:rPr>
          <w:lang w:val="en-US"/>
        </w:rPr>
        <w:t>)</w:t>
      </w:r>
    </w:p>
    <w:p w14:paraId="3FC65AEF" w14:textId="379B6C40" w:rsidR="00C84C46" w:rsidRDefault="00C84C46" w:rsidP="00E00433">
      <w:pPr>
        <w:jc w:val="both"/>
        <w:rPr>
          <w:lang w:val="en-US"/>
        </w:rPr>
      </w:pPr>
    </w:p>
    <w:p w14:paraId="4045D99C" w14:textId="68AB5039" w:rsidR="00C84C46" w:rsidRPr="00C84C46" w:rsidRDefault="00411217" w:rsidP="00E00433">
      <w:pPr>
        <w:pStyle w:val="ListParagraph"/>
        <w:jc w:val="both"/>
        <w:rPr>
          <w:lang w:val="en-US"/>
        </w:rPr>
      </w:pPr>
      <m:oMathPara>
        <m:oMath>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m:t>
                </m:r>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
              </m:e>
            </m:mr>
            <m:mr>
              <m:e>
                <m:r>
                  <w:rPr>
                    <w:rFonts w:ascii="Cambria Math" w:hAnsi="Cambria Math"/>
                    <w:lang w:val="en-US"/>
                  </w:rPr>
                  <m:t>∞</m:t>
                </m:r>
              </m:e>
              <m:e>
                <m:r>
                  <w:rPr>
                    <w:rFonts w:ascii="Cambria Math" w:hAnsi="Cambria Math"/>
                    <w:lang w:val="en-US"/>
                  </w:rPr>
                  <m:t>0</m:t>
                </m:r>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3</m:t>
                      </m:r>
                    </m:e>
                  </m:mr>
                </m:m>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4</m:t>
                            </m:r>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
                          </m:e>
                        </m:mr>
                      </m:m>
                    </m:e>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
                          </m:e>
                        </m:mr>
                      </m:m>
                    </m:e>
                  </m:mr>
                </m:m>
              </m:e>
            </m:mr>
          </m:m>
        </m:oMath>
      </m:oMathPara>
    </w:p>
    <w:p w14:paraId="60949C87" w14:textId="41D57FDB" w:rsidR="00C84C46" w:rsidRDefault="00C84C46" w:rsidP="00E00433">
      <w:pPr>
        <w:jc w:val="both"/>
        <w:rPr>
          <w:lang w:val="en-US"/>
        </w:rPr>
      </w:pPr>
      <w:r>
        <w:rPr>
          <w:lang w:val="en-US"/>
        </w:rPr>
        <w:t>DTW(</w:t>
      </w:r>
      <w:proofErr w:type="spellStart"/>
      <w:proofErr w:type="gramStart"/>
      <w:r>
        <w:rPr>
          <w:lang w:val="en-US"/>
        </w:rPr>
        <w:t>x,z</w:t>
      </w:r>
      <w:proofErr w:type="spellEnd"/>
      <w:proofErr w:type="gramEnd"/>
      <w:r>
        <w:rPr>
          <w:lang w:val="en-US"/>
        </w:rPr>
        <w:t>)=</w:t>
      </w:r>
      <w:r w:rsidR="00411217">
        <w:rPr>
          <w:lang w:val="en-US"/>
        </w:rPr>
        <w:t>0</w:t>
      </w:r>
    </w:p>
    <w:p w14:paraId="23729FAF" w14:textId="7F64AFF9" w:rsidR="00C84C46" w:rsidRDefault="00C84C46" w:rsidP="00E00433">
      <w:pPr>
        <w:jc w:val="both"/>
        <w:rPr>
          <w:lang w:val="en-US"/>
        </w:rPr>
      </w:pPr>
    </w:p>
    <w:p w14:paraId="54BFD486" w14:textId="6DFCEC47" w:rsidR="00C84C46" w:rsidRDefault="00C84C46" w:rsidP="00E00433">
      <w:pPr>
        <w:pStyle w:val="ListParagraph"/>
        <w:numPr>
          <w:ilvl w:val="0"/>
          <w:numId w:val="2"/>
        </w:numPr>
        <w:jc w:val="both"/>
        <w:rPr>
          <w:lang w:val="en-US"/>
        </w:rPr>
      </w:pPr>
      <w:r>
        <w:rPr>
          <w:lang w:val="en-US"/>
        </w:rPr>
        <w:t>(</w:t>
      </w:r>
      <w:proofErr w:type="spellStart"/>
      <w:proofErr w:type="gramStart"/>
      <w:r>
        <w:rPr>
          <w:lang w:val="en-US"/>
        </w:rPr>
        <w:t>z,y</w:t>
      </w:r>
      <w:proofErr w:type="spellEnd"/>
      <w:proofErr w:type="gramEnd"/>
      <w:r>
        <w:rPr>
          <w:lang w:val="en-US"/>
        </w:rPr>
        <w:t xml:space="preserve">) </w:t>
      </w:r>
    </w:p>
    <w:p w14:paraId="693BCA52" w14:textId="35CD8900" w:rsidR="00C84C46" w:rsidRDefault="00C84C46" w:rsidP="00E00433">
      <w:pPr>
        <w:jc w:val="both"/>
        <w:rPr>
          <w:lang w:val="en-US"/>
        </w:rPr>
      </w:pPr>
    </w:p>
    <w:p w14:paraId="0A59F25E" w14:textId="49FBCDE6" w:rsidR="00C84C46" w:rsidRPr="009451F0" w:rsidRDefault="00411217" w:rsidP="00E00433">
      <w:pPr>
        <w:pStyle w:val="ListParagraph"/>
        <w:jc w:val="both"/>
        <w:rPr>
          <w:rFonts w:eastAsiaTheme="minorEastAsia"/>
          <w:lang w:val="en-US"/>
        </w:rPr>
      </w:pPr>
      <m:oMathPara>
        <m:oMath>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m:t>
                </m:r>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
              </m:e>
            </m:mr>
            <m:mr>
              <m:e>
                <m:r>
                  <w:rPr>
                    <w:rFonts w:ascii="Cambria Math" w:hAnsi="Cambria Math"/>
                    <w:lang w:val="en-US"/>
                  </w:rPr>
                  <m:t>∞</m:t>
                </m:r>
              </m:e>
              <m:e>
                <m:r>
                  <w:rPr>
                    <w:rFonts w:ascii="Cambria Math" w:hAnsi="Cambria Math"/>
                    <w:lang w:val="en-US"/>
                  </w:rPr>
                  <m:t>0</m:t>
                </m:r>
              </m:e>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4</m:t>
                      </m:r>
                    </m:e>
                  </m:mr>
                </m:m>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mr>
                </m:m>
              </m:e>
            </m:mr>
          </m:m>
        </m:oMath>
      </m:oMathPara>
    </w:p>
    <w:p w14:paraId="0561C0FF" w14:textId="1235BA13" w:rsidR="009451F0" w:rsidRDefault="009451F0" w:rsidP="00E00433">
      <w:pPr>
        <w:pStyle w:val="ListParagraph"/>
        <w:jc w:val="both"/>
        <w:rPr>
          <w:rFonts w:eastAsiaTheme="minorEastAsia"/>
          <w:lang w:val="en-US"/>
        </w:rPr>
      </w:pPr>
    </w:p>
    <w:p w14:paraId="323030A9" w14:textId="77777777" w:rsidR="009451F0" w:rsidRPr="00C84C46" w:rsidRDefault="009451F0" w:rsidP="00E00433">
      <w:pPr>
        <w:pStyle w:val="ListParagraph"/>
        <w:jc w:val="both"/>
        <w:rPr>
          <w:lang w:val="en-US"/>
        </w:rPr>
      </w:pPr>
    </w:p>
    <w:p w14:paraId="290D9D58" w14:textId="316465C3" w:rsidR="00C84C46" w:rsidRDefault="00C84C46" w:rsidP="00E00433">
      <w:pPr>
        <w:jc w:val="both"/>
        <w:rPr>
          <w:lang w:val="en-US"/>
        </w:rPr>
      </w:pPr>
      <w:r>
        <w:rPr>
          <w:lang w:val="en-US"/>
        </w:rPr>
        <w:t>DTW(</w:t>
      </w:r>
      <w:proofErr w:type="spellStart"/>
      <w:proofErr w:type="gramStart"/>
      <w:r>
        <w:rPr>
          <w:lang w:val="en-US"/>
        </w:rPr>
        <w:t>z,y</w:t>
      </w:r>
      <w:proofErr w:type="spellEnd"/>
      <w:proofErr w:type="gramEnd"/>
      <w:r>
        <w:rPr>
          <w:lang w:val="en-US"/>
        </w:rPr>
        <w:t xml:space="preserve">)=1 </w:t>
      </w:r>
    </w:p>
    <w:p w14:paraId="73A0ACD3" w14:textId="76130353" w:rsidR="00C84C46" w:rsidRDefault="00C84C46" w:rsidP="00E00433">
      <w:pPr>
        <w:jc w:val="both"/>
        <w:rPr>
          <w:lang w:val="en-US"/>
        </w:rPr>
      </w:pPr>
    </w:p>
    <w:p w14:paraId="52737DEA" w14:textId="664B58D4" w:rsidR="00C84C46" w:rsidRPr="00C84C46" w:rsidRDefault="00C84C46" w:rsidP="00E00433">
      <w:pPr>
        <w:jc w:val="both"/>
        <w:rPr>
          <w:lang w:val="en-US"/>
        </w:rPr>
      </w:pPr>
      <w:r>
        <w:rPr>
          <w:lang w:val="en-US"/>
        </w:rPr>
        <w:t xml:space="preserve">Therefore, for the triangle inequality, the expression would be 2 </w:t>
      </w:r>
      <w:r>
        <w:rPr>
          <w:lang w:val="en-US"/>
        </w:rPr>
        <w:sym w:font="Symbol" w:char="F0A3"/>
      </w:r>
      <w:r>
        <w:rPr>
          <w:lang w:val="en-US"/>
        </w:rPr>
        <w:t xml:space="preserve"> </w:t>
      </w:r>
      <w:r w:rsidR="009451F0">
        <w:rPr>
          <w:lang w:val="en-US"/>
        </w:rPr>
        <w:t>0</w:t>
      </w:r>
      <w:r>
        <w:rPr>
          <w:lang w:val="en-US"/>
        </w:rPr>
        <w:t xml:space="preserve">+1 =&gt; 2 </w:t>
      </w:r>
      <w:r>
        <w:rPr>
          <w:lang w:val="en-US"/>
        </w:rPr>
        <w:sym w:font="Symbol" w:char="F0A3"/>
      </w:r>
      <w:r>
        <w:rPr>
          <w:lang w:val="en-US"/>
        </w:rPr>
        <w:t xml:space="preserve"> </w:t>
      </w:r>
      <w:r w:rsidR="009451F0">
        <w:rPr>
          <w:lang w:val="en-US"/>
        </w:rPr>
        <w:t>1</w:t>
      </w:r>
      <w:r>
        <w:rPr>
          <w:lang w:val="en-US"/>
        </w:rPr>
        <w:t xml:space="preserve"> which is false. As DTW does not fulfill the triangle inequality, DTW distance is not a metric. </w:t>
      </w:r>
      <w:r w:rsidR="00411217">
        <w:rPr>
          <w:lang w:val="en-US"/>
        </w:rPr>
        <w:t>This is example also shows that the DTW distance between x and z is 0, even if the two are not equal so it does not fulfill d(</w:t>
      </w:r>
      <w:proofErr w:type="spellStart"/>
      <w:r w:rsidR="00411217">
        <w:rPr>
          <w:lang w:val="en-US"/>
        </w:rPr>
        <w:t>x,z</w:t>
      </w:r>
      <w:proofErr w:type="spellEnd"/>
      <w:r w:rsidR="00411217">
        <w:rPr>
          <w:lang w:val="en-US"/>
        </w:rPr>
        <w:t>)=0 IIF x=z.</w:t>
      </w:r>
    </w:p>
    <w:p w14:paraId="0E6A6C8D" w14:textId="401C4579" w:rsidR="00DA68CA" w:rsidRDefault="00DA68CA" w:rsidP="00E00433">
      <w:pPr>
        <w:jc w:val="both"/>
        <w:rPr>
          <w:lang w:val="en-US"/>
        </w:rPr>
      </w:pPr>
    </w:p>
    <w:p w14:paraId="17A208E7" w14:textId="3E3C4682" w:rsidR="00C84C46" w:rsidRDefault="00C84C46" w:rsidP="00E00433">
      <w:pPr>
        <w:jc w:val="both"/>
        <w:rPr>
          <w:lang w:val="en-US"/>
        </w:rPr>
      </w:pPr>
    </w:p>
    <w:p w14:paraId="2969B2BC" w14:textId="56FA910A" w:rsidR="00C84C46" w:rsidRDefault="00C84C46" w:rsidP="00E00433">
      <w:pPr>
        <w:jc w:val="both"/>
        <w:rPr>
          <w:lang w:val="en-US"/>
        </w:rPr>
      </w:pPr>
    </w:p>
    <w:p w14:paraId="659B160E" w14:textId="0501D33B" w:rsidR="00C84C46" w:rsidRDefault="00C84C46" w:rsidP="00E00433">
      <w:pPr>
        <w:pStyle w:val="Heading2"/>
        <w:jc w:val="both"/>
        <w:rPr>
          <w:lang w:val="en-US"/>
        </w:rPr>
      </w:pPr>
      <w:r>
        <w:rPr>
          <w:lang w:val="en-US"/>
        </w:rPr>
        <w:t xml:space="preserve">Exercise 1e </w:t>
      </w:r>
    </w:p>
    <w:p w14:paraId="321122C6" w14:textId="566FE370" w:rsidR="00C84C46" w:rsidRDefault="00C84C46" w:rsidP="00E00433">
      <w:pPr>
        <w:jc w:val="both"/>
        <w:rPr>
          <w:lang w:val="en-US"/>
        </w:rPr>
      </w:pPr>
    </w:p>
    <w:p w14:paraId="1D7533E7" w14:textId="345AD206" w:rsidR="00C84C46" w:rsidRPr="00C84C46" w:rsidRDefault="00C84C46" w:rsidP="00E00433">
      <w:pPr>
        <w:jc w:val="both"/>
        <w:rPr>
          <w:lang w:val="en-US"/>
        </w:rPr>
      </w:pPr>
      <w:r>
        <w:rPr>
          <w:lang w:val="en-US"/>
        </w:rPr>
        <w:t>Considering w-constrained warping, the runtime is equal to O(n*(w+1)). However, if there are no constraints the runtime would be O(n</w:t>
      </w:r>
      <w:r>
        <w:rPr>
          <w:vertAlign w:val="superscript"/>
          <w:lang w:val="en-US"/>
        </w:rPr>
        <w:t>2</w:t>
      </w:r>
      <w:r>
        <w:rPr>
          <w:lang w:val="en-US"/>
        </w:rPr>
        <w:t xml:space="preserve">) as any point in the first time series could be aligned to any other point in the second one which would require iteration through all options. In the case </w:t>
      </w:r>
      <w:r>
        <w:rPr>
          <w:lang w:val="en-US"/>
        </w:rPr>
        <w:lastRenderedPageBreak/>
        <w:t xml:space="preserve">of w-constrained warping, the search is reduced to a smaller number of options which causes the reduction of the runtime.  </w:t>
      </w:r>
    </w:p>
    <w:p w14:paraId="71A4E6AC" w14:textId="29BBC96E" w:rsidR="00DA68CA" w:rsidRDefault="00DA68CA" w:rsidP="00E00433">
      <w:pPr>
        <w:jc w:val="both"/>
        <w:rPr>
          <w:lang w:val="en-US"/>
        </w:rPr>
      </w:pPr>
    </w:p>
    <w:p w14:paraId="4B71DB10" w14:textId="1B37EF1F" w:rsidR="00DA68CA" w:rsidRDefault="00DA68CA" w:rsidP="00E00433">
      <w:pPr>
        <w:jc w:val="both"/>
        <w:rPr>
          <w:lang w:val="en-US"/>
        </w:rPr>
      </w:pPr>
    </w:p>
    <w:p w14:paraId="4BDD41EA" w14:textId="02369D0E" w:rsidR="00C84C46" w:rsidRDefault="00C84C46" w:rsidP="00E00433">
      <w:pPr>
        <w:jc w:val="both"/>
        <w:rPr>
          <w:lang w:val="en-US"/>
        </w:rPr>
      </w:pPr>
    </w:p>
    <w:p w14:paraId="0433DCE9" w14:textId="4462E879" w:rsidR="00C84C46" w:rsidRDefault="00C84C46" w:rsidP="00E00433">
      <w:pPr>
        <w:pStyle w:val="Heading1"/>
        <w:jc w:val="both"/>
        <w:rPr>
          <w:lang w:val="en-US"/>
        </w:rPr>
      </w:pPr>
      <w:r>
        <w:rPr>
          <w:lang w:val="en-US"/>
        </w:rPr>
        <w:t>Exercise 2</w:t>
      </w:r>
    </w:p>
    <w:p w14:paraId="217D45F9" w14:textId="5DF21707" w:rsidR="00C84C46" w:rsidRDefault="00C84C46" w:rsidP="00E00433">
      <w:pPr>
        <w:jc w:val="both"/>
        <w:rPr>
          <w:lang w:val="en-US"/>
        </w:rPr>
      </w:pPr>
    </w:p>
    <w:p w14:paraId="2B6A62E0" w14:textId="56EE8B62" w:rsidR="00C84C46" w:rsidRPr="00C84C46" w:rsidRDefault="00C84C46" w:rsidP="00E00433">
      <w:pPr>
        <w:pStyle w:val="Heading2"/>
        <w:jc w:val="both"/>
        <w:rPr>
          <w:lang w:val="en-US"/>
        </w:rPr>
      </w:pPr>
      <w:r>
        <w:rPr>
          <w:lang w:val="en-US"/>
        </w:rPr>
        <w:t>Exercise 2c</w:t>
      </w:r>
    </w:p>
    <w:p w14:paraId="61B65E81" w14:textId="2C5464AA" w:rsidR="00DA68CA" w:rsidRDefault="00DA68CA" w:rsidP="00E00433">
      <w:pPr>
        <w:jc w:val="both"/>
        <w:rPr>
          <w:lang w:val="en-US"/>
        </w:rPr>
      </w:pPr>
    </w:p>
    <w:p w14:paraId="020E7E71" w14:textId="001E393A" w:rsidR="003B47E1" w:rsidRPr="00EB0130" w:rsidRDefault="003B47E1" w:rsidP="00E00433">
      <w:pPr>
        <w:jc w:val="both"/>
        <w:rPr>
          <w:lang w:val="en-US"/>
        </w:rPr>
      </w:pPr>
      <w:r>
        <w:rPr>
          <w:lang w:val="en-US"/>
        </w:rPr>
        <w:t>To compute the shortest path lengths using the Floyd-</w:t>
      </w:r>
      <w:proofErr w:type="spellStart"/>
      <w:r>
        <w:rPr>
          <w:lang w:val="en-US"/>
        </w:rPr>
        <w:t>Warshall</w:t>
      </w:r>
      <w:proofErr w:type="spellEnd"/>
      <w:r>
        <w:rPr>
          <w:lang w:val="en-US"/>
        </w:rPr>
        <w:t xml:space="preserve"> algorithm, a runtime of O(n</w:t>
      </w:r>
      <w:r>
        <w:rPr>
          <w:vertAlign w:val="superscript"/>
          <w:lang w:val="en-US"/>
        </w:rPr>
        <w:t>3</w:t>
      </w:r>
      <w:r>
        <w:rPr>
          <w:lang w:val="en-US"/>
        </w:rPr>
        <w:t xml:space="preserve">) is required as three iterations through the nodes of the graph </w:t>
      </w:r>
      <w:r w:rsidR="00EB0130">
        <w:rPr>
          <w:lang w:val="en-US"/>
        </w:rPr>
        <w:t xml:space="preserve">are needed </w:t>
      </w:r>
      <w:r>
        <w:rPr>
          <w:lang w:val="en-US"/>
        </w:rPr>
        <w:t>for calculating and updating the shortest path length. The runtime complexity of the SP is O(n</w:t>
      </w:r>
      <w:r>
        <w:rPr>
          <w:vertAlign w:val="superscript"/>
          <w:lang w:val="en-US"/>
        </w:rPr>
        <w:t>2</w:t>
      </w:r>
      <w:r>
        <w:rPr>
          <w:lang w:val="en-US"/>
        </w:rPr>
        <w:t>*m</w:t>
      </w:r>
      <w:r>
        <w:rPr>
          <w:vertAlign w:val="superscript"/>
          <w:lang w:val="en-US"/>
        </w:rPr>
        <w:t>2</w:t>
      </w:r>
      <w:r>
        <w:rPr>
          <w:lang w:val="en-US"/>
        </w:rPr>
        <w:t xml:space="preserve">), with n and m being the number of nodes in the two graphs that are being compared. </w:t>
      </w:r>
      <w:r w:rsidR="00EB0130">
        <w:rPr>
          <w:lang w:val="en-US"/>
        </w:rPr>
        <w:t>An option for improving the runtime of the SP would be iterating separately through the upper triangular matrix of the two Floyd-transformed matrices and using a dictionary to count the number of occurrences for each different shortest path length. For shortest paths lengths that appear in both matrices, the counts would be multiplied and added to the shortest path kernel value. In this way the runtime complexity would become O(n</w:t>
      </w:r>
      <w:r w:rsidR="00EB0130">
        <w:rPr>
          <w:vertAlign w:val="superscript"/>
          <w:lang w:val="en-US"/>
        </w:rPr>
        <w:t>2</w:t>
      </w:r>
      <w:r w:rsidR="00EB0130">
        <w:rPr>
          <w:lang w:val="en-US"/>
        </w:rPr>
        <w:t>+m</w:t>
      </w:r>
      <w:r w:rsidR="00EB0130">
        <w:rPr>
          <w:vertAlign w:val="superscript"/>
          <w:lang w:val="en-US"/>
        </w:rPr>
        <w:t>2</w:t>
      </w:r>
      <w:r w:rsidR="00EB0130">
        <w:rPr>
          <w:lang w:val="en-US"/>
        </w:rPr>
        <w:t>).</w:t>
      </w:r>
    </w:p>
    <w:p w14:paraId="47728C5A" w14:textId="107F35E9" w:rsidR="00DA68CA" w:rsidRDefault="00DA68CA" w:rsidP="00DA68CA">
      <w:pPr>
        <w:rPr>
          <w:lang w:val="en-US"/>
        </w:rPr>
      </w:pPr>
    </w:p>
    <w:p w14:paraId="7B43DD9E" w14:textId="7599FC84" w:rsidR="00DA68CA" w:rsidRDefault="00DA68CA" w:rsidP="00DA68CA">
      <w:pPr>
        <w:rPr>
          <w:lang w:val="en-US"/>
        </w:rPr>
      </w:pPr>
    </w:p>
    <w:p w14:paraId="2F79598D" w14:textId="314BCDDE" w:rsidR="00DA68CA" w:rsidRPr="00DA68CA" w:rsidRDefault="00DA68CA" w:rsidP="00DA68CA">
      <w:pPr>
        <w:rPr>
          <w:rFonts w:eastAsiaTheme="minorEastAsia"/>
          <w:lang w:val="en-US"/>
        </w:rPr>
      </w:pPr>
    </w:p>
    <w:p w14:paraId="4DE49BBB" w14:textId="56373E22" w:rsidR="00DA68CA" w:rsidRDefault="00DA68CA" w:rsidP="00DA68CA">
      <w:pPr>
        <w:rPr>
          <w:rFonts w:eastAsiaTheme="minorEastAsia"/>
          <w:lang w:val="en-US"/>
        </w:rPr>
      </w:pPr>
    </w:p>
    <w:p w14:paraId="20577918" w14:textId="77777777" w:rsidR="00DA68CA" w:rsidRPr="00DA68CA" w:rsidRDefault="00DA68CA" w:rsidP="00DA68CA">
      <w:pPr>
        <w:rPr>
          <w:rFonts w:eastAsiaTheme="minorEastAsia"/>
          <w:lang w:val="en-US"/>
        </w:rPr>
      </w:pPr>
    </w:p>
    <w:sectPr w:rsidR="00DA68CA" w:rsidRPr="00DA68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B7FF7"/>
    <w:multiLevelType w:val="hybridMultilevel"/>
    <w:tmpl w:val="BC906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B12DDE"/>
    <w:multiLevelType w:val="hybridMultilevel"/>
    <w:tmpl w:val="AE92C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5E"/>
    <w:rsid w:val="000E065E"/>
    <w:rsid w:val="003B47E1"/>
    <w:rsid w:val="00411217"/>
    <w:rsid w:val="009451F0"/>
    <w:rsid w:val="00C84C46"/>
    <w:rsid w:val="00D30B4A"/>
    <w:rsid w:val="00D6257E"/>
    <w:rsid w:val="00DA68CA"/>
    <w:rsid w:val="00E00433"/>
    <w:rsid w:val="00EB01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9F74DF"/>
  <w15:chartTrackingRefBased/>
  <w15:docId w15:val="{D54D53F0-D495-E541-9488-A324A10D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8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8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8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8CA"/>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A68CA"/>
    <w:rPr>
      <w:color w:val="808080"/>
    </w:rPr>
  </w:style>
  <w:style w:type="character" w:customStyle="1" w:styleId="Heading1Char">
    <w:name w:val="Heading 1 Char"/>
    <w:basedOn w:val="DefaultParagraphFont"/>
    <w:link w:val="Heading1"/>
    <w:uiPriority w:val="9"/>
    <w:rsid w:val="00DA68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68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84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023248">
      <w:bodyDiv w:val="1"/>
      <w:marLeft w:val="0"/>
      <w:marRight w:val="0"/>
      <w:marTop w:val="0"/>
      <w:marBottom w:val="0"/>
      <w:divBdr>
        <w:top w:val="none" w:sz="0" w:space="0" w:color="auto"/>
        <w:left w:val="none" w:sz="0" w:space="0" w:color="auto"/>
        <w:bottom w:val="none" w:sz="0" w:space="0" w:color="auto"/>
        <w:right w:val="none" w:sz="0" w:space="0" w:color="auto"/>
      </w:divBdr>
      <w:divsChild>
        <w:div w:id="1367875280">
          <w:marLeft w:val="0"/>
          <w:marRight w:val="0"/>
          <w:marTop w:val="0"/>
          <w:marBottom w:val="0"/>
          <w:divBdr>
            <w:top w:val="none" w:sz="0" w:space="0" w:color="auto"/>
            <w:left w:val="none" w:sz="0" w:space="0" w:color="auto"/>
            <w:bottom w:val="none" w:sz="0" w:space="0" w:color="auto"/>
            <w:right w:val="none" w:sz="0" w:space="0" w:color="auto"/>
          </w:divBdr>
          <w:divsChild>
            <w:div w:id="596138950">
              <w:marLeft w:val="0"/>
              <w:marRight w:val="0"/>
              <w:marTop w:val="0"/>
              <w:marBottom w:val="0"/>
              <w:divBdr>
                <w:top w:val="none" w:sz="0" w:space="0" w:color="auto"/>
                <w:left w:val="none" w:sz="0" w:space="0" w:color="auto"/>
                <w:bottom w:val="none" w:sz="0" w:space="0" w:color="auto"/>
                <w:right w:val="none" w:sz="0" w:space="0" w:color="auto"/>
              </w:divBdr>
            </w:div>
            <w:div w:id="1625620724">
              <w:marLeft w:val="0"/>
              <w:marRight w:val="0"/>
              <w:marTop w:val="0"/>
              <w:marBottom w:val="0"/>
              <w:divBdr>
                <w:top w:val="none" w:sz="0" w:space="0" w:color="auto"/>
                <w:left w:val="none" w:sz="0" w:space="0" w:color="auto"/>
                <w:bottom w:val="none" w:sz="0" w:space="0" w:color="auto"/>
                <w:right w:val="none" w:sz="0" w:space="0" w:color="auto"/>
              </w:divBdr>
            </w:div>
            <w:div w:id="530607674">
              <w:marLeft w:val="0"/>
              <w:marRight w:val="0"/>
              <w:marTop w:val="0"/>
              <w:marBottom w:val="0"/>
              <w:divBdr>
                <w:top w:val="none" w:sz="0" w:space="0" w:color="auto"/>
                <w:left w:val="none" w:sz="0" w:space="0" w:color="auto"/>
                <w:bottom w:val="none" w:sz="0" w:space="0" w:color="auto"/>
                <w:right w:val="none" w:sz="0" w:space="0" w:color="auto"/>
              </w:divBdr>
            </w:div>
            <w:div w:id="1653220509">
              <w:marLeft w:val="0"/>
              <w:marRight w:val="0"/>
              <w:marTop w:val="0"/>
              <w:marBottom w:val="0"/>
              <w:divBdr>
                <w:top w:val="none" w:sz="0" w:space="0" w:color="auto"/>
                <w:left w:val="none" w:sz="0" w:space="0" w:color="auto"/>
                <w:bottom w:val="none" w:sz="0" w:space="0" w:color="auto"/>
                <w:right w:val="none" w:sz="0" w:space="0" w:color="auto"/>
              </w:divBdr>
            </w:div>
            <w:div w:id="470901020">
              <w:marLeft w:val="0"/>
              <w:marRight w:val="0"/>
              <w:marTop w:val="0"/>
              <w:marBottom w:val="0"/>
              <w:divBdr>
                <w:top w:val="none" w:sz="0" w:space="0" w:color="auto"/>
                <w:left w:val="none" w:sz="0" w:space="0" w:color="auto"/>
                <w:bottom w:val="none" w:sz="0" w:space="0" w:color="auto"/>
                <w:right w:val="none" w:sz="0" w:space="0" w:color="auto"/>
              </w:divBdr>
            </w:div>
            <w:div w:id="472716162">
              <w:marLeft w:val="0"/>
              <w:marRight w:val="0"/>
              <w:marTop w:val="0"/>
              <w:marBottom w:val="0"/>
              <w:divBdr>
                <w:top w:val="none" w:sz="0" w:space="0" w:color="auto"/>
                <w:left w:val="none" w:sz="0" w:space="0" w:color="auto"/>
                <w:bottom w:val="none" w:sz="0" w:space="0" w:color="auto"/>
                <w:right w:val="none" w:sz="0" w:space="0" w:color="auto"/>
              </w:divBdr>
            </w:div>
            <w:div w:id="1894925213">
              <w:marLeft w:val="0"/>
              <w:marRight w:val="0"/>
              <w:marTop w:val="0"/>
              <w:marBottom w:val="0"/>
              <w:divBdr>
                <w:top w:val="none" w:sz="0" w:space="0" w:color="auto"/>
                <w:left w:val="none" w:sz="0" w:space="0" w:color="auto"/>
                <w:bottom w:val="none" w:sz="0" w:space="0" w:color="auto"/>
                <w:right w:val="none" w:sz="0" w:space="0" w:color="auto"/>
              </w:divBdr>
            </w:div>
            <w:div w:id="100491815">
              <w:marLeft w:val="0"/>
              <w:marRight w:val="0"/>
              <w:marTop w:val="0"/>
              <w:marBottom w:val="0"/>
              <w:divBdr>
                <w:top w:val="none" w:sz="0" w:space="0" w:color="auto"/>
                <w:left w:val="none" w:sz="0" w:space="0" w:color="auto"/>
                <w:bottom w:val="none" w:sz="0" w:space="0" w:color="auto"/>
                <w:right w:val="none" w:sz="0" w:space="0" w:color="auto"/>
              </w:divBdr>
            </w:div>
            <w:div w:id="126434722">
              <w:marLeft w:val="0"/>
              <w:marRight w:val="0"/>
              <w:marTop w:val="0"/>
              <w:marBottom w:val="0"/>
              <w:divBdr>
                <w:top w:val="none" w:sz="0" w:space="0" w:color="auto"/>
                <w:left w:val="none" w:sz="0" w:space="0" w:color="auto"/>
                <w:bottom w:val="none" w:sz="0" w:space="0" w:color="auto"/>
                <w:right w:val="none" w:sz="0" w:space="0" w:color="auto"/>
              </w:divBdr>
            </w:div>
            <w:div w:id="5714787">
              <w:marLeft w:val="0"/>
              <w:marRight w:val="0"/>
              <w:marTop w:val="0"/>
              <w:marBottom w:val="0"/>
              <w:divBdr>
                <w:top w:val="none" w:sz="0" w:space="0" w:color="auto"/>
                <w:left w:val="none" w:sz="0" w:space="0" w:color="auto"/>
                <w:bottom w:val="none" w:sz="0" w:space="0" w:color="auto"/>
                <w:right w:val="none" w:sz="0" w:space="0" w:color="auto"/>
              </w:divBdr>
            </w:div>
            <w:div w:id="53623310">
              <w:marLeft w:val="0"/>
              <w:marRight w:val="0"/>
              <w:marTop w:val="0"/>
              <w:marBottom w:val="0"/>
              <w:divBdr>
                <w:top w:val="none" w:sz="0" w:space="0" w:color="auto"/>
                <w:left w:val="none" w:sz="0" w:space="0" w:color="auto"/>
                <w:bottom w:val="none" w:sz="0" w:space="0" w:color="auto"/>
                <w:right w:val="none" w:sz="0" w:space="0" w:color="auto"/>
              </w:divBdr>
            </w:div>
            <w:div w:id="1451968786">
              <w:marLeft w:val="0"/>
              <w:marRight w:val="0"/>
              <w:marTop w:val="0"/>
              <w:marBottom w:val="0"/>
              <w:divBdr>
                <w:top w:val="none" w:sz="0" w:space="0" w:color="auto"/>
                <w:left w:val="none" w:sz="0" w:space="0" w:color="auto"/>
                <w:bottom w:val="none" w:sz="0" w:space="0" w:color="auto"/>
                <w:right w:val="none" w:sz="0" w:space="0" w:color="auto"/>
              </w:divBdr>
            </w:div>
            <w:div w:id="1407533295">
              <w:marLeft w:val="0"/>
              <w:marRight w:val="0"/>
              <w:marTop w:val="0"/>
              <w:marBottom w:val="0"/>
              <w:divBdr>
                <w:top w:val="none" w:sz="0" w:space="0" w:color="auto"/>
                <w:left w:val="none" w:sz="0" w:space="0" w:color="auto"/>
                <w:bottom w:val="none" w:sz="0" w:space="0" w:color="auto"/>
                <w:right w:val="none" w:sz="0" w:space="0" w:color="auto"/>
              </w:divBdr>
            </w:div>
            <w:div w:id="5428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4879">
      <w:bodyDiv w:val="1"/>
      <w:marLeft w:val="0"/>
      <w:marRight w:val="0"/>
      <w:marTop w:val="0"/>
      <w:marBottom w:val="0"/>
      <w:divBdr>
        <w:top w:val="none" w:sz="0" w:space="0" w:color="auto"/>
        <w:left w:val="none" w:sz="0" w:space="0" w:color="auto"/>
        <w:bottom w:val="none" w:sz="0" w:space="0" w:color="auto"/>
        <w:right w:val="none" w:sz="0" w:space="0" w:color="auto"/>
      </w:divBdr>
      <w:divsChild>
        <w:div w:id="1283029460">
          <w:marLeft w:val="0"/>
          <w:marRight w:val="0"/>
          <w:marTop w:val="0"/>
          <w:marBottom w:val="0"/>
          <w:divBdr>
            <w:top w:val="none" w:sz="0" w:space="0" w:color="auto"/>
            <w:left w:val="none" w:sz="0" w:space="0" w:color="auto"/>
            <w:bottom w:val="none" w:sz="0" w:space="0" w:color="auto"/>
            <w:right w:val="none" w:sz="0" w:space="0" w:color="auto"/>
          </w:divBdr>
          <w:divsChild>
            <w:div w:id="2142923304">
              <w:marLeft w:val="0"/>
              <w:marRight w:val="0"/>
              <w:marTop w:val="0"/>
              <w:marBottom w:val="0"/>
              <w:divBdr>
                <w:top w:val="none" w:sz="0" w:space="0" w:color="auto"/>
                <w:left w:val="none" w:sz="0" w:space="0" w:color="auto"/>
                <w:bottom w:val="none" w:sz="0" w:space="0" w:color="auto"/>
                <w:right w:val="none" w:sz="0" w:space="0" w:color="auto"/>
              </w:divBdr>
            </w:div>
            <w:div w:id="458574669">
              <w:marLeft w:val="0"/>
              <w:marRight w:val="0"/>
              <w:marTop w:val="0"/>
              <w:marBottom w:val="0"/>
              <w:divBdr>
                <w:top w:val="none" w:sz="0" w:space="0" w:color="auto"/>
                <w:left w:val="none" w:sz="0" w:space="0" w:color="auto"/>
                <w:bottom w:val="none" w:sz="0" w:space="0" w:color="auto"/>
                <w:right w:val="none" w:sz="0" w:space="0" w:color="auto"/>
              </w:divBdr>
            </w:div>
            <w:div w:id="1478689504">
              <w:marLeft w:val="0"/>
              <w:marRight w:val="0"/>
              <w:marTop w:val="0"/>
              <w:marBottom w:val="0"/>
              <w:divBdr>
                <w:top w:val="none" w:sz="0" w:space="0" w:color="auto"/>
                <w:left w:val="none" w:sz="0" w:space="0" w:color="auto"/>
                <w:bottom w:val="none" w:sz="0" w:space="0" w:color="auto"/>
                <w:right w:val="none" w:sz="0" w:space="0" w:color="auto"/>
              </w:divBdr>
            </w:div>
            <w:div w:id="1465611281">
              <w:marLeft w:val="0"/>
              <w:marRight w:val="0"/>
              <w:marTop w:val="0"/>
              <w:marBottom w:val="0"/>
              <w:divBdr>
                <w:top w:val="none" w:sz="0" w:space="0" w:color="auto"/>
                <w:left w:val="none" w:sz="0" w:space="0" w:color="auto"/>
                <w:bottom w:val="none" w:sz="0" w:space="0" w:color="auto"/>
                <w:right w:val="none" w:sz="0" w:space="0" w:color="auto"/>
              </w:divBdr>
            </w:div>
            <w:div w:id="1287810209">
              <w:marLeft w:val="0"/>
              <w:marRight w:val="0"/>
              <w:marTop w:val="0"/>
              <w:marBottom w:val="0"/>
              <w:divBdr>
                <w:top w:val="none" w:sz="0" w:space="0" w:color="auto"/>
                <w:left w:val="none" w:sz="0" w:space="0" w:color="auto"/>
                <w:bottom w:val="none" w:sz="0" w:space="0" w:color="auto"/>
                <w:right w:val="none" w:sz="0" w:space="0" w:color="auto"/>
              </w:divBdr>
            </w:div>
            <w:div w:id="224224241">
              <w:marLeft w:val="0"/>
              <w:marRight w:val="0"/>
              <w:marTop w:val="0"/>
              <w:marBottom w:val="0"/>
              <w:divBdr>
                <w:top w:val="none" w:sz="0" w:space="0" w:color="auto"/>
                <w:left w:val="none" w:sz="0" w:space="0" w:color="auto"/>
                <w:bottom w:val="none" w:sz="0" w:space="0" w:color="auto"/>
                <w:right w:val="none" w:sz="0" w:space="0" w:color="auto"/>
              </w:divBdr>
            </w:div>
            <w:div w:id="1222133942">
              <w:marLeft w:val="0"/>
              <w:marRight w:val="0"/>
              <w:marTop w:val="0"/>
              <w:marBottom w:val="0"/>
              <w:divBdr>
                <w:top w:val="none" w:sz="0" w:space="0" w:color="auto"/>
                <w:left w:val="none" w:sz="0" w:space="0" w:color="auto"/>
                <w:bottom w:val="none" w:sz="0" w:space="0" w:color="auto"/>
                <w:right w:val="none" w:sz="0" w:space="0" w:color="auto"/>
              </w:divBdr>
            </w:div>
            <w:div w:id="2039237217">
              <w:marLeft w:val="0"/>
              <w:marRight w:val="0"/>
              <w:marTop w:val="0"/>
              <w:marBottom w:val="0"/>
              <w:divBdr>
                <w:top w:val="none" w:sz="0" w:space="0" w:color="auto"/>
                <w:left w:val="none" w:sz="0" w:space="0" w:color="auto"/>
                <w:bottom w:val="none" w:sz="0" w:space="0" w:color="auto"/>
                <w:right w:val="none" w:sz="0" w:space="0" w:color="auto"/>
              </w:divBdr>
            </w:div>
            <w:div w:id="33165034">
              <w:marLeft w:val="0"/>
              <w:marRight w:val="0"/>
              <w:marTop w:val="0"/>
              <w:marBottom w:val="0"/>
              <w:divBdr>
                <w:top w:val="none" w:sz="0" w:space="0" w:color="auto"/>
                <w:left w:val="none" w:sz="0" w:space="0" w:color="auto"/>
                <w:bottom w:val="none" w:sz="0" w:space="0" w:color="auto"/>
                <w:right w:val="none" w:sz="0" w:space="0" w:color="auto"/>
              </w:divBdr>
            </w:div>
            <w:div w:id="574168991">
              <w:marLeft w:val="0"/>
              <w:marRight w:val="0"/>
              <w:marTop w:val="0"/>
              <w:marBottom w:val="0"/>
              <w:divBdr>
                <w:top w:val="none" w:sz="0" w:space="0" w:color="auto"/>
                <w:left w:val="none" w:sz="0" w:space="0" w:color="auto"/>
                <w:bottom w:val="none" w:sz="0" w:space="0" w:color="auto"/>
                <w:right w:val="none" w:sz="0" w:space="0" w:color="auto"/>
              </w:divBdr>
            </w:div>
            <w:div w:id="437405873">
              <w:marLeft w:val="0"/>
              <w:marRight w:val="0"/>
              <w:marTop w:val="0"/>
              <w:marBottom w:val="0"/>
              <w:divBdr>
                <w:top w:val="none" w:sz="0" w:space="0" w:color="auto"/>
                <w:left w:val="none" w:sz="0" w:space="0" w:color="auto"/>
                <w:bottom w:val="none" w:sz="0" w:space="0" w:color="auto"/>
                <w:right w:val="none" w:sz="0" w:space="0" w:color="auto"/>
              </w:divBdr>
            </w:div>
            <w:div w:id="1184174998">
              <w:marLeft w:val="0"/>
              <w:marRight w:val="0"/>
              <w:marTop w:val="0"/>
              <w:marBottom w:val="0"/>
              <w:divBdr>
                <w:top w:val="none" w:sz="0" w:space="0" w:color="auto"/>
                <w:left w:val="none" w:sz="0" w:space="0" w:color="auto"/>
                <w:bottom w:val="none" w:sz="0" w:space="0" w:color="auto"/>
                <w:right w:val="none" w:sz="0" w:space="0" w:color="auto"/>
              </w:divBdr>
            </w:div>
            <w:div w:id="1941910800">
              <w:marLeft w:val="0"/>
              <w:marRight w:val="0"/>
              <w:marTop w:val="0"/>
              <w:marBottom w:val="0"/>
              <w:divBdr>
                <w:top w:val="none" w:sz="0" w:space="0" w:color="auto"/>
                <w:left w:val="none" w:sz="0" w:space="0" w:color="auto"/>
                <w:bottom w:val="none" w:sz="0" w:space="0" w:color="auto"/>
                <w:right w:val="none" w:sz="0" w:space="0" w:color="auto"/>
              </w:divBdr>
            </w:div>
            <w:div w:id="10127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Daria Laslo</dc:creator>
  <cp:keywords/>
  <dc:description/>
  <cp:lastModifiedBy>Ana Daria Laslo</cp:lastModifiedBy>
  <cp:revision>9</cp:revision>
  <dcterms:created xsi:type="dcterms:W3CDTF">2020-10-24T08:02:00Z</dcterms:created>
  <dcterms:modified xsi:type="dcterms:W3CDTF">2020-10-27T21:46:00Z</dcterms:modified>
</cp:coreProperties>
</file>