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29B2B0C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E53A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E53A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Культура (наука и образование)</w:t>
      </w:r>
    </w:p>
    <w:p w14:paraId="5101148D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Резкие изменения информационной среды не могут не оказывать влияния на развитие современного ребенка, становление его личности. Насыщенная информационная среда, воздействуя уже с самого раннего возраста, составляет определенный фон, оболочку, в которой развивается ребенок.</w:t>
      </w:r>
    </w:p>
    <w:p w14:paraId="317E3DDD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Бурные перемены, которые идут во всем мире в последние десятилетия, привели к тому, что в начальную школу приходит «новый» ребенок. Большое влияние на него оказывают взрывообразный рост количества и высокая скорость потока информации. Телевидение, радио, фильмы, печатная продукция, компьютерное программное обеспечение, Интернет дают возможность накопления разнообразной информации уже в дошкольном и раннем школьном возрасте. Под влиянием изменений информационной внутрисемейной среды и общества в целом дети часто быстрее созревают и поступают в школу с богатым багажом знаний.</w:t>
      </w:r>
    </w:p>
    <w:p w14:paraId="53181C8D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Однако процесс поступления к ребенку информации носит бессистемный, стихийный, фрагментарный, несоответствующий возрасту характер; содержание подобной информации часто противоречиво и недостоверно. Особенности психики ребенка дошкольного и младшего школьного возраста не позволяют ему адекватно и критично перерабатывать поступающий информационный поток, что формирует искаженную картину мира в детском сознании. Раньше учитель был основным и подчас единственным источником информации, теперь он потерял это положение в конкуренции со средствами массовой информации. По-прежнему оставаясь источником надежных научных фактов, теперь он должен направлять внимание учеников и на использование других средств информации, развивая критическое отношение к информации, поступающей из окружающей среды.</w:t>
      </w:r>
    </w:p>
    <w:p w14:paraId="5F0C422F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Учителя уже не могут работать по-старому, ведь на смену книжной цивилизации приходят электронные информационные средства: телевидение, видео, компьютеры, телекоммуникации, мультимедиа. Активно развивающиеся средства массовой информации в своих передачах, особенно детских, подают информацию с использованием специальных, очень привлекательных, красочных методов с целью привлечь внимание детей.</w:t>
      </w:r>
    </w:p>
    <w:p w14:paraId="7453F3AA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(По С. А. Котовой, О. А. </w:t>
      </w:r>
      <w:proofErr w:type="spellStart"/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Граничиной</w:t>
      </w:r>
      <w:proofErr w:type="spellEnd"/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, Л. Ю. Савиновой)</w:t>
      </w:r>
    </w:p>
    <w:p w14:paraId="53B7C4DB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7A0580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2583A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E164A8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4C07E863" w14:textId="236DAF0E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в тексте охарактеризована роль учителя в недалеком прошлом? Как, по мнению авторов, изменения информационной внутрисемейной среды и общества в целом, влияют на детей? Какие факторы, связанные с процессом передачи и содержанием информации, по мнению авторов, влияют на формирование искаженной картины мира в детском сознании? (Укажите два фактора) </w:t>
      </w:r>
    </w:p>
    <w:p w14:paraId="666B0E35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8CAB25" w14:textId="77777777" w:rsidR="00E53A3B" w:rsidRPr="00AA73F3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340CE4D7" w14:textId="1CB53A5C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 Используя обществоведческие знания</w:t>
      </w:r>
    </w:p>
    <w:p w14:paraId="6DB3E0EC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двух основных признаков образования как области духовной культуры;</w:t>
      </w:r>
    </w:p>
    <w:p w14:paraId="28C8AF41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объясните, почему распространение электронных устройств и развитие СМИ вынуждает менять технологии школьного обучения. (Объяснение может быть дано в одном или нескольких распространённых предложениях.)</w:t>
      </w:r>
    </w:p>
    <w:p w14:paraId="35F80B48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86B269" w14:textId="5F512B53" w:rsidR="00E53A3B" w:rsidRPr="00AA73F3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</w:p>
    <w:p w14:paraId="07D5AB9E" w14:textId="6A413CA0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Проиллюстрируйте примерами роль образования в выборе профессии, в социальной мобильности, в формировании мировоззрения личности (В каждом случае сначала укажите позицию из условия задания, затем приведите соответствующий пример. Каждый пример должен быть сформулирован развёрнуто) </w:t>
      </w:r>
    </w:p>
    <w:p w14:paraId="6851E1A1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6F0B7" w14:textId="47F804DD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(2)</w:t>
      </w:r>
    </w:p>
    <w:p w14:paraId="4BC9FCFC" w14:textId="292B847D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приведите примеры, иллюстрирующие внедрение науки в производственную, политическую и административную сферы. (В каждом случае сначала приведите пример, а затем укажите сферу. Каждый пример должен быть сформулирован развёрнуто).</w:t>
      </w:r>
    </w:p>
    <w:p w14:paraId="730D7988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126830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CED793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№20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</w:t>
      </w:r>
    </w:p>
    <w:p w14:paraId="03311379" w14:textId="77777777" w:rsid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личный социальный опыт, выскажите три предположения о влиянии популяризации научных знаний на мировоззрение человека. (Каждый аргумент должен быть сформулирован как распространённое предложение.)</w:t>
      </w:r>
    </w:p>
    <w:p w14:paraId="2B257370" w14:textId="77777777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BA1B4" w14:textId="4295AC2C" w:rsidR="00E53A3B" w:rsidRPr="00761164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22</w:t>
      </w:r>
    </w:p>
    <w:p w14:paraId="56CA5B84" w14:textId="0D5CB36A" w:rsidR="00E53A3B" w:rsidRPr="00E53A3B" w:rsidRDefault="00E53A3B" w:rsidP="00E53A3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В государстве Y в период с 2017 по 2022 г. проводилась реформа образования. За пять лет в школах страны Y на треть увеличилось количество занятий с использованием интернет- технологий, число получающих дистанционное образование выросло в два раза. Кроме того, учащиеся и их родители отмечают тенденцию гуманизации образования. Число желающих поступить в университеты неуклонно растёт, потому что наличие качественного образования и профессии позволяет гражданам страны Y повышать свой социальный статус, занимать более престижные места в социальной иерархии. В условиях инновационного развития экономики образование становится непрерывным на протяжении всей жизни человека. Образование как социальный институт обеспечивает процесс сохранения, развития и трансляции духовного наследия общества.</w:t>
      </w:r>
    </w:p>
    <w:p w14:paraId="376E6F00" w14:textId="5E33FA03" w:rsidR="00761164" w:rsidRPr="005803AE" w:rsidRDefault="00E53A3B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3A3B">
        <w:rPr>
          <w:rFonts w:ascii="Times New Roman" w:hAnsi="Times New Roman" w:cs="Times New Roman"/>
          <w:color w:val="000000" w:themeColor="text1"/>
          <w:sz w:val="28"/>
          <w:szCs w:val="28"/>
        </w:rPr>
        <w:t>Какая тенденция развития образования описана, но не названа в условии задачи? (Приведите название этой тенденции.) Какой факт в условии задачи иллюстрирует функцию образования как социального лифта? Какой факт в условии задачи иллюстрирует социально-культурную функцию образования? Что характеризует мировоззренческую функцию образования? (Приведите собственное объяснение)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F48CF67" w14:textId="77777777" w:rsidR="00E53A3B" w:rsidRPr="005803AE" w:rsidRDefault="00E53A3B" w:rsidP="005803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416CF9" w14:textId="37519EA7" w:rsidR="00AA73F3" w:rsidRPr="00AA73F3" w:rsidRDefault="00AA73F3" w:rsidP="00AA73F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07381C3F" w14:textId="470E9103" w:rsidR="00761164" w:rsidRDefault="00E53A3B" w:rsidP="0047754C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Используя обществоведческие знания, составьте сложный план, позволяющий </w:t>
      </w:r>
      <w:proofErr w:type="gramStart"/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раскрыть по существу</w:t>
      </w:r>
      <w:proofErr w:type="gramEnd"/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 тему «Научное познание». Сложный план должен содержать не менее трёх пунктов, непосредственно раскрывающих </w:t>
      </w:r>
      <w:proofErr w:type="gramStart"/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тему по существу</w:t>
      </w:r>
      <w:proofErr w:type="gramEnd"/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1C05AE59" w14:textId="556F91CB" w:rsidR="00761164" w:rsidRDefault="00761164" w:rsidP="00761164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03A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</w:t>
      </w:r>
      <w:r w:rsidRPr="0076116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25</w:t>
      </w:r>
    </w:p>
    <w:p w14:paraId="67FE49A6" w14:textId="77777777" w:rsidR="00E53A3B" w:rsidRPr="00E53A3B" w:rsidRDefault="00E53A3B" w:rsidP="00E53A3B">
      <w:pPr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Обоснуйте необходимость непрерывности образования в жизни современного человека.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связи).</w:t>
      </w:r>
    </w:p>
    <w:p w14:paraId="72FAD68C" w14:textId="215C43B7" w:rsidR="00761164" w:rsidRPr="00AA73F3" w:rsidRDefault="00E53A3B" w:rsidP="00E53A3B"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Какие уровни образования существуют в современной России? (Назовите три уровня). Проиллюстрируйте примерами особенности обучения на каждом из названных вами уровней образования. (Каждый пример должен быть сформулирован развёрнуто. В совокупности примеры должны иллюстрировать три уровня образования).</w:t>
      </w:r>
    </w:p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A26DB6"/>
    <w:rsid w:val="00AA73F3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6</cp:revision>
  <dcterms:created xsi:type="dcterms:W3CDTF">2026-08-14T16:30:00Z</dcterms:created>
  <dcterms:modified xsi:type="dcterms:W3CDTF">2026-08-14T20:28:00Z</dcterms:modified>
</cp:coreProperties>
</file>