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Пробный ЕГЭ по обществознанию</w:t>
      </w:r>
    </w:p>
    <w:p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Социальные отношения. Вариант № 1</w:t>
      </w:r>
    </w:p>
    <w:p>
      <w:pPr>
        <w:keepNext/>
        <w:spacing w:before="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Первая часть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приведён перечень терминов. Все они, за исключением двух, относятся к понятию «социальный контроль».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поощрение;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наказание;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социальная мобильность;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социальная норма;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социальная санкция;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социальная стратификация.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два термина, «выпадающих» из общего ряда, и запишите в таблицу цифры,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социальной стратификации и социальной мобильности.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Организованной мобильностью называют перемещения человека и групп вверх, вниз и по горизонтали, управляемые государством, с согласия людей или без него.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Социальная стратификация описывает и характеризует неравное положение индивидов и групп в обществе.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Система распределения доходов составляет основу экономического измерения стратификации.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Престиж того или иного статуса, в отличие от других критериев социальной стратификации, определяется прежде всего наличием богатства у его обладателя.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Вертикальная мобильность — это изменение положения, которое не приводит к повышению или понижению социального статуса.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№3 </w:t>
      </w:r>
      <w:r>
        <w:rPr>
          <w:rFonts w:ascii="Times New Roman" w:hAnsi="Times New Roman" w:eastAsia="Times New Roman"/>
          <w:b w:val="0"/>
          <w:i w:val="0"/>
          <w:sz w:val="28"/>
        </w:rPr>
        <w:t>В ходе социологического опроса респондентам с разным уровнем образования предлагалось ответить на вопрос: «Что важнее всего в молодости?». Полученные результаты представлены в виде диаграммы.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780000" cy="37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-008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Какие выводы можно сделать на основании данных диаграммы?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Среди респондентов со средним образованием мнение, что в молодости важнее создать семью, менее популярно, чем мнение, что надо пожить в своё удовольствие.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Среди респондентов с высшим образованием тех, кто считает, что в молодости важнее сделать карьеру, больше, чем тех, кто считает, что важнее создать семью.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Независимо от уровня образования респонденты считают, что в молодости пожить в своё удовольствие предпочтительнее, чем создать семью.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Каждый пятый респондент с высшим образованием считает, что в молодости важнее всего пожить в своё удовольствие.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Равные доли респондентов с образованием ниже среднего считают, что в молодости важнее пожить в своё удовольствие и сделать карьеру.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№4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социальном контроле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Социальный контроль позволяет оценивать и корректировать поведение других людей в соответствии с общественными стандартами.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Социальный контроль включает в себя социальные нормы и социальные санкции.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Санкции — это исключительно формальная негативная реакция со стороны остальных членов общества на поведение человека или группы лиц.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Развитие самоконтроля у членов общества может привести к снижению внешнего контроля за их поведением.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Социальный контроль происходит только через применение мер юридической ответственности.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№5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молодежи и государственной молодежной политике Российской Федерации.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К целям молодежной политики относят повышение уровня межнационального (межэтнического) и межконфессионального согласия в молодежной среде.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Одна из целей молодежной политики — создание условий для участия молодежи в политической, социально-экономической, научной, спортивной и культурной жизни общества.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Принцип молодежной политики — обязательность участия молодежи, молодых семей, молодежных общественных объединений в формировании и реализации молодежной политики.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Согласно современному российскому законодательству молодежь — социально-демографическая группа лиц в возрасте от 18 до 35 лет включительно.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Применение молодыми гражданами Российской Федерации имеющихся у них способностей и приобретенных ими знаний, умений, навыков, компетенций и опыта в целях удовлетворения их потребностей в профессиональном, социальном и личном развитии называют самоконтроль.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№6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социальной стратификации и социальной мобильности.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 обществе любого типа индивиды и группы обладают властью только в силу наследственного происхождения.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Верхние слои общества, как правило, значительно меньше по количеству входящих в них членов общества, чем низшие слои.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Социальная стратификация представляет собой разделение общества на социальные слои, в результате которого индивиды и группы оказываются неравными друг другу и располагаются иерархически.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В основе социальной стратификации лежит общественное разделение труда.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Вертикальная мобильность — это изменение положения, которое не приводит к повышению или понижению социального статуса.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№7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семье и браке.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 Российской Федерации родители имеют право и обязаны воспитывать своих детей.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Досуговая функция связана с воспроизводством социальной структуры общества, так как предоставляет (передаёт) определённый социальный статус членам семьи.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Семейное законодательство Российской Федерации исходит из необходимости обеспечить беспрепятственное осуществление членами семьи своих прав.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В зависимости от распределения обязанностей выделяют нуклеарные и традиционные семьи.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В Российской Федерации признаётся только брак, заключённый в органах записи актов гражданского состояния.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№8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социализации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Социализация индивида всегда связана со сменой его социального статуса.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Социализация представляет собой деятельность по принятию и осуществлению политических решений.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Агентом первичной социализации выступает ближайшее окружение, оказывающее на индивида непосредственное воздействие.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Социализация индивида проходит как в стихийной, так и в организованной форме.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Агенты социализации содействуют усвоению индивидом норм и ценностей, выработанных коллективным сознанием.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№9 </w:t>
      </w:r>
      <w:r>
        <w:rPr>
          <w:rFonts w:ascii="Times New Roman" w:hAnsi="Times New Roman" w:eastAsia="Times New Roman"/>
          <w:b w:val="0"/>
          <w:i w:val="0"/>
          <w:sz w:val="28"/>
        </w:rPr>
        <w:t>В ходе социологических опросов совершеннолетних жителей стран Z и Y им задавали вопрос: «Как Вам кажется, престиж науки сейчас растёт, снижается или не меняется?». Результаты опросов (в % от числа отвечавших) приведены в диаграмме.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780000" cy="3364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-0015.png"/>
                    <pic:cNvPicPr/>
                  </pic:nvPicPr>
                  <pic:blipFill>
                    <a:blip r:embed="rId10"/>
                    <a:srcRect b="1100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в приведённом списке выводы, которые можно сделать на основе диаграммы,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Доля тех, кто считает, что престиж науки постепенно растёт, в стране Z больше, чем в стране Y.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Треть опрошенных в стране Y считают, что престиж науки постепенно снижается.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Доля тех, кто считает, что престиж науки не меняется, в стране Y больше, чем в стране Z.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Доля тех, кто считает, что престиж науки стремительно снижается, в стране Y меньше, чем в стране Z.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Равные доли опрошенных затруднились с ответом.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№10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социализации индивида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Социализация индивида всегда связана со стихийными, спонтанными влияниями извне.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Агенты первичной социализации входят в состав малых групп, с которыми индивид вступает в тесные межличностные отношения.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Социализация связана со сменой социальных ролей, с приобретением нового статуса.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К агентам вторичной социализации относят различные организации, официальные учреждения.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Социализация индивида завершается к началу его трудовой деятельности.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№11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об этнических общностях и их развитии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 современном мире существуют только военные формы этнической ассимиляции.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Этническая общность — это исторически сложившаяся на определённой территории устойчивая совокупность людей, которая обладает общими чертами и особенностями культуры, языка, самосознания.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В числе этнонациональных общностей различают племена, народы.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Разные этнические группы стихийно смешиваются между собой на протяжении многих поколений и в результате образуют одну нацию.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Процесс постепенного объединения различных этносов, народов и наций через сферы общественной жизни составляет сущность межэтнической дифференциации.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№12 </w:t>
      </w:r>
      <w:r>
        <w:rPr>
          <w:rFonts w:ascii="Times New Roman" w:hAnsi="Times New Roman" w:eastAsia="Times New Roman"/>
          <w:b w:val="0"/>
          <w:i w:val="0"/>
          <w:sz w:val="28"/>
        </w:rPr>
        <w:t>В ходе социологических опросов совершеннолетних граждан стран Z и Y им был задан вопрос: «В какой мере, по Вашему мнению, государство сегодня поддерживает научно-техническую деятельность?». Результаты опросов (в % от числа отвечавших) приведены в диаграмме.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780000" cy="37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-005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в приведённом списке выводы, которые можно сделать на основе диаграммы,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Равные доли опрошенных в обеих странах считают, что государство недостаточно поддерживает научно-техническую деятельность.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Доля тех, кто считает, что государство не в полной мере поддерживает научно-техническую деятельность, в стране Y меньше доли тех, кто считает, что государство недостаточно её поддерживает.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Доля тех, кто считает, что государство в полной мере поддерживает научно-техническую деятельность, в стране Z меньше, чем в стране Y.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Равные доли опрошенных в стране Y считают, что государство в полной мере поддерживает научно-техническую деятельность и недостаточно её поддерживает.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Наибольшая доля опрошенных в стране Z считает, что государство совсем не поддерживает научно-техническую деятельность.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№13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социальной мобильности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К горизонтальному виду мобильности относится получение офицером внеочередного воинского звания.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К вертикальному виду мобильности относится переход человека в более низкий социальный слой.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Социальная мобильность — это разделение общества на группы, занимающие разное положение.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Межпоколенная мобильность — сравнительное изменение социального статуса y разных поколений.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Организованной мобильностью называют управляемые государством перемещения человека или целых групп вверх, вниз или по горизонтали, с согласия самих людей или без их согласия.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№14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социальном контроле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Социальный контроль включает в себя социальные нормы и социальные санкции.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Санкции — это исключительно формальная негативная реакция со стороны остальных членов общества на поведение человека или группы.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Социальный контроль осуществляется только посредством применения норм юридической ответственности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Социальный контроль — это механизм регуляции отношений  индивида и общества в целях укрепления порядка и стабильности в обществе.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Развитие самоконтроля у членов общества может привести к снижению внешнего контроля за их поведением.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№15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социальной стратификации и социальной мобильности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Горизонтальная социальная мобильность всегда имеет групповой характер.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Различают восходящую и нисходящую вертикальную мобильность.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Одним из критериев социальной стратификации общества выступает объём власти.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Вертикальная мобильность обозначает переход индивида в социальную группу с равным статусом.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К критериям выделения социальных страт относят уровень доходов.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№16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социальных нормах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Обычаи от других видов социальных норм отличаются тем, что в них всегда выражаются представления людей о хорошем или плохом, о добре и зле и т.д.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Социальные нормы закрепляют образцы принятого в обществе поведения.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Любая организация может устанавливать нормы права.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Социальные нормы способствуют интеграции индивида в социум.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Социальная норма — установленное в обществе правило поведения, регулирующее взаимодействие между людьми, общественную жизнь.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r>
        <w:br w:type="page"/>
      </w:r>
    </w:p>
    <w:p>
      <w:pPr>
        <w:keepNext/>
        <w:spacing w:before="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Вторая часть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Каждый человек живёт в определённой системе ценностей, предметы и явления которых призваны удовлетворить его потребности. В известном смысле можно сказать, что ценность выражает способ существования личности. Причём разные ценности имеют для нее различное значение, и с этим связана иерархия ценностей. Как и сами ценности, их иерархическая структура носит конкретно-исторический и личностный характер. Одни и те же предметы и явления для разных людей могут представлять неодинаковую ценность, так же как и в различное время у одного и того же человека... Другими словами, существует не только историческая, но и индивидуальная динамика ценностей и их иерархии. Ценности личности образуют систему её ценностных ориентаций, под которыми имеется в виду совокупность важнейших качеств внутренней структуры личности, являющихся для неё особо значимыми. Эти ценностные ориентации и образуют некую основу сознания и поведения личности и непосредственно влияют на ее развитие. При этом в соответствии с конкретной, индивидуальной иерархией ценностей наблюдается относительный характер ценностных ориентаций... Но, так или иначе, конкретная система ценностных ориентаций и их иерархии выступают регуляторами развития личности. Они служат критерием норм и правил поведения личности, по. мере усвоения которых происходит её социализация. Социализация личности включает в себя усвоение социального опыта и социальную активность личности. В этом смысле она совпадает с развитием личности. Идеалы, нормы, средства и цели, выступающие как ценности личности, образуют систему ее ценностных ориентаций, стержень её сознания и являются импульсом ее действий и поступков...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 проблемой высших ценностей, и прежде всего смыслом жизни, связана и проблема «экзистенциального вакуума». В экзистенциальном вакууме оказывается запутавшийся в ценностях. или не нашедший их. Это состояние особенно распространено в наши дни. Традиционные и устоявшиеся ценности разрушаются, и не только молодым, но и умудренным жизнью людям часто для чего жить, к чему стремиться, чего хотеть. Экзистенциальный вакуум, связанный с потерей смыслообразующих ценностей, с недостатком смысла жизни, имеет значительное отрицательное влияние на качество социализации личности и часто ведет к развитию неврозов. Постоянным спутником и формой проявления экзистенциального вакуума является скука. В наше время она часто ставит гораздо больше проблем, чем даже нужда. Это объясняется тем, что нужда толкает человека к действию, активности по ее преодолению, скука же часто приводит к бегству от реальности; пьянству, наркомании, а порой и к суициду или к антисоциальному, отклоняющемуся поведению.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/>
          <w:sz w:val="28"/>
        </w:rPr>
        <w:t>(В.Н. Лавриненко, В.П. Ратникова)</w:t>
      </w:r>
    </w:p>
    <w:p>
      <w:pPr>
        <w:keepNext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№17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Что авторы называют системой ценностных ориентаций личности? Что, по мнению авторов, включает в себя социализация личности? Как в тексте объясняется причина возникновения иерархии ценностей?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№18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Ценности личности образуют систему её ценностных ориентаций, под которыми имеется в виду совокупность важнейших качеств внутренней структуры личности, являющихся для неё особо значимыми. Эти ценностные ориентации и образуют некую основу сознания и поведения личности и непосредственно влияют на ее развитие. При этом в соответствии с конкретной, индивидуальной иерархией ценностей наблюдается относительный характер ценностных ориентаций... Но, так или иначе, конкретная система ценностных ориентаций и их иерархии выступают регуляторами развития личности. Они служат критерием норм и правил поведения личности, по мере усвоения которых происходит её социализация. Социализация личности включает в себя усвоение социального опыта и социальную активность личности. В этом смысле она совпадает с развитием личности. Идеалы, нормы, средства и цели, выступающие как ценности личности, образуют систему ее ценностных ориентаций, стержень её сознания и являются импульсом ее действий и поступков...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тексте упомянуты ключевые понятия социально-гуманитарных наук.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укажите не менее трёх основных признаков понятия «антисоциальное поведение»;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объясните связь любой указанной автором особенности иерархии ценностей с поведением человека. (Объяснение может быть дано в одном или нескольких распространённых предложениях.)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№19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знания обществоведческого курса, укажите примеры социальных контактов в ходе социализации а) индивида с личностью, б) индивида с социальной группой, в) индивида с организацией (социальным институтом). (Каждый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№20 </w:t>
      </w:r>
      <w:r>
        <w:rPr>
          <w:rFonts w:ascii="Times New Roman" w:hAnsi="Times New Roman" w:eastAsia="Times New Roman"/>
          <w:b w:val="0"/>
          <w:i w:val="0"/>
          <w:sz w:val="28"/>
        </w:rPr>
        <w:t>Предложите любые три меры ослабления напряжённости в межпоколенных отношениях. (Каждое суждение должно быть сформулировано как распространённое предложение.)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№21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Назовите любые три критерия, определяющих принадлежность человека к социальной страте, и проиллюстрируйте каждый из них примером. (В каждом случае сначала назовите критерий, а затем приведите соответствующий пример и укажите страту, принадлежность к которой иллюстрирует данный пример). 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№22 </w:t>
      </w:r>
      <w:r>
        <w:rPr>
          <w:rFonts w:ascii="Times New Roman" w:hAnsi="Times New Roman" w:eastAsia="Times New Roman"/>
          <w:b w:val="0"/>
          <w:i w:val="0"/>
          <w:sz w:val="28"/>
        </w:rPr>
        <w:t>Приехав из деревни в город, молодой человек устроился слесарем на завод. Спустя некоторое время он женился, но так как работа его не устраивала, он решил заняться фермерством и вновь вернулся в деревню. Поскольку экономических знаний и умений у него не было, то спустя три года его ферма разорилась.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Иллюстрацией какого социального процесса может служить данный сюжет? Какие два направления этого социального процесса присутствуют в этом сюжете? Приведите примеры из сюжета, иллюстрирующие каждое из названных направлений.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№23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 назовите три любых агента (канала) социальной мобильности, которые появились в XX-XXI веках, и проиллюстрируйте примером действие каждого из них для осуществления социальной мобильности. (В каждом случае сначала назовите агента (канал) социальной мобильности, а затем приведите соответствующий пример. 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№24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Используя обществоведческие знания, составьте сложный план, позволяющий раскрыть по существу тему «Социальная мобильность». Сложный план должен содержать не менее трёх непосредственно раскрывающих тему по существу пунктов, детализированных в подпунктах. (Количество подпунктов каждого детализированного пункта должно быть не менее трёх, за исключением случаев, когда с точки зрения общественных наук возможны только два подпункта.) 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№25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1) Обоснуйте необходимость правомерного поведения для стабильности общества. (Обоснование должно быть дано с опорой на обществоведческие знания в нескольких связанных между собой распространённых предложениях, раскрывать причинно- следственные и(или) функциональные связи.) 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Какие формы/способа профилактики негативного отклоняющегося поведения используются в образовательных организациях РФ? (Назовите любые три таких способа). 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Для каждого из них приведите по одному примеру, иллюстрирующему его применение. (Каждый пример должен быть сформулирован развернуто).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sectPr w:rsidR="00FC693F" w:rsidRPr="0006063C" w:rsidSect="00034616">
      <w:pgSz w:w="12240" w:h="15840"/>
      <w:pgMar w:top="964" w:right="850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Тематический пробник · Социальные отношения</dc:title>
  <dc:subject/>
  <dc:creator>Дарья Лоскутова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