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6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Пробный ЕГЭ по обществознанию</w:t>
      </w:r>
    </w:p>
    <w:p>
      <w:pPr>
        <w:keepNext w:val="0"/>
        <w:spacing w:before="0" w:after="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Человек и общество / духовная культура. Вариант № 1</w:t>
      </w:r>
    </w:p>
    <w:p>
      <w:pPr>
        <w:keepNext/>
        <w:spacing w:before="0" w:after="60" w:line="240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Первая часть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 </w:t>
      </w:r>
      <w:r>
        <w:rPr>
          <w:rFonts w:ascii="Times New Roman" w:hAnsi="Times New Roman" w:eastAsia="Times New Roman"/>
          <w:b w:val="0"/>
          <w:i w:val="0"/>
          <w:sz w:val="28"/>
        </w:rPr>
        <w:t>Ниже приведён перечень качеств, присущих человеку. Все они, за исключением двух, имеют социальную природу.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отзывчивость;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трудолюбие;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чувствительность к боли;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тип темперамента;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ответственность;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благожелательность.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Найдите два качества, «выпадающих» из общего ряда, и запишите в таблицу цифры, под которыми они указаны.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об искусстве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Только искусство позволяет человеку раскрыть свой творческий потенциал.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Искусство не влияет на мировоззрение человека.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Искусство отражает мир в художественных образах, в которых реальность переплетается с вымыслом.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Искусство помогает человеку удовлетворять его потребности.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Искусство привлекает внимание общества к социальным и нравственным проблемам.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№3 </w:t>
      </w:r>
      <w:r>
        <w:rPr>
          <w:rFonts w:ascii="Times New Roman" w:hAnsi="Times New Roman" w:eastAsia="Times New Roman"/>
          <w:b w:val="0"/>
          <w:i w:val="0"/>
          <w:sz w:val="28"/>
        </w:rPr>
        <w:t>Установите соответствие между действиями и элементами статуса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обучающегося в Российской федерации: к каждой позиции, данной в первом столбце, подберите соответствующую позицию из второго столбца.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ДЕЙСТВИЯ</w:t>
            </w:r>
          </w:p>
        </w:tc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ЭЛЕМЕНТЫ СТАТУСА ОБУЧАЮЩЕГОСЯ</w:t>
            </w:r>
          </w:p>
        </w:tc>
      </w:tr>
      <w:tr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А) участие в управлении образовательной организацией в порядке, установленном её уставомБ) бережное отношение к имуществу образовательной организацииВ) выбор формы обучения после достижения восемнадцати лет Г) обучение по индивидуальному учебному плануД) добросовестное освоение образовательной программы</w:t>
            </w:r>
          </w:p>
        </w:tc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1) академические права2) обязанности</w:t>
            </w:r>
          </w:p>
        </w:tc>
      </w:tr>
    </w:tbl>
    <w:p/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Запишите в ответ цифры, расположив их в порядке, соответствующем буквам: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A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Б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В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Г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Д</w:t>
            </w:r>
          </w:p>
        </w:tc>
      </w:tr>
      <w:tr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</w:tr>
    </w:tbl>
    <w:p/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№4 </w:t>
      </w:r>
      <w:r>
        <w:rPr>
          <w:rFonts w:ascii="Times New Roman" w:hAnsi="Times New Roman" w:eastAsia="Times New Roman"/>
          <w:b w:val="0"/>
          <w:i w:val="0"/>
          <w:sz w:val="28"/>
        </w:rPr>
        <w:t>Найдите в приведённом списке характерные признаки искусства.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установление границ свободы личности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выстраивание системы доказательств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форма познания мира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образное отражение действительности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эмоциональное воздействие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логическая стройность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№5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познании и об истине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Познание — это процесс постижения действительности.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В научном познании широко применяются художественные образы.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Соответствие знаний предмету познания, независимость от воли познающего субъекта характеризуют такую черту истины, как объективность.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К формам рационального познания относят ощущение, восприятие и представление.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Относительная истина — это знание, которое может измениться по мере развития науки.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№6 </w:t>
      </w:r>
      <w:r>
        <w:rPr>
          <w:rFonts w:ascii="Times New Roman" w:hAnsi="Times New Roman" w:eastAsia="Times New Roman"/>
          <w:b w:val="0"/>
          <w:i w:val="0"/>
          <w:sz w:val="28"/>
        </w:rPr>
        <w:t>Найдите в приведённом ниже списке свойства человека, имеющие социальную природу.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способность к совместной преобразовательной деятельности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стремление к самореализации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умение приспосабливаться к природным условиям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устойчивые взгляды на мир и свое место в нём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потребность в воде, пище, отдыхе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наличие инстинктов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№7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 человеке и деятельности.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Понятие «личность» используется прежде всего для характеристики наследственных качеств человека.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Деятельность — это специфический способ существования всех живых существ.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Потребность — это нужда человека в том, что составляет необходимое условие его существования и развития.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Индивидуальные потребности проявляются у отдельного человека и связаны с конкретными условиями его жизни, особенностями его личности.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Практическая деятельность направлена на преобразование природы и общества.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№8 </w:t>
      </w:r>
      <w:r>
        <w:rPr>
          <w:rFonts w:ascii="Times New Roman" w:hAnsi="Times New Roman" w:eastAsia="Times New Roman"/>
          <w:b w:val="0"/>
          <w:i w:val="0"/>
          <w:sz w:val="28"/>
        </w:rPr>
        <w:t>Найдите в приведённом ниже списке характеристики теоретического уровня научного познания.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проведение контрольных измерений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выдвижение и обоснование гипотез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создание логической модели изучаемого объекта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описание изучаемых явлений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проведение научного эксперимента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объяснение существующих взаимосвязей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№9 </w:t>
      </w:r>
      <w:r>
        <w:rPr>
          <w:rFonts w:ascii="Times New Roman" w:hAnsi="Times New Roman" w:eastAsia="Times New Roman"/>
          <w:b w:val="0"/>
          <w:i w:val="0"/>
          <w:sz w:val="28"/>
        </w:rPr>
        <w:t>Установите соответствие между характеристиками и функциями науки: к каждой позиции, данной в первом столбце, подберите соответствующую позицию из второго столбца.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ХАРАКТЕРИСТИКИ</w:t>
            </w:r>
          </w:p>
        </w:tc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ФУНКЦИИ НАУКИ</w:t>
            </w:r>
          </w:p>
        </w:tc>
      </w:tr>
      <w:tr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А) помогает человеку рассматривать явления окружающего мира в их единстве и многообразииБ) позволяет предвидеть последствия изменения окружающего мираВ) показывает возможные опасные тенденции развития обществаГ) предлагает рекомендации по преодолению угрожающих человечеству проблемД) способствует построению целостной системы взглядов на мир и место человека в нём</w:t>
            </w:r>
          </w:p>
        </w:tc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1) мировоззренческая2) прогностическая</w:t>
            </w:r>
          </w:p>
        </w:tc>
      </w:tr>
    </w:tbl>
    <w:p/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Запишите в ответ цифры, расположив их в порядке, соответствующем буквам: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A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Б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В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Г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Д</w:t>
            </w:r>
          </w:p>
        </w:tc>
      </w:tr>
      <w:tr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</w:tr>
    </w:tbl>
    <w:p/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№10 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Выберите верные суждения об обществе и запишите цифры, под которыми они указаны.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1) Общество обладает способностью создавать и воспроизводить необходимые условия собственного существования.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2) Общество существует вне непосредственного и опосредованного взаимодействия людей.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3) Общество представляет собой сложно организованную динамичную саморазвивающуюся систему.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4) Регулирующая функция общества связана прежде всего с производством необходимых материальных благ.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5) В современном обществе происходят процессы как прогрессивного, так и регрессивного характера. 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№11 </w:t>
      </w:r>
      <w:r>
        <w:rPr>
          <w:rFonts w:ascii="Times New Roman" w:hAnsi="Times New Roman" w:eastAsia="Times New Roman"/>
          <w:b w:val="0"/>
          <w:i w:val="0"/>
          <w:sz w:val="28"/>
        </w:rPr>
        <w:t>Найдите в приведённом ниже списке биологические (природные) качества человека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способность к продолжению рода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умение защищаться от врагов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умение находить пропитание и обустраивать жильё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способность преобразовывать природную среду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забота о потомстве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способность создавать новые предметы, не имеющие природных аналогов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№12 </w:t>
      </w:r>
      <w:r>
        <w:rPr>
          <w:rFonts w:ascii="Times New Roman" w:hAnsi="Times New Roman" w:eastAsia="Times New Roman"/>
          <w:b w:val="0"/>
          <w:i w:val="0"/>
          <w:sz w:val="28"/>
        </w:rPr>
        <w:t>Установите соответствие между потребностями и их видами: к каждой позиции, данной в первом столбце, подберите соответствующую позицию из второго столбца.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ПОТРЕБНОСТИ</w:t>
            </w:r>
          </w:p>
        </w:tc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ВИДЫ ПОТРЕБНОСТЕЙ</w:t>
            </w:r>
          </w:p>
        </w:tc>
      </w:tr>
      <w:tr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А) в общественном признанииБ) в общенииВ) в утолении голода и жаждыГ) в самосохраненииД) в труде</w:t>
            </w:r>
          </w:p>
        </w:tc>
        <w:tc>
          <w:tcPr>
            <w:tcW w:type="dxa" w:w="51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1) социальные2) биологические (естественные)</w:t>
            </w:r>
          </w:p>
        </w:tc>
      </w:tr>
    </w:tbl>
    <w:p/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Запишите в ответ цифры, расположив их в порядке, соответствующем буквам: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A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Б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В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Г</w:t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  <w:t>Д</w:t>
            </w:r>
          </w:p>
        </w:tc>
      </w:tr>
      <w:tr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20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/>
                <w:sz w:val="28"/>
              </w:rPr>
            </w:r>
          </w:p>
        </w:tc>
      </w:tr>
    </w:tbl>
    <w:p/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№13 </w:t>
      </w:r>
      <w:r>
        <w:rPr>
          <w:rFonts w:ascii="Times New Roman" w:hAnsi="Times New Roman" w:eastAsia="Times New Roman"/>
          <w:b w:val="0"/>
          <w:i w:val="0"/>
          <w:sz w:val="28"/>
        </w:rPr>
        <w:t>Известный кинорежиссёр снял художественный фильм по пьесе классика русской литературы. Фильм был отнесён искусствоведами к произведениям элитарной (высокой) культуры. Что позволило сделать им такой вывод? Запишите цифры, под которыми указаны признаки произведений элитарной культуры.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сложность формы произведения и выразительных средств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ориентация на массового потребителя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развлекательный характер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трудность восприятия произведения неподготовленными зрителями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использование сюжетов народного эпоса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обращение к узкому кругу ценителей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№14 </w:t>
      </w:r>
      <w:r>
        <w:rPr>
          <w:rFonts w:ascii="Times New Roman" w:hAnsi="Times New Roman" w:eastAsia="Times New Roman"/>
          <w:b w:val="0"/>
          <w:i w:val="0"/>
          <w:sz w:val="28"/>
        </w:rPr>
        <w:t>Выберите верные суждения об обществе и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Общество — целостная самоорганизующаяся система взаимоотношений между людьми.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В структуре общества выделяют экономическую, политическую, социальную и духовную подсистемы.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Социальные институты организуют удовлетворение определённых потребностей общества и человека.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Динамичность социальных институтов проявляется в их обособленности от природной среды.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Социальным регрессом называют направление развития от низших и простых форм общественной организации к более высоким и сложным.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№15 </w:t>
      </w:r>
      <w:r>
        <w:rPr>
          <w:rFonts w:ascii="Times New Roman" w:hAnsi="Times New Roman" w:eastAsia="Times New Roman"/>
          <w:b w:val="0"/>
          <w:i w:val="0"/>
          <w:sz w:val="28"/>
        </w:rPr>
        <w:t>В стране Z массовое производство уступает место мелкосерийному, товар выпускается малыми партиями. Какие иные признаки из перечисленных ниже свидетельствуют о том, что страна Z развивается как постиндустриальное общество? Запишите цифры, под которыми они указаны.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1) активное внедрение компьютерной техники в различные области жизни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2) отсутствие условий для социальной мобильности 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возникновение массовой культуры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необходимость непрерывного самосовершенствования и повышения квалификации на протяжении всей жизни работника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развитие информационных технологий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доминирование сферы услуг над сферой производства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№16 </w:t>
      </w:r>
      <w:r>
        <w:rPr>
          <w:rFonts w:ascii="Times New Roman" w:hAnsi="Times New Roman" w:eastAsia="Times New Roman"/>
          <w:b w:val="0"/>
          <w:i w:val="0"/>
          <w:sz w:val="28"/>
        </w:rPr>
        <w:t>Представьте, что Вы помогаете учителю оформить презентацию к уроку обществознания по теме «Человек как результат биологической и социокультурной эволюции». Одни из слайдов называется «Черты отличия человека от других живых существ». Что из перечисленного Вы включили бы в этот слайд? Запишите цифры, под которыми указаны эти черты.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1) способность к продолжению рода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наличие инстинктов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приспособление к условиям окружающей среды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4) общение с помощью словесной речи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5) использование предметов, данных природой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6) потребность в уважении со стороны других субъектов деятельности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r>
        <w:br w:type="page"/>
      </w:r>
    </w:p>
    <w:p>
      <w:pPr>
        <w:keepNext/>
        <w:spacing w:before="0" w:after="60" w:line="240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Вторая часть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Массовая культура — это сложный социальный феномен XX века, представляющий собой особый тип производства и потребления культурных ценностей, характерный для массового общества. Стоит выделить ключевой фактор формирования массовой культуры — увеличение времени для отдыха, вследствие сокращения количества рабочего времени под воздействием развития техники. В результате самые широкие слои общества также стали испытывать потребность в досуге. Заполнить этот досуг предстояло массовой культуре, которой удалось поставить практику развлечений на широкий поток.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Начало происходить сращивание культуры с миром развлечений, что предопределило ключевые особенности и предметное поле массовой культуры. Элементы массовой культуры должны были стать интересными по своему содержанию и иметь эффективную для быстрого восприятия зрителем форму, сочетать в себе чёткий сюжет с интригой. Такая специфика позволила предопределить основные черты, характеризующие массовую культуру. Во-первых, для неё характерна серийность предметов её потребления; во-вторых, трансляция примитивных стандартов жизни и отношений между людьми; в-третьих, развлекательность, забавность, сентиментальность; в-четвертых, пропаганда культа сильной личности, которой всегда сопутствует жизненный успех.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Массовая культура выступает также в качестве некоего фундамента мировой культуры, в результате чего происходит стирание и устранение национальных границ, в этом проявляется её роль в глобализации. В числе ключевых проявлений массовой культуры современности можно выделить такие как: индустрия детства, средства массовой информации, индустрия развлекательного досуга, индустрия оздоровительного досуга, реклама и мода и другие.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Критиками долгое время при оценке массовой культуры говорилось только об отрицательных её сторонах. Считалось, что она может быть востребована только невзыскательной и неразвитой публикой. Осуждалась её ориентация на потребление, а не на творчество, ей приписывался преимущественно развлекательный характер. Подчеркивалось, что в очень немногих произведениях рассматриваются вопросы о цели и смысле жизни, ценностях. Нередко можно столкнуться с ситуацией, когда произведения массовой культуры исполнены на достаточно низком профессиональном уровне, не обладают высокой эстетической ценностью и способны формировать только лишь массовое мировоззрение, которому присущи некритические убеждения и взгляды.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Данные рассуждения нельзя отвергать, как лишённые всякого смысла. Однако нужно сказать о положительных аспектах, которые несёт в себе развитие массовой культуры. Во-первых, появление массовой культуры способствовало достижению всеобщей грамотности населения. Во-вторых, массовой культуре принадлежит значительная роль в становлении современного рекреационного механизма снятия стрессов и напряжений. В-третьих, не следует углубляться в категорическое противопоставление массовой культуры высокой культуре предшествующих эпох. В те времена также существовали и средняя, и низовая культуры, однако с течением времени до нас дошли лишь её шедевры, которые представляют собой единичное явление любой эпохи, выделение которых всегда происходит лишь с течением времени. Также произойдет и с современной культурой, которая с течением времени отсеет большую часть произведений, оставив лишь настоящее искусство. (по А. Е. Сошникову)</w:t>
      </w:r>
    </w:p>
    <w:p>
      <w:pPr>
        <w:keepNext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№17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Какое определение даёт автор понятию «массовая культура»? Какие особенности массовой культуры он выделяет? Назовите две любые особенности. Какой ключевой фактор формирования массовой культуры он называет?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№18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тексте упомянуты ключевые понятия социально-гуманитарных наук. Используя обществоведческие знания,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укажите не менее трёх основных признаков массовой культуры, отличающих её от иных видов культуры;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— объясните связь отмеченного в тексте фактора формирования массовой культуры и постиндустриальным обществом. (Объяснение с опорой на положения текста может быть дано в одном или нескольких распространённых предложениях.)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№19 </w:t>
      </w:r>
      <w:r>
        <w:rPr>
          <w:rFonts w:ascii="Times New Roman" w:hAnsi="Times New Roman" w:eastAsia="Times New Roman"/>
          <w:b w:val="0"/>
          <w:i w:val="0"/>
          <w:sz w:val="28"/>
        </w:rPr>
        <w:t>С помощью трёх примеров покажите проявление роли образования в жизни личности. (В каждом случае сначала укажите роль, затем приведите соответствующий пример. Каждый пример должен быть сформулирован развёрнуто.)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№20 </w:t>
      </w:r>
      <w:r>
        <w:rPr>
          <w:rFonts w:ascii="Times New Roman" w:hAnsi="Times New Roman" w:eastAsia="Times New Roman"/>
          <w:b w:val="0"/>
          <w:i w:val="0"/>
          <w:sz w:val="28"/>
        </w:rPr>
        <w:t>Используя обществоведческие знания, сформулируйте три суждения о том, что культура организует человеческую жизнь. (Каждое суждение должно быть сформулировано как распространённое предложение.)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№21 </w:t>
      </w:r>
      <w:r>
        <w:rPr>
          <w:rFonts w:ascii="Times New Roman" w:hAnsi="Times New Roman" w:eastAsia="Times New Roman"/>
          <w:b w:val="0"/>
          <w:i w:val="0"/>
          <w:sz w:val="28"/>
        </w:rPr>
        <w:t>Проиллюстрируйте тремя примерами реализацию воспитательной функции искусства. (Примеры должны быть связаны с различными видами искусства.)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№22 </w:t>
      </w:r>
      <w:r>
        <w:rPr>
          <w:rFonts w:ascii="Times New Roman" w:hAnsi="Times New Roman" w:eastAsia="Times New Roman"/>
          <w:b w:val="0"/>
          <w:i w:val="0"/>
          <w:sz w:val="28"/>
        </w:rPr>
        <w:t>В государстве Z число желающих поступить в университеты неуклонно растёт, потому что наличие качественного образования в профессии позволяет гражданам повышать свой социальный статус, занимать более престижные места в социальной иерархии. В условиях инновационного развития экономики образование становится непрерывным на протяжении всей жизни человека.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Правительство государства Z активно сотрудничает и соседними государствами по вопросу объединения национальных систем образования, реализации единых учебных программ взаимного признания государствами документов об образовании. Кроме того, учащиеся в их родители отмечают тенденцию гуманизации образования. 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Какая тенденция образования описана в условии задачи? (Приведите название этой тенденции.) . Как может проявляться тенденция гуманизации образования? (Приведите собственное объяснение.) Почему в условиях инновационного развития экономики образование становится непрерывным на протяжении всей жизни человека? (Выскажите собственное предположение.) Какой факт в условии задачи иллюстрирует функцию образования социального лифта?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№23 </w:t>
      </w:r>
      <w:r>
        <w:rPr>
          <w:rFonts w:ascii="Times New Roman" w:hAnsi="Times New Roman" w:eastAsia="Times New Roman"/>
          <w:b w:val="0"/>
          <w:i w:val="0"/>
          <w:sz w:val="28"/>
        </w:rPr>
        <w:t>Проиллюстрируйте примерами ситуации, в которых данные социологической науки востребованы: 1) бизнесом; 2) политическими организациями; 3) правоохранительными органами. (Приведите по одному примеру ситуации с каждым из указанных потребителей данных. Каждый пример должен быть сформулирован развернуто.)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№24 </w:t>
      </w:r>
      <w:r>
        <w:rPr>
          <w:rFonts w:ascii="Times New Roman" w:hAnsi="Times New Roman" w:eastAsia="Times New Roman"/>
          <w:b w:val="0"/>
          <w:i w:val="0"/>
          <w:sz w:val="28"/>
        </w:rPr>
        <w:t>Используя обществоведческие знания, составьте сложный план, позволяющий раскрыть по существу тему «Проблемы экологии в современном мире». Сложный план должен содержать не менее трёх пунктов, непосредственно раскрывающих тему по существу, из которых два или более детализированы в подпунктах. (Количество подпунктов каждого детализированного пункта должно быть не менее трёх, за исключением случаев, когда с точки зрения общественных наук возможны только два подпункта.)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p>
      <w:pPr>
        <w:keepNext w:val="0"/>
        <w:spacing w:before="160" w:after="60" w:line="240" w:lineRule="auto"/>
        <w:jc w:val="both"/>
      </w:pPr>
      <w:r>
        <w:rPr>
          <w:rFonts w:ascii="Times New Roman" w:hAnsi="Times New Roman" w:eastAsia="Times New Roman"/>
          <w:b/>
          <w:sz w:val="28"/>
        </w:rPr>
        <w:t xml:space="preserve">№25 </w:t>
      </w:r>
      <w:r>
        <w:rPr>
          <w:rFonts w:ascii="Times New Roman" w:hAnsi="Times New Roman" w:eastAsia="Times New Roman"/>
          <w:b w:val="0"/>
          <w:i w:val="0"/>
          <w:sz w:val="28"/>
        </w:rPr>
        <w:t>1) Обоснуйте необходимость участия каждого человека в решении глобальных проблем. (Обоснование должно быть дано с опорой на обществоведческие знания в нескольких связанных между собой распространённых предложениях, раскрывать причинно-следственные и (или) функциональные связи.)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2) Какие глобальные проблемы стоят перед современным человечеством? (Назовите любые три глобальные проблемы.)</w:t>
      </w:r>
    </w:p>
    <w:p>
      <w:pPr>
        <w:keepNext w:val="0"/>
        <w:spacing w:before="0" w:after="6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3) Приведите по одному примеру, иллюстрирующему возможные способы решения каждой из указанных в пункте 2) глобальных проблем. (Каждый пример должен быть сформулирован развёрнуто.)</w:t>
      </w:r>
    </w:p>
    <w:p>
      <w:pPr>
        <w:keepNext w:val="0"/>
        <w:spacing w:before="0" w:after="28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Ответ:</w:t>
      </w:r>
    </w:p>
    <w:sectPr w:rsidR="00FC693F" w:rsidRPr="0006063C" w:rsidSect="00034616">
      <w:pgSz w:w="12240" w:h="15840"/>
      <w:pgMar w:top="964" w:right="850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Тематический пробник · Человек и общество / духовная культура</dc:title>
  <dc:subject/>
  <dc:creator>Дарья Лоскутова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