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line="240" w:lineRule="auto"/>
        <w:jc w:val="center"/>
      </w:pPr>
      <w:r>
        <w:rPr>
          <w:rFonts w:ascii="Times New Roman" w:hAnsi="Times New Roman" w:eastAsia="Times New Roman"/>
          <w:b/>
          <w:i w:val="0"/>
          <w:sz w:val="28"/>
        </w:rPr>
        <w:t>Пробный ЕГЭ по обществознанию</w:t>
      </w:r>
    </w:p>
    <w:p>
      <w:pPr>
        <w:keepNext w:val="0"/>
        <w:spacing w:before="0" w:after="60" w:line="240" w:lineRule="auto"/>
        <w:jc w:val="center"/>
      </w:pPr>
      <w:r>
        <w:rPr>
          <w:rFonts w:ascii="Times New Roman" w:hAnsi="Times New Roman" w:eastAsia="Times New Roman"/>
          <w:b w:val="0"/>
          <w:i w:val="0"/>
          <w:sz w:val="28"/>
        </w:rPr>
        <w:t>Социальные отношения. Вариант № 2</w:t>
      </w:r>
    </w:p>
    <w:p>
      <w:pPr>
        <w:keepNext/>
        <w:spacing w:before="0" w:after="60" w:line="240" w:lineRule="auto"/>
        <w:jc w:val="both"/>
      </w:pPr>
      <w:r>
        <w:rPr>
          <w:rFonts w:ascii="Times New Roman" w:hAnsi="Times New Roman" w:eastAsia="Times New Roman"/>
          <w:b/>
          <w:i w:val="0"/>
          <w:sz w:val="28"/>
        </w:rPr>
        <w:t>Первая часть</w:t>
      </w:r>
    </w:p>
    <w:p>
      <w:pPr>
        <w:keepNext w:val="0"/>
        <w:spacing w:before="160" w:after="60" w:line="240" w:lineRule="auto"/>
        <w:jc w:val="both"/>
      </w:pPr>
      <w:r>
        <w:rPr>
          <w:rFonts w:ascii="Times New Roman" w:hAnsi="Times New Roman" w:eastAsia="Times New Roman"/>
          <w:b/>
          <w:sz w:val="28"/>
        </w:rPr>
        <w:t xml:space="preserve">№1 </w:t>
      </w:r>
      <w:r>
        <w:rPr>
          <w:rFonts w:ascii="Times New Roman" w:hAnsi="Times New Roman" w:eastAsia="Times New Roman"/>
          <w:b w:val="0"/>
          <w:i w:val="0"/>
          <w:sz w:val="28"/>
        </w:rPr>
        <w:t>Ниже приведён перечень терминов. Все они, за исключением двух, характеризуют понятие «этнос».</w:t>
      </w:r>
    </w:p>
    <w:p>
      <w:pPr>
        <w:keepNext w:val="0"/>
        <w:spacing w:before="0" w:after="60" w:line="240" w:lineRule="auto"/>
        <w:jc w:val="both"/>
      </w:pPr>
      <w:r>
        <w:rPr>
          <w:rFonts w:ascii="Times New Roman" w:hAnsi="Times New Roman" w:eastAsia="Times New Roman"/>
          <w:b w:val="0"/>
          <w:i w:val="0"/>
          <w:sz w:val="28"/>
        </w:rPr>
        <w:t xml:space="preserve">1) форма государства; </w:t>
      </w:r>
    </w:p>
    <w:p>
      <w:pPr>
        <w:keepNext w:val="0"/>
        <w:spacing w:before="0" w:after="60" w:line="240" w:lineRule="auto"/>
        <w:jc w:val="both"/>
      </w:pPr>
      <w:r>
        <w:rPr>
          <w:rFonts w:ascii="Times New Roman" w:hAnsi="Times New Roman" w:eastAsia="Times New Roman"/>
          <w:b w:val="0"/>
          <w:i w:val="0"/>
          <w:sz w:val="28"/>
        </w:rPr>
        <w:t xml:space="preserve">2) историческая память; </w:t>
      </w:r>
    </w:p>
    <w:p>
      <w:pPr>
        <w:keepNext w:val="0"/>
        <w:spacing w:before="0" w:after="60" w:line="240" w:lineRule="auto"/>
        <w:jc w:val="both"/>
      </w:pPr>
      <w:r>
        <w:rPr>
          <w:rFonts w:ascii="Times New Roman" w:hAnsi="Times New Roman" w:eastAsia="Times New Roman"/>
          <w:b w:val="0"/>
          <w:i w:val="0"/>
          <w:sz w:val="28"/>
        </w:rPr>
        <w:t xml:space="preserve">3) малая группа; </w:t>
      </w:r>
    </w:p>
    <w:p>
      <w:pPr>
        <w:keepNext w:val="0"/>
        <w:spacing w:before="0" w:after="60" w:line="240" w:lineRule="auto"/>
        <w:jc w:val="both"/>
      </w:pPr>
      <w:r>
        <w:rPr>
          <w:rFonts w:ascii="Times New Roman" w:hAnsi="Times New Roman" w:eastAsia="Times New Roman"/>
          <w:b w:val="0"/>
          <w:i w:val="0"/>
          <w:sz w:val="28"/>
        </w:rPr>
        <w:t xml:space="preserve">4) национальное самосознание; </w:t>
      </w:r>
    </w:p>
    <w:p>
      <w:pPr>
        <w:keepNext w:val="0"/>
        <w:spacing w:before="0" w:after="60" w:line="240" w:lineRule="auto"/>
        <w:jc w:val="both"/>
      </w:pPr>
      <w:r>
        <w:rPr>
          <w:rFonts w:ascii="Times New Roman" w:hAnsi="Times New Roman" w:eastAsia="Times New Roman"/>
          <w:b w:val="0"/>
          <w:i w:val="0"/>
          <w:sz w:val="28"/>
        </w:rPr>
        <w:t xml:space="preserve">5) народность; </w:t>
      </w:r>
    </w:p>
    <w:p>
      <w:pPr>
        <w:keepNext w:val="0"/>
        <w:spacing w:before="0" w:after="60" w:line="240" w:lineRule="auto"/>
        <w:jc w:val="both"/>
      </w:pPr>
      <w:r>
        <w:rPr>
          <w:rFonts w:ascii="Times New Roman" w:hAnsi="Times New Roman" w:eastAsia="Times New Roman"/>
          <w:b w:val="0"/>
          <w:i w:val="0"/>
          <w:sz w:val="28"/>
        </w:rPr>
        <w:t>6) культурные традиции.</w:t>
      </w:r>
    </w:p>
    <w:p>
      <w:pPr>
        <w:keepNext w:val="0"/>
        <w:spacing w:before="0" w:after="60" w:line="240" w:lineRule="auto"/>
        <w:jc w:val="both"/>
      </w:pPr>
      <w:r>
        <w:rPr>
          <w:rFonts w:ascii="Times New Roman" w:hAnsi="Times New Roman" w:eastAsia="Times New Roman"/>
          <w:b w:val="0"/>
          <w:i w:val="0"/>
          <w:sz w:val="28"/>
        </w:rPr>
        <w:t>Найдите два термина, «выпадающих»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 </w:t>
      </w:r>
      <w:r>
        <w:rPr>
          <w:rFonts w:ascii="Times New Roman" w:hAnsi="Times New Roman" w:eastAsia="Times New Roman"/>
          <w:b w:val="0"/>
          <w:i w:val="0"/>
          <w:sz w:val="28"/>
        </w:rPr>
        <w:t>Выберите верные суждения о социальном контроле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Неформальный социальный контроль поведения индивида осуществляется его семьёй и ближайшим социальным окружением.</w:t>
      </w:r>
    </w:p>
    <w:p>
      <w:pPr>
        <w:keepNext w:val="0"/>
        <w:spacing w:before="0" w:after="60" w:line="240" w:lineRule="auto"/>
        <w:jc w:val="both"/>
      </w:pPr>
      <w:r>
        <w:rPr>
          <w:rFonts w:ascii="Times New Roman" w:hAnsi="Times New Roman" w:eastAsia="Times New Roman"/>
          <w:b w:val="0"/>
          <w:i w:val="0"/>
          <w:sz w:val="28"/>
        </w:rPr>
        <w:t>2) Социальный контроль предполагает целенаправленное воздействие на индивида в процессе его социализации.</w:t>
      </w:r>
    </w:p>
    <w:p>
      <w:pPr>
        <w:keepNext w:val="0"/>
        <w:spacing w:before="0" w:after="60" w:line="240" w:lineRule="auto"/>
        <w:jc w:val="both"/>
      </w:pPr>
      <w:r>
        <w:rPr>
          <w:rFonts w:ascii="Times New Roman" w:hAnsi="Times New Roman" w:eastAsia="Times New Roman"/>
          <w:b w:val="0"/>
          <w:i w:val="0"/>
          <w:sz w:val="28"/>
        </w:rPr>
        <w:t>3) Государство преимущественно неформально воздействует на индивидов, демонстрирующих отклоняющееся поведение.</w:t>
      </w:r>
    </w:p>
    <w:p>
      <w:pPr>
        <w:keepNext w:val="0"/>
        <w:spacing w:before="0" w:after="60" w:line="240" w:lineRule="auto"/>
        <w:jc w:val="both"/>
      </w:pPr>
      <w:r>
        <w:rPr>
          <w:rFonts w:ascii="Times New Roman" w:hAnsi="Times New Roman" w:eastAsia="Times New Roman"/>
          <w:b w:val="0"/>
          <w:i w:val="0"/>
          <w:sz w:val="28"/>
        </w:rPr>
        <w:t>4) Образовательные организации осуществляют социальный контроль по отношению к обучающимся и их семьям.</w:t>
      </w:r>
    </w:p>
    <w:p>
      <w:pPr>
        <w:keepNext w:val="0"/>
        <w:spacing w:before="0" w:after="60" w:line="240" w:lineRule="auto"/>
        <w:jc w:val="both"/>
      </w:pPr>
      <w:r>
        <w:rPr>
          <w:rFonts w:ascii="Times New Roman" w:hAnsi="Times New Roman" w:eastAsia="Times New Roman"/>
          <w:b w:val="0"/>
          <w:i w:val="0"/>
          <w:sz w:val="28"/>
        </w:rPr>
        <w:t>5) Социальный контроль в некоторых случаях может осуществляться общественно осуждаемыми средствами.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№3 </w:t>
      </w:r>
      <w:r>
        <w:rPr>
          <w:rFonts w:ascii="Times New Roman" w:hAnsi="Times New Roman" w:eastAsia="Times New Roman"/>
          <w:b w:val="0"/>
          <w:i w:val="0"/>
          <w:sz w:val="28"/>
        </w:rPr>
        <w:t>В ходе социологического опроса совершеннолетних юношей и девушек страны Z им задавали вопрос: «Почему некоторые молодые люди не хотят жить отдельно от родителей?». Полученные результаты (в % от числа опрошенных) представлены в вид диаграммы.</w:t>
      </w:r>
    </w:p>
    <w:p>
      <w:pPr>
        <w:spacing w:after="80"/>
        <w:jc w:val="center"/>
      </w:pPr>
      <w:r>
        <w:drawing>
          <wp:inline xmlns:a="http://schemas.openxmlformats.org/drawingml/2006/main" xmlns:pic="http://schemas.openxmlformats.org/drawingml/2006/picture">
            <wp:extent cx="3780000" cy="3780000"/>
            <wp:docPr id="1" name="Picture 1"/>
            <wp:cNvGraphicFramePr>
              <a:graphicFrameLocks noChangeAspect="1"/>
            </wp:cNvGraphicFramePr>
            <a:graphic>
              <a:graphicData uri="http://schemas.openxmlformats.org/drawingml/2006/picture">
                <pic:pic>
                  <pic:nvPicPr>
                    <pic:cNvPr id="0" name="asset-0093.png"/>
                    <pic:cNvPicPr/>
                  </pic:nvPicPr>
                  <pic:blipFill>
                    <a:blip r:embed="rId9"/>
                    <a:stretch>
                      <a:fillRect/>
                    </a:stretch>
                  </pic:blipFill>
                  <pic:spPr>
                    <a:xfrm>
                      <a:off x="0" y="0"/>
                      <a:ext cx="3780000" cy="3780000"/>
                    </a:xfrm>
                    <a:prstGeom prst="rect"/>
                  </pic:spPr>
                </pic:pic>
              </a:graphicData>
            </a:graphic>
          </wp:inline>
        </w:drawing>
      </w:r>
    </w:p>
    <w:p>
      <w:pPr>
        <w:keepNext w:val="0"/>
        <w:spacing w:before="0" w:after="60" w:line="240" w:lineRule="auto"/>
        <w:jc w:val="both"/>
      </w:pPr>
      <w:r>
        <w:rPr>
          <w:rFonts w:ascii="Times New Roman" w:hAnsi="Times New Roman" w:eastAsia="Times New Roman"/>
          <w:b w:val="0"/>
          <w:i w:val="0"/>
          <w:sz w:val="28"/>
        </w:rPr>
        <w:t>Найдите в приведённом списке выводы, которые можно сделать на основе диаграммы,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Доля тех, кто считает, что нет никаких проблем в совместной жизни взрослых детей и их родителей, среди юношей больше, чем среди девушек.</w:t>
      </w:r>
    </w:p>
    <w:p>
      <w:pPr>
        <w:keepNext w:val="0"/>
        <w:spacing w:before="0" w:after="60" w:line="240" w:lineRule="auto"/>
        <w:jc w:val="both"/>
      </w:pPr>
      <w:r>
        <w:rPr>
          <w:rFonts w:ascii="Times New Roman" w:hAnsi="Times New Roman" w:eastAsia="Times New Roman"/>
          <w:b w:val="0"/>
          <w:i w:val="0"/>
          <w:sz w:val="28"/>
        </w:rPr>
        <w:t>2) Среди девушек мнение о том, что молодые люди нуждаются в постоянной поддержке и советах родителей, более популярно, чем мнение о том, что родители нуждаются в постоянной опеке и заботе со стороны своих взрослых детей.</w:t>
      </w:r>
    </w:p>
    <w:p>
      <w:pPr>
        <w:keepNext w:val="0"/>
        <w:spacing w:before="0" w:after="60" w:line="240" w:lineRule="auto"/>
        <w:jc w:val="both"/>
      </w:pPr>
      <w:r>
        <w:rPr>
          <w:rFonts w:ascii="Times New Roman" w:hAnsi="Times New Roman" w:eastAsia="Times New Roman"/>
          <w:b w:val="0"/>
          <w:i w:val="0"/>
          <w:sz w:val="28"/>
        </w:rPr>
        <w:t>3) Доля тех, кто отметил, что так можно избежать дополнительных расходов, среди юношей меньше, чем среди девушек.</w:t>
      </w:r>
    </w:p>
    <w:p>
      <w:pPr>
        <w:keepNext w:val="0"/>
        <w:spacing w:before="0" w:after="60" w:line="240" w:lineRule="auto"/>
        <w:jc w:val="both"/>
      </w:pPr>
      <w:r>
        <w:rPr>
          <w:rFonts w:ascii="Times New Roman" w:hAnsi="Times New Roman" w:eastAsia="Times New Roman"/>
          <w:b w:val="0"/>
          <w:i w:val="0"/>
          <w:sz w:val="28"/>
        </w:rPr>
        <w:t>4) Среди юношей мнение о том, что так можно выполнять меньше работы по дому, популярнее чем мнение о том, что молодые люди нуждаются в постоянной поддержке и советах родителей.</w:t>
      </w:r>
    </w:p>
    <w:p>
      <w:pPr>
        <w:keepNext w:val="0"/>
        <w:spacing w:before="0" w:after="60" w:line="240" w:lineRule="auto"/>
        <w:jc w:val="both"/>
      </w:pPr>
      <w:r>
        <w:rPr>
          <w:rFonts w:ascii="Times New Roman" w:hAnsi="Times New Roman" w:eastAsia="Times New Roman"/>
          <w:b w:val="0"/>
          <w:i w:val="0"/>
          <w:sz w:val="28"/>
        </w:rPr>
        <w:t>5) Одинаковые доли опрошенных в обеих группах затруднились с ответом.</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№4 </w:t>
      </w:r>
      <w:r>
        <w:rPr>
          <w:rFonts w:ascii="Times New Roman" w:hAnsi="Times New Roman" w:eastAsia="Times New Roman"/>
          <w:b w:val="0"/>
          <w:i w:val="0"/>
          <w:sz w:val="28"/>
        </w:rPr>
        <w:t>Выберите верные суждения о межнациональных отношениях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Одним из способов предотвращения межнациональных конфликтов в демократическом обществе является соблюдение прав и свобод представителей каждой народности и нации.</w:t>
      </w:r>
    </w:p>
    <w:p>
      <w:pPr>
        <w:keepNext w:val="0"/>
        <w:spacing w:before="0" w:after="60" w:line="240" w:lineRule="auto"/>
        <w:jc w:val="both"/>
      </w:pPr>
      <w:r>
        <w:rPr>
          <w:rFonts w:ascii="Times New Roman" w:hAnsi="Times New Roman" w:eastAsia="Times New Roman"/>
          <w:b w:val="0"/>
          <w:i w:val="0"/>
          <w:sz w:val="28"/>
        </w:rPr>
        <w:t>2) Толерантность представляет собой конфликт между представителями разных наций и народностей.</w:t>
      </w:r>
    </w:p>
    <w:p>
      <w:pPr>
        <w:keepNext w:val="0"/>
        <w:spacing w:before="0" w:after="60" w:line="240" w:lineRule="auto"/>
        <w:jc w:val="both"/>
      </w:pPr>
      <w:r>
        <w:rPr>
          <w:rFonts w:ascii="Times New Roman" w:hAnsi="Times New Roman" w:eastAsia="Times New Roman"/>
          <w:b w:val="0"/>
          <w:i w:val="0"/>
          <w:sz w:val="28"/>
        </w:rPr>
        <w:t>3) Любые межнациональные отношения всегда имеют конфликтный характер.</w:t>
      </w:r>
    </w:p>
    <w:p>
      <w:pPr>
        <w:keepNext w:val="0"/>
        <w:spacing w:before="0" w:after="60" w:line="240" w:lineRule="auto"/>
        <w:jc w:val="both"/>
      </w:pPr>
      <w:r>
        <w:rPr>
          <w:rFonts w:ascii="Times New Roman" w:hAnsi="Times New Roman" w:eastAsia="Times New Roman"/>
          <w:b w:val="0"/>
          <w:i w:val="0"/>
          <w:sz w:val="28"/>
        </w:rPr>
        <w:t>4) Одной из причин этносоциальных конфликтов является существующее между этносами неравенство в уровне жизни, различное представительство в престижных профессиях, социальных слоях, органах власти.</w:t>
      </w:r>
    </w:p>
    <w:p>
      <w:pPr>
        <w:keepNext w:val="0"/>
        <w:spacing w:before="0" w:after="60" w:line="240" w:lineRule="auto"/>
        <w:jc w:val="both"/>
      </w:pPr>
      <w:r>
        <w:rPr>
          <w:rFonts w:ascii="Times New Roman" w:hAnsi="Times New Roman" w:eastAsia="Times New Roman"/>
          <w:b w:val="0"/>
          <w:i w:val="0"/>
          <w:sz w:val="28"/>
        </w:rPr>
        <w:t>5) Этносоциальный конфликт характеризуется состоянием взаимных претензий, противостояний племен, народов и наций друг другу.</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№5 </w:t>
      </w:r>
      <w:r>
        <w:rPr>
          <w:rFonts w:ascii="Times New Roman" w:hAnsi="Times New Roman" w:eastAsia="Times New Roman"/>
          <w:b w:val="0"/>
          <w:i w:val="0"/>
          <w:sz w:val="28"/>
        </w:rPr>
        <w:t>Выберите верные суждения о социальной стратификации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Учёные выделяют прогрессивную и регрессивную социальную стратификацию.</w:t>
      </w:r>
    </w:p>
    <w:p>
      <w:pPr>
        <w:keepNext w:val="0"/>
        <w:spacing w:before="0" w:after="60" w:line="240" w:lineRule="auto"/>
        <w:jc w:val="both"/>
      </w:pPr>
      <w:r>
        <w:rPr>
          <w:rFonts w:ascii="Times New Roman" w:hAnsi="Times New Roman" w:eastAsia="Times New Roman"/>
          <w:b w:val="0"/>
          <w:i w:val="0"/>
          <w:sz w:val="28"/>
        </w:rPr>
        <w:t>2) В основу деления общества на страты положены уровень доходов, профессия, образование.</w:t>
      </w:r>
    </w:p>
    <w:p>
      <w:pPr>
        <w:keepNext w:val="0"/>
        <w:spacing w:before="0" w:after="60" w:line="240" w:lineRule="auto"/>
        <w:jc w:val="both"/>
      </w:pPr>
      <w:r>
        <w:rPr>
          <w:rFonts w:ascii="Times New Roman" w:hAnsi="Times New Roman" w:eastAsia="Times New Roman"/>
          <w:b w:val="0"/>
          <w:i w:val="0"/>
          <w:sz w:val="28"/>
        </w:rPr>
        <w:t>3) Любые изменения в обществе называют социальной стратификацией.</w:t>
      </w:r>
    </w:p>
    <w:p>
      <w:pPr>
        <w:keepNext w:val="0"/>
        <w:spacing w:before="0" w:after="60" w:line="240" w:lineRule="auto"/>
        <w:jc w:val="both"/>
      </w:pPr>
      <w:r>
        <w:rPr>
          <w:rFonts w:ascii="Times New Roman" w:hAnsi="Times New Roman" w:eastAsia="Times New Roman"/>
          <w:b w:val="0"/>
          <w:i w:val="0"/>
          <w:sz w:val="28"/>
        </w:rPr>
        <w:t>4) Стратификационная структура общества отражает сложившееся в нём социальное неравенство.</w:t>
      </w:r>
    </w:p>
    <w:p>
      <w:pPr>
        <w:keepNext w:val="0"/>
        <w:spacing w:before="0" w:after="60" w:line="240" w:lineRule="auto"/>
        <w:jc w:val="both"/>
      </w:pPr>
      <w:r>
        <w:rPr>
          <w:rFonts w:ascii="Times New Roman" w:hAnsi="Times New Roman" w:eastAsia="Times New Roman"/>
          <w:b w:val="0"/>
          <w:i w:val="0"/>
          <w:sz w:val="28"/>
        </w:rPr>
        <w:t>5) Социальная стратификация отражает социальную иерархию.</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№6 </w:t>
      </w:r>
      <w:r>
        <w:rPr>
          <w:rFonts w:ascii="Times New Roman" w:hAnsi="Times New Roman" w:eastAsia="Times New Roman"/>
          <w:b w:val="0"/>
          <w:i w:val="0"/>
          <w:sz w:val="28"/>
        </w:rPr>
        <w:t>Выберите верные суждения о социальных конфликтах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Социальный конфликт — это столкновение социальных групп за обладание дефицитными ресурсами.</w:t>
      </w:r>
    </w:p>
    <w:p>
      <w:pPr>
        <w:keepNext w:val="0"/>
        <w:spacing w:before="0" w:after="60" w:line="240" w:lineRule="auto"/>
        <w:jc w:val="both"/>
      </w:pPr>
      <w:r>
        <w:rPr>
          <w:rFonts w:ascii="Times New Roman" w:hAnsi="Times New Roman" w:eastAsia="Times New Roman"/>
          <w:b w:val="0"/>
          <w:i w:val="0"/>
          <w:sz w:val="28"/>
        </w:rPr>
        <w:t>2) Предметом конфликта являются его участники.</w:t>
      </w:r>
    </w:p>
    <w:p>
      <w:pPr>
        <w:keepNext w:val="0"/>
        <w:spacing w:before="0" w:after="60" w:line="240" w:lineRule="auto"/>
        <w:jc w:val="both"/>
      </w:pPr>
      <w:r>
        <w:rPr>
          <w:rFonts w:ascii="Times New Roman" w:hAnsi="Times New Roman" w:eastAsia="Times New Roman"/>
          <w:b w:val="0"/>
          <w:i w:val="0"/>
          <w:sz w:val="28"/>
        </w:rPr>
        <w:t>3) К условиям успешного разрешения социальных конфликтов относят выявление существующих противоречий в интересах и целях сторон.</w:t>
      </w:r>
    </w:p>
    <w:p>
      <w:pPr>
        <w:keepNext w:val="0"/>
        <w:spacing w:before="0" w:after="60" w:line="240" w:lineRule="auto"/>
        <w:jc w:val="both"/>
      </w:pPr>
      <w:r>
        <w:rPr>
          <w:rFonts w:ascii="Times New Roman" w:hAnsi="Times New Roman" w:eastAsia="Times New Roman"/>
          <w:b w:val="0"/>
          <w:i w:val="0"/>
          <w:sz w:val="28"/>
        </w:rPr>
        <w:t>4) Все конфликты оказывают дезинтегративное, разрушительное влияние на общественную жизнь.</w:t>
      </w:r>
    </w:p>
    <w:p>
      <w:pPr>
        <w:keepNext w:val="0"/>
        <w:spacing w:before="0" w:after="60" w:line="240" w:lineRule="auto"/>
        <w:jc w:val="both"/>
      </w:pPr>
      <w:r>
        <w:rPr>
          <w:rFonts w:ascii="Times New Roman" w:hAnsi="Times New Roman" w:eastAsia="Times New Roman"/>
          <w:b w:val="0"/>
          <w:i w:val="0"/>
          <w:sz w:val="28"/>
        </w:rPr>
        <w:t>5) Конфликты порождены различными причинами: внешними и внутренними, всеобщими и единичными, материальными и идеальными, объективными и субъективными и т.д.</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№7 </w:t>
      </w:r>
      <w:r>
        <w:rPr>
          <w:rFonts w:ascii="Times New Roman" w:hAnsi="Times New Roman" w:eastAsia="Times New Roman"/>
          <w:b w:val="0"/>
          <w:i w:val="0"/>
          <w:sz w:val="28"/>
        </w:rPr>
        <w:t>Выберите верные суждения о социальном контроле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Формальный социальный контроль осуществляется путём применения исключительно негативных санкций.</w:t>
      </w:r>
    </w:p>
    <w:p>
      <w:pPr>
        <w:keepNext w:val="0"/>
        <w:spacing w:before="0" w:after="60" w:line="240" w:lineRule="auto"/>
        <w:jc w:val="both"/>
      </w:pPr>
      <w:r>
        <w:rPr>
          <w:rFonts w:ascii="Times New Roman" w:hAnsi="Times New Roman" w:eastAsia="Times New Roman"/>
          <w:b w:val="0"/>
          <w:i w:val="0"/>
          <w:sz w:val="28"/>
        </w:rPr>
        <w:t>2) Социальный контроль предполагает целенаправленное воздействие на индивида в процессе его социализации.</w:t>
      </w:r>
    </w:p>
    <w:p>
      <w:pPr>
        <w:keepNext w:val="0"/>
        <w:spacing w:before="0" w:after="60" w:line="240" w:lineRule="auto"/>
        <w:jc w:val="both"/>
      </w:pPr>
      <w:r>
        <w:rPr>
          <w:rFonts w:ascii="Times New Roman" w:hAnsi="Times New Roman" w:eastAsia="Times New Roman"/>
          <w:b w:val="0"/>
          <w:i w:val="0"/>
          <w:sz w:val="28"/>
        </w:rPr>
        <w:t>3) B зависимости от характера санкций принято различать горизонтальный и вертикальный социальный контроль.</w:t>
      </w:r>
    </w:p>
    <w:p>
      <w:pPr>
        <w:keepNext w:val="0"/>
        <w:spacing w:before="0" w:after="60" w:line="240" w:lineRule="auto"/>
        <w:jc w:val="both"/>
      </w:pPr>
      <w:r>
        <w:rPr>
          <w:rFonts w:ascii="Times New Roman" w:hAnsi="Times New Roman" w:eastAsia="Times New Roman"/>
          <w:b w:val="0"/>
          <w:i w:val="0"/>
          <w:sz w:val="28"/>
        </w:rPr>
        <w:t>4) Социальный контроль может осуществляться через групповое давление.</w:t>
      </w:r>
    </w:p>
    <w:p>
      <w:pPr>
        <w:keepNext w:val="0"/>
        <w:spacing w:before="0" w:after="60" w:line="240" w:lineRule="auto"/>
        <w:jc w:val="both"/>
      </w:pPr>
      <w:r>
        <w:rPr>
          <w:rFonts w:ascii="Times New Roman" w:hAnsi="Times New Roman" w:eastAsia="Times New Roman"/>
          <w:b w:val="0"/>
          <w:i w:val="0"/>
          <w:sz w:val="28"/>
        </w:rPr>
        <w:t>5) Социальный контроль обеспечивает стабильное функционирование социальной системы.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№8 </w:t>
      </w:r>
      <w:r>
        <w:rPr>
          <w:rFonts w:ascii="Times New Roman" w:hAnsi="Times New Roman" w:eastAsia="Times New Roman"/>
          <w:b w:val="0"/>
          <w:i w:val="0"/>
          <w:sz w:val="28"/>
        </w:rPr>
        <w:t>Выберите верные суждения о социальных нормах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В социальных нормах отражаются ценностные представления общества.</w:t>
      </w:r>
    </w:p>
    <w:p>
      <w:pPr>
        <w:keepNext w:val="0"/>
        <w:spacing w:before="0" w:after="60" w:line="240" w:lineRule="auto"/>
        <w:jc w:val="both"/>
      </w:pPr>
      <w:r>
        <w:rPr>
          <w:rFonts w:ascii="Times New Roman" w:hAnsi="Times New Roman" w:eastAsia="Times New Roman"/>
          <w:b w:val="0"/>
          <w:i w:val="0"/>
          <w:sz w:val="28"/>
        </w:rPr>
        <w:t>2) В отличие от обычаев, правовые нормы фиксируются в письменных источниках.</w:t>
      </w:r>
    </w:p>
    <w:p>
      <w:pPr>
        <w:keepNext w:val="0"/>
        <w:spacing w:before="0" w:after="60" w:line="240" w:lineRule="auto"/>
        <w:jc w:val="both"/>
      </w:pPr>
      <w:r>
        <w:rPr>
          <w:rFonts w:ascii="Times New Roman" w:hAnsi="Times New Roman" w:eastAsia="Times New Roman"/>
          <w:b w:val="0"/>
          <w:i w:val="0"/>
          <w:sz w:val="28"/>
        </w:rPr>
        <w:t>3) Порядок применения правовых норм не отличается от порядка применения норм морали.</w:t>
      </w:r>
    </w:p>
    <w:p>
      <w:pPr>
        <w:keepNext w:val="0"/>
        <w:spacing w:before="0" w:after="60" w:line="240" w:lineRule="auto"/>
        <w:jc w:val="both"/>
      </w:pPr>
      <w:r>
        <w:rPr>
          <w:rFonts w:ascii="Times New Roman" w:hAnsi="Times New Roman" w:eastAsia="Times New Roman"/>
          <w:b w:val="0"/>
          <w:i w:val="0"/>
          <w:sz w:val="28"/>
        </w:rPr>
        <w:t>4) Правила поведения, основанные на представлениях общества или отдельных социальных групп о добре и зле, плохом и хорошем, справедливом и несправедливом, называют моральными нормами.</w:t>
      </w:r>
    </w:p>
    <w:p>
      <w:pPr>
        <w:keepNext w:val="0"/>
        <w:spacing w:before="0" w:after="60" w:line="240" w:lineRule="auto"/>
        <w:jc w:val="both"/>
      </w:pPr>
      <w:r>
        <w:rPr>
          <w:rFonts w:ascii="Times New Roman" w:hAnsi="Times New Roman" w:eastAsia="Times New Roman"/>
          <w:b w:val="0"/>
          <w:i w:val="0"/>
          <w:sz w:val="28"/>
        </w:rPr>
        <w:t>5) Моральные нормы обеспечиваются (охраняются) силой государства.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№9 </w:t>
      </w:r>
      <w:r>
        <w:rPr>
          <w:rFonts w:ascii="Times New Roman" w:hAnsi="Times New Roman" w:eastAsia="Times New Roman"/>
          <w:b w:val="0"/>
          <w:i w:val="0"/>
          <w:sz w:val="28"/>
        </w:rPr>
        <w:t>В ходе социологических опросов совершеннолетних граждан страны Z им предлагали высказать свое мнение о социальной поддержке граждан со стороны государства. Полученные результаты (в % от числа опрошенных) представлены в вид диаграммы.</w:t>
      </w:r>
    </w:p>
    <w:p>
      <w:pPr>
        <w:spacing w:after="80"/>
        <w:jc w:val="center"/>
      </w:pPr>
      <w:r>
        <w:drawing>
          <wp:inline xmlns:a="http://schemas.openxmlformats.org/drawingml/2006/main" xmlns:pic="http://schemas.openxmlformats.org/drawingml/2006/picture">
            <wp:extent cx="3780000" cy="3364200"/>
            <wp:docPr id="2" name="Picture 2"/>
            <wp:cNvGraphicFramePr>
              <a:graphicFrameLocks noChangeAspect="1"/>
            </wp:cNvGraphicFramePr>
            <a:graphic>
              <a:graphicData uri="http://schemas.openxmlformats.org/drawingml/2006/picture">
                <pic:pic>
                  <pic:nvPicPr>
                    <pic:cNvPr id="0" name="asset-0041.png"/>
                    <pic:cNvPicPr/>
                  </pic:nvPicPr>
                  <pic:blipFill>
                    <a:blip r:embed="rId10"/>
                    <a:srcRect b="11000"/>
                    <a:stretch>
                      <a:fillRect/>
                    </a:stretch>
                  </pic:blipFill>
                  <pic:spPr>
                    <a:xfrm>
                      <a:off x="0" y="0"/>
                      <a:ext cx="3780000" cy="3364200"/>
                    </a:xfrm>
                    <a:prstGeom prst="rect"/>
                  </pic:spPr>
                </pic:pic>
              </a:graphicData>
            </a:graphic>
          </wp:inline>
        </w:drawing>
      </w:r>
    </w:p>
    <w:p>
      <w:pPr>
        <w:keepNext w:val="0"/>
        <w:spacing w:before="0" w:after="60" w:line="240" w:lineRule="auto"/>
        <w:jc w:val="both"/>
      </w:pPr>
      <w:r>
        <w:rPr>
          <w:rFonts w:ascii="Times New Roman" w:hAnsi="Times New Roman" w:eastAsia="Times New Roman"/>
          <w:b w:val="0"/>
          <w:i w:val="0"/>
          <w:sz w:val="28"/>
        </w:rPr>
        <w:t>Найдите в приведённом списке выводы, которые можно сделать на основе диаграммы,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Среди получивших среднее образование доля тех, кто считает, что государство должно обеспечивать нормальный уровень благосостояния всем гражданам, больше доли тех, кто считает, что государство должно оказывать помощь только тем, кто оказался в трудной жизненной ситуации.</w:t>
      </w:r>
    </w:p>
    <w:p>
      <w:pPr>
        <w:keepNext w:val="0"/>
        <w:spacing w:before="0" w:after="60" w:line="240" w:lineRule="auto"/>
        <w:jc w:val="both"/>
      </w:pPr>
      <w:r>
        <w:rPr>
          <w:rFonts w:ascii="Times New Roman" w:hAnsi="Times New Roman" w:eastAsia="Times New Roman"/>
          <w:b w:val="0"/>
          <w:i w:val="0"/>
          <w:sz w:val="28"/>
        </w:rPr>
        <w:t>2) Равные доли получивших среднее образование ответили, что гражданин должен сам себя обеспечивать всем необходимым, и затруднились ответить.</w:t>
      </w:r>
    </w:p>
    <w:p>
      <w:pPr>
        <w:keepNext w:val="0"/>
        <w:spacing w:before="0" w:after="60" w:line="240" w:lineRule="auto"/>
        <w:jc w:val="both"/>
      </w:pPr>
      <w:r>
        <w:rPr>
          <w:rFonts w:ascii="Times New Roman" w:hAnsi="Times New Roman" w:eastAsia="Times New Roman"/>
          <w:b w:val="0"/>
          <w:i w:val="0"/>
          <w:sz w:val="28"/>
        </w:rPr>
        <w:t xml:space="preserve">3) Доля тех, кто считает, что государство, должно помогать только тем, кто не в состоянии обеспечить себя самостоятельно, среди получивших высшее образование меньше, чем среди получивших среднее образование. </w:t>
      </w:r>
    </w:p>
    <w:p>
      <w:pPr>
        <w:keepNext w:val="0"/>
        <w:spacing w:before="0" w:after="60" w:line="240" w:lineRule="auto"/>
        <w:jc w:val="both"/>
      </w:pPr>
      <w:r>
        <w:rPr>
          <w:rFonts w:ascii="Times New Roman" w:hAnsi="Times New Roman" w:eastAsia="Times New Roman"/>
          <w:b w:val="0"/>
          <w:i w:val="0"/>
          <w:sz w:val="28"/>
        </w:rPr>
        <w:t xml:space="preserve">4) Среди получивших высшее образование доля тех, кто считает, что гражданин должен сам себя обеспечивать всем необходимым, больше доли тех, кто считает, что государство должно обеспечивать нормальный уровень благосостояния всем гражданам. </w:t>
      </w:r>
    </w:p>
    <w:p>
      <w:pPr>
        <w:keepNext w:val="0"/>
        <w:spacing w:before="0" w:after="60" w:line="240" w:lineRule="auto"/>
        <w:jc w:val="both"/>
      </w:pPr>
      <w:r>
        <w:rPr>
          <w:rFonts w:ascii="Times New Roman" w:hAnsi="Times New Roman" w:eastAsia="Times New Roman"/>
          <w:b w:val="0"/>
          <w:i w:val="0"/>
          <w:sz w:val="28"/>
        </w:rPr>
        <w:t>5) Равные доли опрошенных обеих групп затруднились с ответом.</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№10 </w:t>
      </w:r>
      <w:r>
        <w:rPr>
          <w:rFonts w:ascii="Times New Roman" w:hAnsi="Times New Roman" w:eastAsia="Times New Roman"/>
          <w:b w:val="0"/>
          <w:i w:val="0"/>
          <w:sz w:val="28"/>
        </w:rPr>
        <w:t>Выберите верные суждения о социальном контроле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Элементом социального контроля являются социальные статусы.</w:t>
      </w:r>
    </w:p>
    <w:p>
      <w:pPr>
        <w:keepNext w:val="0"/>
        <w:spacing w:before="0" w:after="60" w:line="240" w:lineRule="auto"/>
        <w:jc w:val="both"/>
      </w:pPr>
      <w:r>
        <w:rPr>
          <w:rFonts w:ascii="Times New Roman" w:hAnsi="Times New Roman" w:eastAsia="Times New Roman"/>
          <w:b w:val="0"/>
          <w:i w:val="0"/>
          <w:sz w:val="28"/>
        </w:rPr>
        <w:t>2) Социальный контроль — механизм регуляции отношений индивида и общества в целях укрепления порядка и стабильности в обществе.</w:t>
      </w:r>
    </w:p>
    <w:p>
      <w:pPr>
        <w:keepNext w:val="0"/>
        <w:spacing w:before="0" w:after="60" w:line="240" w:lineRule="auto"/>
        <w:jc w:val="both"/>
      </w:pPr>
      <w:r>
        <w:rPr>
          <w:rFonts w:ascii="Times New Roman" w:hAnsi="Times New Roman" w:eastAsia="Times New Roman"/>
          <w:b w:val="0"/>
          <w:i w:val="0"/>
          <w:sz w:val="28"/>
        </w:rPr>
        <w:t>3) Социальная санкция — это общественная реакция на поведение человека или группы лиц.</w:t>
      </w:r>
    </w:p>
    <w:p>
      <w:pPr>
        <w:keepNext w:val="0"/>
        <w:spacing w:before="0" w:after="60" w:line="240" w:lineRule="auto"/>
        <w:jc w:val="both"/>
      </w:pPr>
      <w:r>
        <w:rPr>
          <w:rFonts w:ascii="Times New Roman" w:hAnsi="Times New Roman" w:eastAsia="Times New Roman"/>
          <w:b w:val="0"/>
          <w:i w:val="0"/>
          <w:sz w:val="28"/>
        </w:rPr>
        <w:t>4) Социальные санкции всегда формальны по отношению к индивидам и социальным группам.</w:t>
      </w:r>
    </w:p>
    <w:p>
      <w:pPr>
        <w:keepNext w:val="0"/>
        <w:spacing w:before="0" w:after="60" w:line="240" w:lineRule="auto"/>
        <w:jc w:val="both"/>
      </w:pPr>
      <w:r>
        <w:rPr>
          <w:rFonts w:ascii="Times New Roman" w:hAnsi="Times New Roman" w:eastAsia="Times New Roman"/>
          <w:b w:val="0"/>
          <w:i w:val="0"/>
          <w:sz w:val="28"/>
        </w:rPr>
        <w:t>5) Социальный контроль может осуществляться через воздействие группы.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№11 </w:t>
      </w:r>
      <w:r>
        <w:rPr>
          <w:rFonts w:ascii="Times New Roman" w:hAnsi="Times New Roman" w:eastAsia="Times New Roman"/>
          <w:b w:val="0"/>
          <w:i w:val="0"/>
          <w:sz w:val="28"/>
        </w:rPr>
        <w:t>Выберите верные суждения о социальном поведении и социальном контроле.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 xml:space="preserve">1) Социальное поведение, как правило, основывается на исполнении людьми социальных норм в процессе взаимодействия друг с другом. </w:t>
      </w:r>
    </w:p>
    <w:p>
      <w:pPr>
        <w:keepNext w:val="0"/>
        <w:spacing w:before="0" w:after="60" w:line="240" w:lineRule="auto"/>
        <w:jc w:val="both"/>
      </w:pPr>
      <w:r>
        <w:rPr>
          <w:rFonts w:ascii="Times New Roman" w:hAnsi="Times New Roman" w:eastAsia="Times New Roman"/>
          <w:b w:val="0"/>
          <w:i w:val="0"/>
          <w:sz w:val="28"/>
        </w:rPr>
        <w:t xml:space="preserve">2) Формальный контроль связан прежде всего с процессом взаимного контроля участников какого-либо коллектива. </w:t>
      </w:r>
    </w:p>
    <w:p>
      <w:pPr>
        <w:keepNext w:val="0"/>
        <w:spacing w:before="0" w:after="60" w:line="240" w:lineRule="auto"/>
        <w:jc w:val="both"/>
      </w:pPr>
      <w:r>
        <w:rPr>
          <w:rFonts w:ascii="Times New Roman" w:hAnsi="Times New Roman" w:eastAsia="Times New Roman"/>
          <w:b w:val="0"/>
          <w:i w:val="0"/>
          <w:sz w:val="28"/>
        </w:rPr>
        <w:t xml:space="preserve">3) Социальный контроль включает в себя систему методов и стратегий, с помощью которых индивид согласовывает своё поведение с социальными предписаниями и ожиданиями окружающих. </w:t>
      </w:r>
    </w:p>
    <w:p>
      <w:pPr>
        <w:keepNext w:val="0"/>
        <w:spacing w:before="0" w:after="60" w:line="240" w:lineRule="auto"/>
        <w:jc w:val="both"/>
      </w:pPr>
      <w:r>
        <w:rPr>
          <w:rFonts w:ascii="Times New Roman" w:hAnsi="Times New Roman" w:eastAsia="Times New Roman"/>
          <w:b w:val="0"/>
          <w:i w:val="0"/>
          <w:sz w:val="28"/>
        </w:rPr>
        <w:t xml:space="preserve">4) Меры поощрения, признания стимулируют поведение индивидов, добросовестно исполняющих предписания социальных норм. </w:t>
      </w:r>
    </w:p>
    <w:p>
      <w:pPr>
        <w:keepNext w:val="0"/>
        <w:spacing w:before="0" w:after="60" w:line="240" w:lineRule="auto"/>
        <w:jc w:val="both"/>
      </w:pPr>
      <w:r>
        <w:rPr>
          <w:rFonts w:ascii="Times New Roman" w:hAnsi="Times New Roman" w:eastAsia="Times New Roman"/>
          <w:b w:val="0"/>
          <w:i w:val="0"/>
          <w:sz w:val="28"/>
        </w:rPr>
        <w:t>5) Самоконтроль личности является формальным методом социального контроля.</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№12 </w:t>
      </w:r>
      <w:r>
        <w:rPr>
          <w:rFonts w:ascii="Times New Roman" w:hAnsi="Times New Roman" w:eastAsia="Times New Roman"/>
          <w:b w:val="0"/>
          <w:i w:val="0"/>
          <w:sz w:val="28"/>
        </w:rPr>
        <w:t>В ходе социологических опросов совершеннолетних граждан стран Z и Y им задавали вопрос: «В чём конкретно проявляется ухудшение окружающей среды в вашем населённом пункте и его окрестностях?» (можно было выбрать несколько ответов). Полученные результаты (в % от числа опрошенных) представлены в виде диаграммы.</w:t>
      </w:r>
    </w:p>
    <w:p>
      <w:pPr>
        <w:spacing w:after="80"/>
        <w:jc w:val="center"/>
      </w:pPr>
      <w:r>
        <w:drawing>
          <wp:inline xmlns:a="http://schemas.openxmlformats.org/drawingml/2006/main" xmlns:pic="http://schemas.openxmlformats.org/drawingml/2006/picture">
            <wp:extent cx="3780000" cy="3780000"/>
            <wp:docPr id="3" name="Picture 3"/>
            <wp:cNvGraphicFramePr>
              <a:graphicFrameLocks noChangeAspect="1"/>
            </wp:cNvGraphicFramePr>
            <a:graphic>
              <a:graphicData uri="http://schemas.openxmlformats.org/drawingml/2006/picture">
                <pic:pic>
                  <pic:nvPicPr>
                    <pic:cNvPr id="0" name="asset-0101.png"/>
                    <pic:cNvPicPr/>
                  </pic:nvPicPr>
                  <pic:blipFill>
                    <a:blip r:embed="rId11"/>
                    <a:stretch>
                      <a:fillRect/>
                    </a:stretch>
                  </pic:blipFill>
                  <pic:spPr>
                    <a:xfrm>
                      <a:off x="0" y="0"/>
                      <a:ext cx="3780000" cy="3780000"/>
                    </a:xfrm>
                    <a:prstGeom prst="rect"/>
                  </pic:spPr>
                </pic:pic>
              </a:graphicData>
            </a:graphic>
          </wp:inline>
        </w:drawing>
      </w:r>
    </w:p>
    <w:p>
      <w:pPr>
        <w:keepNext w:val="0"/>
        <w:spacing w:before="0" w:after="60" w:line="240" w:lineRule="auto"/>
        <w:jc w:val="both"/>
      </w:pPr>
      <w:r>
        <w:rPr>
          <w:rFonts w:ascii="Times New Roman" w:hAnsi="Times New Roman" w:eastAsia="Times New Roman"/>
          <w:b w:val="0"/>
          <w:i w:val="0"/>
          <w:sz w:val="28"/>
        </w:rPr>
        <w:t>Найдите в приведённом списке выводы, которые можно сделать на основе диаграммы,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Доля тех, кто отметил ухудшение здоровья людей, в стране Z меньше, чем в стране Y.</w:t>
      </w:r>
    </w:p>
    <w:p>
      <w:pPr>
        <w:keepNext w:val="0"/>
        <w:spacing w:before="0" w:after="60" w:line="240" w:lineRule="auto"/>
        <w:jc w:val="both"/>
      </w:pPr>
      <w:r>
        <w:rPr>
          <w:rFonts w:ascii="Times New Roman" w:hAnsi="Times New Roman" w:eastAsia="Times New Roman"/>
          <w:b w:val="0"/>
          <w:i w:val="0"/>
          <w:sz w:val="28"/>
        </w:rPr>
        <w:t>2) В стране Z доля тех, кто отметил нарушение естественного порядка в природе, больше доли тех, кто отметил сокращение возможности для отдыха на природе.</w:t>
      </w:r>
    </w:p>
    <w:p>
      <w:pPr>
        <w:keepNext w:val="0"/>
        <w:spacing w:before="0" w:after="60" w:line="240" w:lineRule="auto"/>
        <w:jc w:val="both"/>
      </w:pPr>
      <w:r>
        <w:rPr>
          <w:rFonts w:ascii="Times New Roman" w:hAnsi="Times New Roman" w:eastAsia="Times New Roman"/>
          <w:b w:val="0"/>
          <w:i w:val="0"/>
          <w:sz w:val="28"/>
        </w:rPr>
        <w:t>3) Доля тех, кто затруднился с ответом, в стране Y больше, чем в стране Z.</w:t>
      </w:r>
    </w:p>
    <w:p>
      <w:pPr>
        <w:keepNext w:val="0"/>
        <w:spacing w:before="0" w:after="60" w:line="240" w:lineRule="auto"/>
        <w:jc w:val="both"/>
      </w:pPr>
      <w:r>
        <w:rPr>
          <w:rFonts w:ascii="Times New Roman" w:hAnsi="Times New Roman" w:eastAsia="Times New Roman"/>
          <w:b w:val="0"/>
          <w:i w:val="0"/>
          <w:sz w:val="28"/>
        </w:rPr>
        <w:t>4) Равные доли опрошенных в стране Y отметили исчезновение зелёных зон и сокращение возможности для отдыха на природе.</w:t>
      </w:r>
    </w:p>
    <w:p>
      <w:pPr>
        <w:keepNext w:val="0"/>
        <w:spacing w:before="0" w:after="60" w:line="240" w:lineRule="auto"/>
        <w:jc w:val="both"/>
      </w:pPr>
      <w:r>
        <w:rPr>
          <w:rFonts w:ascii="Times New Roman" w:hAnsi="Times New Roman" w:eastAsia="Times New Roman"/>
          <w:b w:val="0"/>
          <w:i w:val="0"/>
          <w:sz w:val="28"/>
        </w:rPr>
        <w:t>5) Доля тех, кто отметил уничтожение природных богатств, в стране Y больше, чем в стране Z.</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№13 </w:t>
      </w:r>
      <w:r>
        <w:rPr>
          <w:rFonts w:ascii="Times New Roman" w:hAnsi="Times New Roman" w:eastAsia="Times New Roman"/>
          <w:b w:val="0"/>
          <w:i w:val="0"/>
          <w:sz w:val="28"/>
        </w:rPr>
        <w:t xml:space="preserve">Выберите верные суждения о межнациональных отношениях и национальной политике в России. Запишите цифры, под которыми они указаны. </w:t>
      </w:r>
    </w:p>
    <w:p>
      <w:pPr>
        <w:keepNext w:val="0"/>
        <w:spacing w:before="0" w:after="60" w:line="240" w:lineRule="auto"/>
        <w:jc w:val="both"/>
      </w:pPr>
      <w:r>
        <w:rPr>
          <w:rFonts w:ascii="Times New Roman" w:hAnsi="Times New Roman" w:eastAsia="Times New Roman"/>
          <w:b w:val="0"/>
          <w:i w:val="0"/>
          <w:sz w:val="28"/>
        </w:rPr>
        <w:t>1) Межнациональные отношения включают в себя только взаимодействия между людьми различных национальностей, которые являются гражданами одного государства.</w:t>
      </w:r>
    </w:p>
    <w:p>
      <w:pPr>
        <w:keepNext w:val="0"/>
        <w:spacing w:before="0" w:after="60" w:line="240" w:lineRule="auto"/>
        <w:jc w:val="both"/>
      </w:pPr>
      <w:r>
        <w:rPr>
          <w:rFonts w:ascii="Times New Roman" w:hAnsi="Times New Roman" w:eastAsia="Times New Roman"/>
          <w:b w:val="0"/>
          <w:i w:val="0"/>
          <w:sz w:val="28"/>
        </w:rPr>
        <w:t xml:space="preserve">2) К гуманистическим принципам политики в области межнациональных отношений относят поиск согласия на основе консенсуса всех участников. </w:t>
      </w:r>
    </w:p>
    <w:p>
      <w:pPr>
        <w:keepNext w:val="0"/>
        <w:spacing w:before="0" w:after="60" w:line="240" w:lineRule="auto"/>
        <w:jc w:val="both"/>
      </w:pPr>
      <w:r>
        <w:rPr>
          <w:rFonts w:ascii="Times New Roman" w:hAnsi="Times New Roman" w:eastAsia="Times New Roman"/>
          <w:b w:val="0"/>
          <w:i w:val="0"/>
          <w:sz w:val="28"/>
        </w:rPr>
        <w:t xml:space="preserve">3) В основные принципы национальной политики в России входит содействие развитию национальных культур и языков народов России. </w:t>
      </w:r>
    </w:p>
    <w:p>
      <w:pPr>
        <w:keepNext w:val="0"/>
        <w:spacing w:before="0" w:after="60" w:line="240" w:lineRule="auto"/>
        <w:jc w:val="both"/>
      </w:pPr>
      <w:r>
        <w:rPr>
          <w:rFonts w:ascii="Times New Roman" w:hAnsi="Times New Roman" w:eastAsia="Times New Roman"/>
          <w:b w:val="0"/>
          <w:i w:val="0"/>
          <w:sz w:val="28"/>
        </w:rPr>
        <w:t>4) Межнациональные (межэтнические) отношения проявляются на уровне формальных и неформальных отношений.</w:t>
      </w:r>
    </w:p>
    <w:p>
      <w:pPr>
        <w:keepNext w:val="0"/>
        <w:spacing w:before="0" w:after="60" w:line="240" w:lineRule="auto"/>
        <w:jc w:val="both"/>
      </w:pPr>
      <w:r>
        <w:rPr>
          <w:rFonts w:ascii="Times New Roman" w:hAnsi="Times New Roman" w:eastAsia="Times New Roman"/>
          <w:b w:val="0"/>
          <w:i w:val="0"/>
          <w:sz w:val="28"/>
        </w:rPr>
        <w:t>5) Межэтническая дифференциация представляет собой процесс объединения различных этносов.</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№14 </w:t>
      </w:r>
      <w:r>
        <w:rPr>
          <w:rFonts w:ascii="Times New Roman" w:hAnsi="Times New Roman" w:eastAsia="Times New Roman"/>
          <w:b w:val="0"/>
          <w:i w:val="0"/>
          <w:sz w:val="28"/>
        </w:rPr>
        <w:t>Выберите верные суждения о социальных статусах и социальных ролях.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Социальный статус — это социальная позиция человека, которой соответствуют определённые права и обязанности.</w:t>
      </w:r>
    </w:p>
    <w:p>
      <w:pPr>
        <w:keepNext w:val="0"/>
        <w:spacing w:before="0" w:after="60" w:line="240" w:lineRule="auto"/>
        <w:jc w:val="both"/>
      </w:pPr>
      <w:r>
        <w:rPr>
          <w:rFonts w:ascii="Times New Roman" w:hAnsi="Times New Roman" w:eastAsia="Times New Roman"/>
          <w:b w:val="0"/>
          <w:i w:val="0"/>
          <w:sz w:val="28"/>
        </w:rPr>
        <w:t>2) Взаимодействие индивидов в группе осуществляется, как правило, через исполнение ответных социальных ролей.</w:t>
      </w:r>
    </w:p>
    <w:p>
      <w:pPr>
        <w:keepNext w:val="0"/>
        <w:spacing w:before="0" w:after="60" w:line="240" w:lineRule="auto"/>
        <w:jc w:val="both"/>
      </w:pPr>
      <w:r>
        <w:rPr>
          <w:rFonts w:ascii="Times New Roman" w:hAnsi="Times New Roman" w:eastAsia="Times New Roman"/>
          <w:b w:val="0"/>
          <w:i w:val="0"/>
          <w:sz w:val="28"/>
        </w:rPr>
        <w:t>3) Все социальные роли строго формализованы.</w:t>
      </w:r>
    </w:p>
    <w:p>
      <w:pPr>
        <w:keepNext w:val="0"/>
        <w:spacing w:before="0" w:after="60" w:line="240" w:lineRule="auto"/>
        <w:jc w:val="both"/>
      </w:pPr>
      <w:r>
        <w:rPr>
          <w:rFonts w:ascii="Times New Roman" w:hAnsi="Times New Roman" w:eastAsia="Times New Roman"/>
          <w:b w:val="0"/>
          <w:i w:val="0"/>
          <w:sz w:val="28"/>
        </w:rPr>
        <w:t>4) Все социальные статусы современного человека наследуются при рождении.</w:t>
      </w:r>
    </w:p>
    <w:p>
      <w:pPr>
        <w:keepNext w:val="0"/>
        <w:spacing w:before="0" w:after="60" w:line="240" w:lineRule="auto"/>
        <w:jc w:val="both"/>
      </w:pPr>
      <w:r>
        <w:rPr>
          <w:rFonts w:ascii="Times New Roman" w:hAnsi="Times New Roman" w:eastAsia="Times New Roman"/>
          <w:b w:val="0"/>
          <w:i w:val="0"/>
          <w:sz w:val="28"/>
        </w:rPr>
        <w:t>5) Статус, унаследованный от рождения, называют основным статусом человека.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№15 </w:t>
      </w:r>
      <w:r>
        <w:rPr>
          <w:rFonts w:ascii="Times New Roman" w:hAnsi="Times New Roman" w:eastAsia="Times New Roman"/>
          <w:b w:val="0"/>
          <w:i w:val="0"/>
          <w:sz w:val="28"/>
        </w:rPr>
        <w:t>Выберите верные суждения о социальной стратификации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Социологи выделяют следующие критерии социальной стратификации: личный авторитет и темперамент.</w:t>
      </w:r>
    </w:p>
    <w:p>
      <w:pPr>
        <w:keepNext w:val="0"/>
        <w:spacing w:before="0" w:after="60" w:line="240" w:lineRule="auto"/>
        <w:jc w:val="both"/>
      </w:pPr>
      <w:r>
        <w:rPr>
          <w:rFonts w:ascii="Times New Roman" w:hAnsi="Times New Roman" w:eastAsia="Times New Roman"/>
          <w:b w:val="0"/>
          <w:i w:val="0"/>
          <w:sz w:val="28"/>
        </w:rPr>
        <w:t>2) Учёные выделяют прогрессивную и регрессивную системы социальной стратификации.</w:t>
      </w:r>
    </w:p>
    <w:p>
      <w:pPr>
        <w:keepNext w:val="0"/>
        <w:spacing w:before="0" w:after="60" w:line="240" w:lineRule="auto"/>
        <w:jc w:val="both"/>
      </w:pPr>
      <w:r>
        <w:rPr>
          <w:rFonts w:ascii="Times New Roman" w:hAnsi="Times New Roman" w:eastAsia="Times New Roman"/>
          <w:b w:val="0"/>
          <w:i w:val="0"/>
          <w:sz w:val="28"/>
        </w:rPr>
        <w:t>3) Социальная стратификация характеризует систему признаков и критериев социального расслоения.</w:t>
      </w:r>
    </w:p>
    <w:p>
      <w:pPr>
        <w:keepNext w:val="0"/>
        <w:spacing w:before="0" w:after="60" w:line="240" w:lineRule="auto"/>
        <w:jc w:val="both"/>
      </w:pPr>
      <w:r>
        <w:rPr>
          <w:rFonts w:ascii="Times New Roman" w:hAnsi="Times New Roman" w:eastAsia="Times New Roman"/>
          <w:b w:val="0"/>
          <w:i w:val="0"/>
          <w:sz w:val="28"/>
        </w:rPr>
        <w:t>4) К критериям социальной стратификации относят уровень дохода.</w:t>
      </w:r>
    </w:p>
    <w:p>
      <w:pPr>
        <w:keepNext w:val="0"/>
        <w:spacing w:before="0" w:after="60" w:line="240" w:lineRule="auto"/>
        <w:jc w:val="both"/>
      </w:pPr>
      <w:r>
        <w:rPr>
          <w:rFonts w:ascii="Times New Roman" w:hAnsi="Times New Roman" w:eastAsia="Times New Roman"/>
          <w:b w:val="0"/>
          <w:i w:val="0"/>
          <w:sz w:val="28"/>
        </w:rPr>
        <w:t>5) Социальная стратификация отражает сложившееся в обществе социальное неравенство.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№16 </w:t>
      </w:r>
      <w:r>
        <w:rPr>
          <w:rFonts w:ascii="Times New Roman" w:hAnsi="Times New Roman" w:eastAsia="Times New Roman"/>
          <w:b w:val="0"/>
          <w:i w:val="0"/>
          <w:sz w:val="28"/>
        </w:rPr>
        <w:t>Выберите верные суждения о социальных группах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Социальная группа — это совокупность людей, обладающих общими социально значимыми признаками.</w:t>
      </w:r>
    </w:p>
    <w:p>
      <w:pPr>
        <w:keepNext w:val="0"/>
        <w:spacing w:before="0" w:after="60" w:line="240" w:lineRule="auto"/>
        <w:jc w:val="both"/>
      </w:pPr>
      <w:r>
        <w:rPr>
          <w:rFonts w:ascii="Times New Roman" w:hAnsi="Times New Roman" w:eastAsia="Times New Roman"/>
          <w:b w:val="0"/>
          <w:i w:val="0"/>
          <w:sz w:val="28"/>
        </w:rPr>
        <w:t>2) Любая социальная группа представляет собой замкнутую систему.</w:t>
      </w:r>
    </w:p>
    <w:p>
      <w:pPr>
        <w:keepNext w:val="0"/>
        <w:spacing w:before="0" w:after="60" w:line="240" w:lineRule="auto"/>
        <w:jc w:val="both"/>
      </w:pPr>
      <w:r>
        <w:rPr>
          <w:rFonts w:ascii="Times New Roman" w:hAnsi="Times New Roman" w:eastAsia="Times New Roman"/>
          <w:b w:val="0"/>
          <w:i w:val="0"/>
          <w:sz w:val="28"/>
        </w:rPr>
        <w:t>3) Социальная группа является субъектом социального взаимодействия.</w:t>
      </w:r>
    </w:p>
    <w:p>
      <w:pPr>
        <w:keepNext w:val="0"/>
        <w:spacing w:before="0" w:after="60" w:line="240" w:lineRule="auto"/>
        <w:jc w:val="both"/>
      </w:pPr>
      <w:r>
        <w:rPr>
          <w:rFonts w:ascii="Times New Roman" w:hAnsi="Times New Roman" w:eastAsia="Times New Roman"/>
          <w:b w:val="0"/>
          <w:i w:val="0"/>
          <w:sz w:val="28"/>
        </w:rPr>
        <w:t>4) Группы и организации оказывают влияние на поведение человека.</w:t>
      </w:r>
    </w:p>
    <w:p>
      <w:pPr>
        <w:keepNext w:val="0"/>
        <w:spacing w:before="0" w:after="60" w:line="240" w:lineRule="auto"/>
        <w:jc w:val="both"/>
      </w:pPr>
      <w:r>
        <w:rPr>
          <w:rFonts w:ascii="Times New Roman" w:hAnsi="Times New Roman" w:eastAsia="Times New Roman"/>
          <w:b w:val="0"/>
          <w:i w:val="0"/>
          <w:sz w:val="28"/>
        </w:rPr>
        <w:t>5) В неформальных группах взаимодействия являются безличностными и функциональными.</w:t>
      </w:r>
    </w:p>
    <w:p>
      <w:pPr>
        <w:keepNext w:val="0"/>
        <w:spacing w:before="0" w:after="280" w:line="240" w:lineRule="auto"/>
        <w:jc w:val="both"/>
      </w:pPr>
      <w:r>
        <w:rPr>
          <w:rFonts w:ascii="Times New Roman" w:hAnsi="Times New Roman" w:eastAsia="Times New Roman"/>
          <w:b w:val="0"/>
          <w:i w:val="0"/>
          <w:sz w:val="28"/>
        </w:rPr>
        <w:t>Ответ:</w:t>
      </w:r>
    </w:p>
    <w:p>
      <w:r>
        <w:br w:type="page"/>
      </w:r>
    </w:p>
    <w:p>
      <w:pPr>
        <w:keepNext/>
        <w:spacing w:before="0" w:after="60" w:line="240" w:lineRule="auto"/>
        <w:jc w:val="both"/>
      </w:pPr>
      <w:r>
        <w:rPr>
          <w:rFonts w:ascii="Times New Roman" w:hAnsi="Times New Roman" w:eastAsia="Times New Roman"/>
          <w:b/>
          <w:i w:val="0"/>
          <w:sz w:val="28"/>
        </w:rPr>
        <w:t>Вторая часть</w:t>
      </w:r>
    </w:p>
    <w:p>
      <w:pPr>
        <w:keepNext w:val="0"/>
        <w:spacing w:before="0" w:after="60" w:line="240" w:lineRule="auto"/>
        <w:jc w:val="both"/>
      </w:pPr>
      <w:r>
        <w:rPr>
          <w:rFonts w:ascii="Times New Roman" w:hAnsi="Times New Roman" w:eastAsia="Times New Roman"/>
          <w:b w:val="0"/>
          <w:i w:val="0"/>
          <w:sz w:val="28"/>
        </w:rPr>
        <w:t>Социальная напряжённость — это особое состояние общественного сознания и поведения, специфическая ситуация восприятия и оценки действительности. Это состояние свойственно конфликту и сопровождает его. Масштабы социальной напряжённости большей частью сопоставимы с масштабами конфликта и порождаются ими. Можно вести речь о напряжённости межличностной, межгрупповой, межнациональной или о глобальной напряжённости в обществе.</w:t>
      </w:r>
    </w:p>
    <w:p>
      <w:pPr>
        <w:keepNext w:val="0"/>
        <w:spacing w:before="0" w:after="60" w:line="240" w:lineRule="auto"/>
        <w:jc w:val="both"/>
      </w:pPr>
      <w:r>
        <w:rPr>
          <w:rFonts w:ascii="Times New Roman" w:hAnsi="Times New Roman" w:eastAsia="Times New Roman"/>
          <w:b w:val="0"/>
          <w:i w:val="0"/>
          <w:sz w:val="28"/>
        </w:rPr>
        <w:t>Социальная напряжённость представляет собой эмоциональное состояние в группе или обществе в целом, вызванное давлением со стороны природной или социальной среды, продолжающееся, как правило, в течение более или менее длительного времени. Напряжённость может быть вызвана отнюдь не только стремлением достичь какой-либо цели, но и разного рода ошибками или некомпетентностью лидеров. Кроме того, обычное состояние людей может резко измениться из-за воздействия неподконтрольных человеку сил природы: изменения климата, истощения ресурсов, землетрясения и т. д.</w:t>
      </w:r>
    </w:p>
    <w:p>
      <w:pPr>
        <w:keepNext w:val="0"/>
        <w:spacing w:before="0" w:after="60" w:line="240" w:lineRule="auto"/>
        <w:jc w:val="both"/>
      </w:pPr>
      <w:r>
        <w:rPr>
          <w:rFonts w:ascii="Times New Roman" w:hAnsi="Times New Roman" w:eastAsia="Times New Roman"/>
          <w:b w:val="0"/>
          <w:i w:val="0"/>
          <w:sz w:val="28"/>
        </w:rPr>
        <w:t>Наиболее общие предпосылки напряжённости — это устойчивая и длительное время неразрешимая ситуация рассогласования между потребностями, интересами, социальными ожиданиями всей массы или значительной части населения и мерой их фактического удовлетворения, приводящая к накоплению недовольства, усилению агрессивности отдельных групп и категорий людей, нарастанию психической усталости и раздражительности большинства. Другими словами, речь идёт о конфликтной ситуации, отражающейся в психологии населения...</w:t>
      </w:r>
    </w:p>
    <w:p>
      <w:pPr>
        <w:keepNext w:val="0"/>
        <w:spacing w:before="0" w:after="60" w:line="240" w:lineRule="auto"/>
        <w:jc w:val="both"/>
      </w:pPr>
      <w:r>
        <w:rPr>
          <w:rFonts w:ascii="Times New Roman" w:hAnsi="Times New Roman" w:eastAsia="Times New Roman"/>
          <w:b w:val="0"/>
          <w:i w:val="0"/>
          <w:sz w:val="28"/>
        </w:rPr>
        <w:t>И всё же не так просто отнести напряжённость к чисто негативным явлениям. Прежде всего, социальная напряжённость является необходимым, хотя и не постоянным элементом существования любого сообщества. Человек переживает это явление как стресс, адаптируется к нему, «осваивает» это состояние, оно становится необходимой частью его общественной культуры. Напряжённость в тех или иных формах и аспектах сопутствует людям всю жизнь...</w:t>
      </w:r>
    </w:p>
    <w:p>
      <w:pPr>
        <w:keepNext w:val="0"/>
        <w:spacing w:before="0" w:after="60" w:line="240" w:lineRule="auto"/>
        <w:jc w:val="both"/>
      </w:pPr>
      <w:r>
        <w:rPr>
          <w:rFonts w:ascii="Times New Roman" w:hAnsi="Times New Roman" w:eastAsia="Times New Roman"/>
          <w:b w:val="0"/>
          <w:i w:val="0"/>
          <w:sz w:val="28"/>
        </w:rPr>
        <w:t>Социальная напряжённость как явление, проявляющееся прежде всего на социально-психологическом и поведенческом уровнях, характеризуется следующими моментами.</w:t>
      </w:r>
    </w:p>
    <w:p>
      <w:pPr>
        <w:keepNext w:val="0"/>
        <w:spacing w:before="0" w:after="60" w:line="240" w:lineRule="auto"/>
        <w:jc w:val="both"/>
      </w:pPr>
      <w:r>
        <w:rPr>
          <w:rFonts w:ascii="Times New Roman" w:hAnsi="Times New Roman" w:eastAsia="Times New Roman"/>
          <w:b w:val="0"/>
          <w:i w:val="0"/>
          <w:sz w:val="28"/>
        </w:rPr>
        <w:t>Первое: распространением настроений неудовлетворённости существующей ситуацией в той или иной жизненно важной сфере общественной жизни.</w:t>
      </w:r>
    </w:p>
    <w:p>
      <w:pPr>
        <w:keepNext w:val="0"/>
        <w:spacing w:before="0" w:after="60" w:line="240" w:lineRule="auto"/>
        <w:jc w:val="both"/>
      </w:pPr>
      <w:r>
        <w:rPr>
          <w:rFonts w:ascii="Times New Roman" w:hAnsi="Times New Roman" w:eastAsia="Times New Roman"/>
          <w:b w:val="0"/>
          <w:i w:val="0"/>
          <w:sz w:val="28"/>
        </w:rPr>
        <w:t>Второе: тем, что под влиянием вышеназванных настроений утрачивается доверие к властям, снижается авторитет власти и власть авторитета, появляется ощущение опасности, широкое хождение приобретают пессимистические оценки будущего, всевозможные слухи. В обществе в целом, как и в отдельной территориальной общности, возникает атмосфера массового психического беспокойства, эмоционального возбуждения.</w:t>
      </w:r>
    </w:p>
    <w:p>
      <w:pPr>
        <w:keepNext w:val="0"/>
        <w:spacing w:before="0" w:after="60" w:line="240" w:lineRule="auto"/>
        <w:jc w:val="both"/>
      </w:pPr>
      <w:r>
        <w:rPr>
          <w:rFonts w:ascii="Times New Roman" w:hAnsi="Times New Roman" w:eastAsia="Times New Roman"/>
          <w:b w:val="0"/>
          <w:i w:val="0"/>
          <w:sz w:val="28"/>
        </w:rPr>
        <w:t>Третье: на поведенческом уровне социальная напряжённость проявляется как в стихийных массовых действиях (в ажиотажном спросе, скупке товаров и продуктов питания с целью создания страховых запасов «на чёрный день» и т. д.), так и в различных конфликтах, митингах, демонстрациях, забастовках и иных формах гражданского неповиновения и протеста, а также в вынужденной и добровольной миграции. (А.В. Дмитриев, В. О. Рукавишников)</w:t>
      </w:r>
    </w:p>
    <w:p>
      <w:pPr>
        <w:keepNext/>
        <w:spacing w:before="160" w:after="60" w:line="240" w:lineRule="auto"/>
        <w:jc w:val="both"/>
      </w:pPr>
      <w:r>
        <w:rPr>
          <w:rFonts w:ascii="Times New Roman" w:hAnsi="Times New Roman" w:eastAsia="Times New Roman"/>
          <w:b/>
          <w:i w:val="0"/>
          <w:sz w:val="28"/>
        </w:rPr>
        <w:t>№17</w:t>
      </w:r>
    </w:p>
    <w:p>
      <w:pPr>
        <w:keepNext w:val="0"/>
        <w:spacing w:before="0" w:after="60" w:line="240" w:lineRule="auto"/>
        <w:jc w:val="both"/>
      </w:pPr>
      <w:r>
        <w:rPr>
          <w:rFonts w:ascii="Times New Roman" w:hAnsi="Times New Roman" w:eastAsia="Times New Roman"/>
          <w:b w:val="0"/>
          <w:i w:val="0"/>
          <w:sz w:val="28"/>
        </w:rPr>
        <w:t>Что, по мнению авторов, представляет собой социальная напряжённость? Какие примеры природных факторов социальной напряжённости приведены в тексте? Какую связь социальной напряжённости и социального конфликта отметили авторы?</w:t>
      </w:r>
    </w:p>
    <w:p>
      <w:pPr>
        <w:keepNext w:val="0"/>
        <w:spacing w:before="0" w:after="280" w:line="240" w:lineRule="auto"/>
        <w:jc w:val="both"/>
      </w:pPr>
      <w:r>
        <w:rPr>
          <w:rFonts w:ascii="Times New Roman" w:hAnsi="Times New Roman" w:eastAsia="Times New Roman"/>
          <w:b w:val="0"/>
          <w:i w:val="0"/>
          <w:sz w:val="28"/>
        </w:rPr>
        <w:t>Ответ:</w:t>
      </w:r>
    </w:p>
    <w:p>
      <w:pPr>
        <w:keepNext/>
        <w:spacing w:before="160" w:after="60" w:line="240" w:lineRule="auto"/>
        <w:jc w:val="both"/>
      </w:pPr>
      <w:r>
        <w:rPr>
          <w:rFonts w:ascii="Times New Roman" w:hAnsi="Times New Roman" w:eastAsia="Times New Roman"/>
          <w:b/>
          <w:i w:val="0"/>
          <w:sz w:val="28"/>
        </w:rPr>
        <w:t>№18</w:t>
      </w:r>
    </w:p>
    <w:p>
      <w:pPr>
        <w:keepNext w:val="0"/>
        <w:spacing w:before="0" w:after="60" w:line="240" w:lineRule="auto"/>
        <w:jc w:val="both"/>
      </w:pPr>
      <w:r>
        <w:rPr>
          <w:rFonts w:ascii="Times New Roman" w:hAnsi="Times New Roman" w:eastAsia="Times New Roman"/>
          <w:b w:val="0"/>
          <w:i w:val="0"/>
          <w:sz w:val="28"/>
        </w:rPr>
        <w:t>В тексте упомянуты ключевые понятия социально-гуманитарных наук.</w:t>
      </w:r>
    </w:p>
    <w:p>
      <w:pPr>
        <w:keepNext w:val="0"/>
        <w:spacing w:before="0" w:after="60" w:line="240" w:lineRule="auto"/>
        <w:jc w:val="both"/>
      </w:pPr>
      <w:r>
        <w:rPr>
          <w:rFonts w:ascii="Times New Roman" w:hAnsi="Times New Roman" w:eastAsia="Times New Roman"/>
          <w:b w:val="0"/>
          <w:i w:val="0"/>
          <w:sz w:val="28"/>
        </w:rPr>
        <w:t>Используя обществоведческие знания,</w:t>
      </w:r>
    </w:p>
    <w:p>
      <w:pPr>
        <w:keepNext w:val="0"/>
        <w:spacing w:before="0" w:after="60" w:line="240" w:lineRule="auto"/>
        <w:jc w:val="both"/>
      </w:pPr>
      <w:r>
        <w:rPr>
          <w:rFonts w:ascii="Times New Roman" w:hAnsi="Times New Roman" w:eastAsia="Times New Roman"/>
          <w:b w:val="0"/>
          <w:i w:val="0"/>
          <w:sz w:val="28"/>
        </w:rPr>
        <w:t>— укажите не менее двух основных признаков понятия «конфликт»;</w:t>
      </w:r>
    </w:p>
    <w:p>
      <w:pPr>
        <w:keepNext w:val="0"/>
        <w:spacing w:before="0" w:after="60" w:line="240" w:lineRule="auto"/>
        <w:jc w:val="both"/>
      </w:pPr>
      <w:r>
        <w:rPr>
          <w:rFonts w:ascii="Times New Roman" w:hAnsi="Times New Roman" w:eastAsia="Times New Roman"/>
          <w:b w:val="0"/>
          <w:i w:val="0"/>
          <w:sz w:val="28"/>
        </w:rPr>
        <w:t>— объясните воздействие одной из отмеченных автором неподконтрольных человеку сил природы на рост социальной напряжённости. (Объяснение с опорой на текст может быть дано в одном или нескольких распространённых предложениях.)</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№19 </w:t>
      </w:r>
      <w:r>
        <w:rPr>
          <w:rFonts w:ascii="Times New Roman" w:hAnsi="Times New Roman" w:eastAsia="Times New Roman"/>
          <w:b w:val="0"/>
          <w:i w:val="0"/>
          <w:sz w:val="28"/>
        </w:rPr>
        <w:t>Назовите любые три вида социальных норм и проиллюстрируйте примером изменение каждого из них с течением времени. (В каждом случае сначала назовите вид социальных норм, затем приведите пример их изменения.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№20 </w:t>
      </w:r>
      <w:r>
        <w:rPr>
          <w:rFonts w:ascii="Times New Roman" w:hAnsi="Times New Roman" w:eastAsia="Times New Roman"/>
          <w:b w:val="0"/>
          <w:i w:val="0"/>
          <w:sz w:val="28"/>
        </w:rPr>
        <w:t>Приведите три аргумента, подтверждающие необходимость эффективного социального контроля для общественного прогресса. (Каждый аргумент должен быть сформулирован как распространённое предложение.)</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№21 </w:t>
      </w:r>
      <w:r>
        <w:rPr>
          <w:rFonts w:ascii="Times New Roman" w:hAnsi="Times New Roman" w:eastAsia="Times New Roman"/>
          <w:b w:val="0"/>
          <w:i w:val="0"/>
          <w:sz w:val="28"/>
        </w:rPr>
        <w:t>Приведите три примера, иллюстрирующие различные проявления хозяйственно-экономической функции семьи. В каждом случае  назовите проявление функции.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№22 </w:t>
      </w:r>
      <w:r>
        <w:rPr>
          <w:rFonts w:ascii="Times New Roman" w:hAnsi="Times New Roman" w:eastAsia="Times New Roman"/>
          <w:b w:val="0"/>
          <w:i w:val="0"/>
          <w:sz w:val="28"/>
        </w:rPr>
        <w:t>Дарья рассказала Милане по секрету о проблемах во взаимоотношениях со своей мачехой. Милана рассказала об этом третьему лицу. Друзья перестали общаться с Миланой, обвинив её в непорядочности.</w:t>
      </w:r>
    </w:p>
    <w:p>
      <w:pPr>
        <w:keepNext w:val="0"/>
        <w:spacing w:before="0" w:after="60" w:line="240" w:lineRule="auto"/>
        <w:jc w:val="both"/>
      </w:pPr>
      <w:r>
        <w:rPr>
          <w:rFonts w:ascii="Times New Roman" w:hAnsi="Times New Roman" w:eastAsia="Times New Roman"/>
          <w:b w:val="0"/>
          <w:i w:val="0"/>
          <w:sz w:val="28"/>
        </w:rPr>
        <w:t>Какой вид социальных норм в данном случае стал основой социального контроля? Поясните своё мнение. Определите вид (тип) применённой социальной санкции, назвав две её характеристики. Приведите ещё один пример санкции этого вида (типа).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№23 </w:t>
      </w:r>
      <w:r>
        <w:rPr>
          <w:rFonts w:ascii="Times New Roman" w:hAnsi="Times New Roman" w:eastAsia="Times New Roman"/>
          <w:b w:val="0"/>
          <w:i w:val="0"/>
          <w:sz w:val="28"/>
        </w:rPr>
        <w:t>Проиллюстрируйте действие факторов, воздействующих на складывание социальных норм: а) исторический период, б) уровень технического развития, в) уровень культурного развития.</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№24 </w:t>
      </w:r>
      <w:r>
        <w:rPr>
          <w:rFonts w:ascii="Times New Roman" w:hAnsi="Times New Roman" w:eastAsia="Times New Roman"/>
          <w:b w:val="0"/>
          <w:i w:val="0"/>
          <w:sz w:val="28"/>
        </w:rPr>
        <w:t xml:space="preserve">Используя обществоведческие знания, составьте сложный план, позволяющий раскрыть по существу тему «Социальная группа».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возможно только два подпункта.) </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№25 </w:t>
      </w:r>
      <w:r>
        <w:rPr>
          <w:rFonts w:ascii="Times New Roman" w:hAnsi="Times New Roman" w:eastAsia="Times New Roman"/>
          <w:b w:val="0"/>
          <w:i w:val="0"/>
          <w:sz w:val="28"/>
        </w:rPr>
        <w:t>Обоснуйте необходимость системы социальных ценностей для формирования личности.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pPr>
        <w:keepNext w:val="0"/>
        <w:spacing w:before="0" w:after="60" w:line="240" w:lineRule="auto"/>
        <w:jc w:val="both"/>
      </w:pPr>
      <w:r>
        <w:rPr>
          <w:rFonts w:ascii="Times New Roman" w:hAnsi="Times New Roman" w:eastAsia="Times New Roman"/>
          <w:b w:val="0"/>
          <w:i w:val="0"/>
          <w:sz w:val="28"/>
        </w:rPr>
        <w:t>Кто является агентами вторичной социализации? (Назовите любых трёх агентов вторичной социализации.)</w:t>
      </w:r>
    </w:p>
    <w:p>
      <w:pPr>
        <w:keepNext w:val="0"/>
        <w:spacing w:before="0" w:after="60" w:line="240" w:lineRule="auto"/>
        <w:jc w:val="both"/>
      </w:pPr>
      <w:r>
        <w:rPr>
          <w:rFonts w:ascii="Times New Roman" w:hAnsi="Times New Roman" w:eastAsia="Times New Roman"/>
          <w:b w:val="0"/>
          <w:i w:val="0"/>
          <w:sz w:val="28"/>
        </w:rPr>
        <w:t xml:space="preserve">Для каждого из них приведите по одному примеру, иллюстрирующему его социализирующую роль. (Каждый пример должен быть сформулирован развёрнуто. Примеры не должны дублировать друг друга по содержанию.) </w:t>
      </w:r>
    </w:p>
    <w:p>
      <w:pPr>
        <w:keepNext w:val="0"/>
        <w:spacing w:before="0" w:after="280" w:line="240" w:lineRule="auto"/>
        <w:jc w:val="both"/>
      </w:pPr>
      <w:r>
        <w:rPr>
          <w:rFonts w:ascii="Times New Roman" w:hAnsi="Times New Roman" w:eastAsia="Times New Roman"/>
          <w:b w:val="0"/>
          <w:i w:val="0"/>
          <w:sz w:val="28"/>
        </w:rPr>
        <w:t>Ответ:</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пробник · Социальные отношения</dc:title>
  <dc:subject/>
  <dc:creator>Дарья Лоскутова</dc:creator>
  <cp:keywords/>
  <dc:description>generated by python-docx</dc:description>
  <cp:lastModifiedBy/>
  <cp:revision>1</cp:revision>
  <dcterms:created xsi:type="dcterms:W3CDTF">2013-12-23T23:15:00Z</dcterms:created>
  <dcterms:modified xsi:type="dcterms:W3CDTF">2013-12-23T23:15:00Z</dcterms:modified>
  <cp:category/>
</cp:coreProperties>
</file>